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于倍</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30</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中级工程师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2018.06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7</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220625199506232020</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2018年毕业于北华大学 计算机科学与技术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开发A岗（风险管理领域）</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t>PMP</ns0:t>
            </ns0:r>
          </ns0:p>
        </ns0:tc>
        <ns0:tc>
          <ns0:tcPr>
            <ns0:tcW ns0:w="1186" ns0:type="pct"/>
            <ns0:gridSpan ns0:val="2"/>
            <ns0:vAlign ns0:val="center"/>
          </ns0:tcPr>
          <ns0:p>
            <ns0:r>
              <ns0:t>中级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2023.06-至今</ns0:t>
            </ns0:r>
          </ns0:p>
        </ns0:tc>
        <ns0:tc>
          <ns0:tcPr>
            <ns0:tcW ns0:w="1186" ns0:type="pct"/>
            <ns0:gridSpan ns0:val="2"/>
            <ns0:vAlign ns0:val="center"/>
          </ns0:tcPr>
          <ns0:p>
            <ns0:r>
              <ns0:rPr>
                <ns0:rFonts ns0:ascii="仿宋" ns0:hAnsi="仿宋" ns0:eastAsia="仿宋" ns0:cs="仿宋"/>
                <ns0:sz ns0:val="24"/>
                <ns0:szCs ns0:val="24"/>
              </ns0:rPr>
              <ns0:t>吉林银行资本管理系统建设项目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ETL开发工程师。负责资本新规项目的ETL开发，主要实现吉林银行资本新规项目的建设及项目后期运维工作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2022.02-2022.12</ns0:t>
            </ns0:r>
          </ns0:p>
        </ns0:tc>
        <ns0:tc>
          <ns0:tcPr>
            <ns0:tcW ns0:w="1186" ns0:type="pct"/>
            <ns0:gridSpan ns0:val="2"/>
            <ns0:vAlign ns0:val="center"/>
          </ns0:tcPr>
          <ns0:p>
            <ns0:r>
              <ns0:rPr>
                <ns0:rFonts ns0:ascii="仿宋" ns0:hAnsi="仿宋" ns0:eastAsia="仿宋" ns0:cs="仿宋"/>
                <ns0:sz ns0:val="24"/>
                <ns0:szCs ns0:val="24"/>
              </ns0:rPr>
              <ns0:t>吉林银行新核心改造项目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监管ETL开发工程师。负责客户风险系统、个人银行账户系统的ETL开发，主要实现数据核对科目改造测试</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2021.09-2022.02</ns0:t>
            </ns0:r>
          </ns0:p>
        </ns0:tc>
        <ns0:tc>
          <ns0:tcPr>
            <ns0:tcW ns0:w="1186" ns0:type="pct"/>
            <ns0:gridSpan ns0:val="2"/>
            <ns0:vAlign ns0:val="center"/>
          </ns0:tcPr>
          <ns0:p>
            <ns0:r>
              <ns0:rPr>
                <ns0:rFonts ns0:ascii="仿宋" ns0:hAnsi="仿宋" ns0:eastAsia="仿宋" ns0:cs="仿宋"/>
                <ns0:sz ns0:val="24"/>
                <ns0:szCs ns0:val="24"/>
              </ns0:rPr>
              <ns0:t>吉林银行信贷改造、吉林银行客户风险系统建设项目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数据仓库ETL开发、监管ETL开发工程师。负责客户风险系统、数仓监管集市的ETL开发，主要实现客户风险系统建设和集市L层建设</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2021.05-2021.09</ns0:t>
            </ns0:r>
          </ns0:p>
        </ns0:tc>
        <ns0:tc>
          <ns0:tcPr>
            <ns0:tcW ns0:w="1186" ns0:type="pct"/>
            <ns0:gridSpan ns0:val="2"/>
            <ns0:vAlign ns0:val="center"/>
          </ns0:tcPr>
          <ns0:p>
            <ns0:r>
              <ns0:rPr>
                <ns0:rFonts ns0:ascii="仿宋" ns0:hAnsi="仿宋" ns0:eastAsia="仿宋" ns0:cs="仿宋"/>
                <ns0:sz ns0:val="24"/>
                <ns0:szCs ns0:val="24"/>
              </ns0:rPr>
              <ns0:t>吉林银行新利率报备系统建设项目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监管ETL开发工程师。负责利率报备系统开发，主要实现新利率报备系统建设</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2019.06-2021.09</ns0:t>
            </ns0:r>
          </ns0:p>
        </ns0:tc>
        <ns0:tc>
          <ns0:tcPr>
            <ns0:tcW ns0:w="1186" ns0:type="pct"/>
            <ns0:gridSpan ns0:val="2"/>
            <ns0:vAlign ns0:val="center"/>
          </ns0:tcPr>
          <ns0:p>
            <ns0:r>
              <ns0:rPr>
                <ns0:rFonts ns0:ascii="仿宋" ns0:hAnsi="仿宋" ns0:eastAsia="仿宋" ns0:cs="仿宋"/>
                <ns0:sz ns0:val="24"/>
                <ns0:szCs ns0:val="24"/>
              </ns0:rPr>
              <ns0:t>中国电信核心平台支撑项目</ns0:t>
            </ns0:r>
          </ns0:p>
        </ns0:tc>
        <ns0:tc>
          <ns0:tcPr>
            <ns0:tcW ns0:w="1276" ns0:type="pct"/>
            <ns0:gridSpan ns0:val="2"/>
            <ns0:vAlign ns0:val="center"/>
          </ns0:tcPr>
          <ns0:p>
            <ns0:r>
              <ns0:rPr>
                <ns0:rFonts ns0:ascii="仿宋" ns0:hAnsi="仿宋" ns0:eastAsia="仿宋" ns0:cs="仿宋"/>
                <ns0:sz ns0:val="24"/>
                <ns0:szCs ns0:val="24"/>
              </ns0:rPr>
              <ns0:t>需求分析工程师</ns0:t>
            </ns0:r>
          </ns0:p>
        </ns0:tc>
        <ns0:tc>
          <ns0:tcPr>
            <ns0:tcW ns0:w="1493" ns0:type="pct"/>
            <ns0:gridSpan ns0:val="2"/>
            <ns0:vAlign ns0:val="center"/>
          </ns0:tcPr>
          <ns0:p>
            <ns0:r>
              <ns0:rPr>
                <ns0:rFonts ns0:ascii="仿宋" ns0:hAnsi="仿宋" ns0:eastAsia="仿宋" ns0:cs="仿宋"/>
                <ns0:sz ns0:val="24"/>
                <ns0:szCs ns0:val="24"/>
              </ns0:rPr>
              <ns0:t>核心需求分析工程师。承接客户的日常业务需求，根据业务场景设计数据模型，编写需求实施方案、模型设计文档，运用模型设计产品DACP，协调团队内部开发、运维人员保障需求按时上线，保障需求的完成时间以及质量</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2018.12-2019.06</ns0:t>
            </ns0:r>
          </ns0:p>
        </ns0:tc>
        <ns0:tc>
          <ns0:tcPr>
            <ns0:tcW ns0:w="1186" ns0:type="pct"/>
            <ns0:gridSpan ns0:val="2"/>
            <ns0:vAlign ns0:val="center"/>
          </ns0:tcPr>
          <ns0:p>
            <ns0:r>
              <ns0:rPr>
                <ns0:rFonts ns0:ascii="仿宋" ns0:hAnsi="仿宋" ns0:eastAsia="仿宋" ns0:cs="仿宋"/>
                <ns0:sz ns0:val="24"/>
                <ns0:szCs ns0:val="24"/>
              </ns0:rPr>
              <ns0:t>九江银行资产负债项目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数据开发ETL工程师。配合业务人员和项目经理编写业务需求，进行项目开发，编写单笔测试文档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2018.06-2018.12</ns0:t>
            </ns0:r>
          </ns0:p>
        </ns0:tc>
        <ns0:tc>
          <ns0:tcPr>
            <ns0:tcW ns0:w="1186" ns0:type="pct"/>
            <ns0:gridSpan ns0:val="2"/>
            <ns0:vAlign ns0:val="center"/>
          </ns0:tcPr>
          <ns0:p>
            <ns0:r>
              <ns0:rPr>
                <ns0:rFonts ns0:ascii="仿宋" ns0:hAnsi="仿宋" ns0:eastAsia="仿宋" ns0:cs="仿宋"/>
                <ns0:sz ns0:val="24"/>
                <ns0:szCs ns0:val="24"/>
              </ns0:rPr>
              <ns0:t>兴业银行账簿利率风险实施项目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开发ETL工程师。与项目经理和业务人员一同进行前期需求的调研，业务开发文档的撰写，与银行业务人员进行沟通保证数据接口的工作，存储过程的编写与单笔测试文档的编写配合业务人员进行数据侧单笔测试，etl工具进行数据抽取转化加载，linux的使用进行数据的抽取，上线文档数据字典的编写，后期sql的优化，备份与上线</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