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徐道章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/>
              </ns0:rPr>
              <ns0:t>35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主任工程师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2012.06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13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310110199003272776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公司名称 / 风险业务一部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2012年毕业于华东政法大学 金融管理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需求分析岗（风险管理领域）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Oracle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/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2024.03-至今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上海农商银行风险加权资产计量二代系统C模式项目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项目现场管理、需求分析、数据测试、数据验证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2023.08-2024.03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大连银行RWA项目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需求分析、数据验证、集市数据调研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2023.03-2023.08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上海农商银行RWA项目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需求分析、数据验证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2021.01-2023.02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兴业银行零售网络金融项目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现场管理、需求调研分析、编写需求文档、数据验证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2019.10-2020.12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海银财富数据分析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数据分析师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理财师业绩数据分析、人力招聘ROI分析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2016.05-2019.10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招商银行信用卡中心信用卡数据支持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数据支持岗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信用卡数据支持、风管报表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2012.07-2016.05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招商银行信用卡审批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征信岗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信用卡审批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