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方伟明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445281199205042770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金融业务四部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2015年毕业于中山职业技术学院 网络安全管理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2025.08-至今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政策性健康险承保系统、政策性健康险理赔系统、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测试质量把控，核心模块测试执行回归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2022.11-2025.08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团财理赔系统、政策性健康险承保系统、政策性健康险理赔系统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测试质量把控，核心模块测试执行回归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2021.08-2022.10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CIMB（马来西亚银行菲律宾分行）核心系统、手机银行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负责银行核心测试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2018.07-2021.07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平安壹账通银行（VB）、自贡银行、威海直销银行、黑龙江直销银行、大华基金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负责银行移动端版本测试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2018.06-2018.06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棋牌类游戏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负责移动端测试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2016.11-2018.05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百度facemoji输入法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负责海外版本输入法测试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2016.08-2016.10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现代众车在线（汽车金融）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负责PC端版本测试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2015.06-2016.05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全民飞机大战（光子工作室）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负责移动端测试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