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陈亮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411528198610123751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2013年毕业于周口师范学院 电子信息工程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上海农商银行风险加权资产计量系统二代C模式项目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负责上海农商银行资产计量二代系统，系统新增功能开发；系统缺陷修复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2022.01-2024.11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上海农商银行内部评级和风险偏好系统运维项目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负责上海农商银行内部评级和风险偏好系统的日常运维工作。负责上海农商银行内部评级和风险偏好系统新增需求的需求分析、功能开发和单元测试。负责项目组的日常工作管理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2021.12-2022.01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秦农银行风险管理系统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完成风险管理系统资本计量功能模块的原型设计和开发。完成风险理系统违规扣分功能模块的原型设计和开发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2021.07-2021.11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国泰君安运营总线事项优化项目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1.根据产品经理的需求说明书，进行需求分析，确定完成该需求所需要用到的技术栈2.具体功能模块的功能开发3.与前端进行前后端接口对接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海尔金控操作风险系统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1.客户现场人员的工作计划安排与检查，项目进度的汇报。2.与客户进行关于项目需求和工作计划排期的沟通3.仪表盘功能的开发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2020.05-2021.01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平安商业保理EMOP员工移动管理系统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1.客户管理的列表查询，详情查询，新增和编辑功能的接口开发。2.客户管理的导入和导出功能的开发3.日程管理中，日程提醒push消息功能开发。4.发送日程周报功能的开发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2019.03-2020.05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平安租赁融智平台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1.租后预警任务前台页面和后台功能开发；2.台账管理功能开发及报表导出下载功能开发；3.与外部系统进行数据交互的接口开发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2018.11-2019.03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杭州银行内控系统2018新增需求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1.参与前期的需求评审及设计方案的编写2.前台页面的设计与代码开发3.后台功能模块代码开发4.与对外系统进行数据交互的接口的代码开发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2017.03-2018.11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太平资产操作风险及内控管理系统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1.风险事件的上报和审核功能模块的前台页面和后台功能的代码开发2.人员信息和部门信息的定时同步任务的功能开发3.与其他业务系统进行对接的webservices接口的开发4.相关文档的编写和项目后期的维护工作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2016.01-2017.03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国泰君安OA搜索平台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1.elasticsearch索引服务器搭建2.根据不同的搜素条件，生成相应的索引条件的字符串，并通过http请求发送给elasticsearch索引服务器3.对ES服务器返回的结果进行处理，返回给前端页面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2015.08-2016.01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国泰君安资讯管理系统后台三期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1.进行开发产品录入及编辑的开发。2.资讯信息的查询和展示。3．日常的系统维护工作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2014.11-2015.07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东方产品中心管理平台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1.根据测试人员提出的测试bug,进行代码的修改和优化.2.根据客户提出的新的需求进行前、后台代码的编写3.相关文档的编写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