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常志朋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410521198704170510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2012年毕业于南阳理工学院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负责风险管控平台需求分析、后端接口开发、风险指标配置、联调测试及上线支持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负责风险监测数据接入、表外指标计算、监测报表开发、联调测试和投产支持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宁波银行远程实时决策开发项目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负责远程实时决策相关接口开发、规则配置、查询服务优化及问题排查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平安银行2020年非零开发及零售开发人力外包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负责零售开发中风险相关模块功能开发、接口调整、数据校验、联调测试和上线支持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大连银行智能风控系统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负责智能风控系统核心模块开发、黑白名单处理、预警信息查询、异常排查及版本维护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九江银行智能风控平台项目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负责风控平台核心功能开发、数据接入、策略配置、接口联调和投产保障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