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刘鹏雨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1993-11-01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410103199311010217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泛金融业务部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2016年毕业于河南大学民生学院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2020.04-至今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郑州易盛信息技术郑商易盛人力外包框架项目-会员大会系统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负责大会创建、议程创建等模块的详设编写，代码开发和单元测试以及走查代码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2020.04-至今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郑州易盛信息技术郑商易盛人力外包框架项目-银期通管理系统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负责会员入金、会员出金、跨行资金调拨等模块的详设编写，代码开发和单元测试以及走查代码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2020.04-至今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郑州易盛信息技术郑商易盛人力外包框架项目-新会员服务系统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负责会员远程席位申请、套利申请、套保申请、做市商资格申请模块的详设编写，代码开发和单元测试以及走查代码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2017.06-2020.04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郑州商品交易所会服系统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负责问卷调查、监管信息平台等模块的详设编写，代码开发和单元测试以及走查代码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2016.09-2017.03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日本福屋房屋中介系统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负责房屋信息一览、房屋受灾保险情况一览等相关功能编码、编写测试说明书、单元测试和集成测试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