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谭志武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1996-08-16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430424199608164630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2016年毕业于湖南理工学院 计算机科学与技术专业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2025.12-至今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江门农商银行数据应用人力开发项目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负责公共数据集市日常需求全流程开发，包括需求分析，模型设计，ETL开发测试等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2025.10-2025.11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四川农商联合银行统一报送项目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负责统一监管报送项目east,一表通报送测试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2025.09-2025.10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华润银行风险数据集市咨询项目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负责风险数据集市模型设计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2024.12-2025.08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东莞农商行大数据入湖项目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负责大数据入湖项目组配合新核心改造测试，日常入湖需求分析和开发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东莞农商行数据资产汇聚与标准化项目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负责绩效系统配和数据仓库切换改造的需求分析，ETL开发测试，报表和指标开发测试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中国农业发展银行监管集市项目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负责需求分析，报送接口开发，测试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广东华兴银行报表集市项目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负责报表开发和测试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2022.04-2022.07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江门农商公共集市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负责公共集市报表开发，客户标签模型设计，项目管理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2021.03-2022.04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广州银行信用卡中心大数据集市二期项目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负责大数据集市模型设计，入模分析，以及项目管理工作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广发银行财务数据集市项目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负责财务指标需求，以及财务指标的设计和开发；模型开发，包括总账模块，资产模块，应付模块；财务报表开发及数据核对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广州银行数据治理和数据平台项目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负责数据仓库模型开发，包括入仓分析，模型物理化，代码整理，管理驾驶舱指标开发，测试及数据核对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2016.06-2017.07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东莞农商银行数据仓库既大数据项目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数据仓库ETL开发工程师。负责数据仓库报表开发，管理驾驶舱指标开发,近源模型层开发和改造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