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陈孟瑜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1996-09-22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硕士学历、硕士学位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中级需求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6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520103199609226729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资金业务一部/资金交付4部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2020年毕业于英国卡迪夫大学 国际经济银行与金融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国泰海通估值系统切换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负责国泰海通估值系统的增值税专项项目，完成需求调研、需求方案设计、进度统筹及客户培训，推动系统成功上线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