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陈海良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1997-10-03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中级开发工程师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5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440684199710035738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2020年毕业于广东海洋大学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华润银行/RWA资本计量系统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Java开发、vue开发、Camunda审批流程图、WebLogic容器化部署、Tongweb部署、达梦数据库、Java、control-m任务调度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2023.02-2025.04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工商银行/现金管理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Java开发、Dubbo、zookeeper、Kafka、saga事务、数据库分片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广发银行/服务治理管理子应用项目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Java开发、Apollo配置中心、Oracle、redis、spring、activiti、bpmn流程图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2020.06-2021.04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国星智能科技有限公司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初级开发工程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Java开发、springcloud、mybatis、MySQL、redis、oss、sms、vue-element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