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李文帅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410521199502285517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2021年毕业于北京理工大学 计算机科学与技术 专业；2016年毕业于中州大学 嵌入式技术与应用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平安银行2025年非零开发零售开发人力外包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2025年非零开发零售开发人力外包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2024.06-2024.12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山西农商智能风险管控平台建设项目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山西农商智能风险管控平台建设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2023.11-2024.05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产品风险及表外监测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平安银行智慧合规及零售开发支持项目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智慧合规及零售开发支持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2020.01-2021.07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平安银行非零开发及零售开发支持项目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非零开发及零售开发支持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2017.04-2017.09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黑龙江移动大数据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存储过程开发，ETL运维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2015.12-2017.04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河南移动大数据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存储过程开发，ETL运维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