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F1" w:rsidRPr="000F020C" w:rsidRDefault="00B043F1" w:rsidP="00B043F1">
      <w:pPr>
        <w:rPr>
          <w:rFonts w:eastAsiaTheme="minorEastAsia"/>
          <w:b/>
        </w:rPr>
      </w:pPr>
      <w:r>
        <w:rPr>
          <w:rFonts w:eastAsiaTheme="minorEastAsia"/>
          <w:b/>
        </w:rPr>
        <w:t>Exercise 5</w:t>
      </w:r>
      <w:r w:rsidRPr="000F020C">
        <w:rPr>
          <w:rFonts w:eastAsiaTheme="minorEastAsia"/>
          <w:b/>
        </w:rPr>
        <w:t>.1</w:t>
      </w:r>
    </w:p>
    <w:p w:rsidR="00B961EF" w:rsidRDefault="00B043F1" w:rsidP="00B043F1">
      <w:pPr>
        <w:rPr>
          <w:rFonts w:eastAsiaTheme="minorEastAsia"/>
          <w:i/>
        </w:rPr>
      </w:pPr>
      <w:r>
        <w:rPr>
          <w:rFonts w:eastAsiaTheme="minorEastAsia"/>
          <w:i/>
        </w:rPr>
        <w:t xml:space="preserve">Refer to Tables 5.1 and 5.2.  In Table 5.2, the first two columns show sample allocations based on proportional allocation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i/>
        </w:rPr>
        <w:t xml:space="preserve"> for payroll, as well as the resulting sampling variances for payroll and number of employees.  How would these numbers change if the number of hospitals with less than 50 beds, shown in Table 5.1, was 2,614 instead of 1,614?</w:t>
      </w:r>
    </w:p>
    <w:p w:rsidR="009A4275" w:rsidRPr="009A4275" w:rsidRDefault="009A4275" w:rsidP="00B043F1">
      <w:pPr>
        <w:rPr>
          <w:rFonts w:eastAsiaTheme="minorEastAsia"/>
          <w:b/>
        </w:rPr>
      </w:pPr>
      <w:r>
        <w:rPr>
          <w:rFonts w:eastAsiaTheme="minorEastAsia"/>
          <w:b/>
        </w:rPr>
        <w:t>Table 5.1</w:t>
      </w:r>
    </w:p>
    <w:tbl>
      <w:tblPr>
        <w:tblStyle w:val="TableGrid"/>
        <w:tblW w:w="0" w:type="auto"/>
        <w:jc w:val="center"/>
        <w:tblLayout w:type="fixed"/>
        <w:tblLook w:val="04A0" w:firstRow="1" w:lastRow="0" w:firstColumn="1" w:lastColumn="0" w:noHBand="0" w:noVBand="1"/>
      </w:tblPr>
      <w:tblGrid>
        <w:gridCol w:w="1077"/>
        <w:gridCol w:w="1082"/>
        <w:gridCol w:w="721"/>
        <w:gridCol w:w="992"/>
        <w:gridCol w:w="992"/>
        <w:gridCol w:w="1263"/>
        <w:gridCol w:w="1263"/>
      </w:tblGrid>
      <w:tr w:rsidR="00B71F26" w:rsidRPr="009A4275" w:rsidTr="00B71F26">
        <w:trPr>
          <w:trHeight w:val="1086"/>
          <w:jc w:val="center"/>
        </w:trPr>
        <w:tc>
          <w:tcPr>
            <w:tcW w:w="1077" w:type="dxa"/>
            <w:vAlign w:val="bottom"/>
          </w:tcPr>
          <w:p w:rsidR="00B71F26" w:rsidRPr="009A4275" w:rsidRDefault="00B71F26" w:rsidP="00B71F26">
            <w:pPr>
              <w:rPr>
                <w:rFonts w:eastAsiaTheme="minorEastAsia"/>
                <w:i/>
                <w:sz w:val="18"/>
              </w:rPr>
            </w:pPr>
            <w:r w:rsidRPr="009A4275">
              <w:rPr>
                <w:rFonts w:eastAsiaTheme="minorEastAsia"/>
                <w:i/>
                <w:sz w:val="18"/>
              </w:rPr>
              <w:t xml:space="preserve">Size </w:t>
            </w:r>
          </w:p>
          <w:p w:rsidR="00B71F26" w:rsidRPr="009A4275" w:rsidRDefault="00B71F26" w:rsidP="00B71F26">
            <w:pPr>
              <w:rPr>
                <w:rFonts w:eastAsiaTheme="minorEastAsia"/>
                <w:i/>
                <w:sz w:val="18"/>
              </w:rPr>
            </w:pPr>
            <w:r w:rsidRPr="009A4275">
              <w:rPr>
                <w:rFonts w:eastAsiaTheme="minorEastAsia"/>
                <w:i/>
                <w:sz w:val="18"/>
              </w:rPr>
              <w:t>(in No. of Beds)</w:t>
            </w:r>
          </w:p>
        </w:tc>
        <w:tc>
          <w:tcPr>
            <w:tcW w:w="1082" w:type="dxa"/>
            <w:vAlign w:val="bottom"/>
          </w:tcPr>
          <w:p w:rsidR="00B71F26" w:rsidRPr="009A4275" w:rsidRDefault="00B71F26" w:rsidP="00B71F26">
            <w:pPr>
              <w:rPr>
                <w:rFonts w:eastAsiaTheme="minorEastAsia"/>
                <w:i/>
                <w:sz w:val="18"/>
              </w:rPr>
            </w:pPr>
            <w:r w:rsidRPr="009A4275">
              <w:rPr>
                <w:rFonts w:eastAsiaTheme="minorEastAsia"/>
                <w:i/>
                <w:sz w:val="18"/>
              </w:rPr>
              <w:t>No. of Hospitals</w:t>
            </w:r>
          </w:p>
        </w:tc>
        <w:tc>
          <w:tcPr>
            <w:tcW w:w="721" w:type="dxa"/>
            <w:vAlign w:val="bottom"/>
          </w:tcPr>
          <w:p w:rsidR="00B71F26" w:rsidRPr="009A4275" w:rsidRDefault="00B71F26" w:rsidP="00B71F26">
            <w:pPr>
              <w:rPr>
                <w:rFonts w:eastAsiaTheme="minorEastAsia"/>
                <w:i/>
                <w:sz w:val="18"/>
              </w:rPr>
            </w:pPr>
            <m:oMathPara>
              <m:oMath>
                <m:sSub>
                  <m:sSubPr>
                    <m:ctrlPr>
                      <w:rPr>
                        <w:rFonts w:ascii="Cambria Math" w:eastAsiaTheme="minorEastAsia" w:hAnsi="Cambria Math"/>
                        <w:i/>
                        <w:sz w:val="18"/>
                      </w:rPr>
                    </m:ctrlPr>
                  </m:sSubPr>
                  <m:e>
                    <m:r>
                      <w:rPr>
                        <w:rFonts w:ascii="Cambria Math" w:eastAsiaTheme="minorEastAsia" w:hAnsi="Cambria Math"/>
                        <w:sz w:val="18"/>
                      </w:rPr>
                      <m:t>π</m:t>
                    </m:r>
                  </m:e>
                  <m:sub>
                    <m:r>
                      <w:rPr>
                        <w:rFonts w:ascii="Cambria Math" w:eastAsiaTheme="minorEastAsia" w:hAnsi="Cambria Math"/>
                        <w:sz w:val="18"/>
                      </w:rPr>
                      <m:t>h</m:t>
                    </m:r>
                  </m:sub>
                </m:sSub>
              </m:oMath>
            </m:oMathPara>
          </w:p>
        </w:tc>
        <w:tc>
          <w:tcPr>
            <w:tcW w:w="992" w:type="dxa"/>
            <w:vAlign w:val="bottom"/>
          </w:tcPr>
          <w:p w:rsidR="00B71F26" w:rsidRPr="009A4275" w:rsidRDefault="00B71F26" w:rsidP="00B71F26">
            <w:pPr>
              <w:rPr>
                <w:rFonts w:eastAsiaTheme="minorEastAsia"/>
                <w:i/>
                <w:sz w:val="18"/>
              </w:rPr>
            </w:pPr>
            <w:r w:rsidRPr="009A4275">
              <w:rPr>
                <w:rFonts w:eastAsiaTheme="minorEastAsia"/>
                <w:i/>
                <w:sz w:val="18"/>
              </w:rPr>
              <w:t>Average Payroll</w:t>
            </w:r>
          </w:p>
        </w:tc>
        <w:tc>
          <w:tcPr>
            <w:tcW w:w="992" w:type="dxa"/>
            <w:vAlign w:val="bottom"/>
          </w:tcPr>
          <w:p w:rsidR="00B71F26" w:rsidRPr="009A4275" w:rsidRDefault="00B71F26" w:rsidP="00B71F26">
            <w:pPr>
              <w:rPr>
                <w:rFonts w:eastAsiaTheme="minorEastAsia"/>
                <w:i/>
                <w:sz w:val="18"/>
              </w:rPr>
            </w:pPr>
            <m:oMath>
              <m:sSub>
                <m:sSubPr>
                  <m:ctrlPr>
                    <w:rPr>
                      <w:rFonts w:ascii="Cambria Math" w:eastAsiaTheme="minorEastAsia" w:hAnsi="Cambria Math"/>
                      <w:i/>
                      <w:sz w:val="18"/>
                    </w:rPr>
                  </m:ctrlPr>
                </m:sSubPr>
                <m:e>
                  <m:r>
                    <w:rPr>
                      <w:rFonts w:ascii="Cambria Math" w:eastAsiaTheme="minorEastAsia" w:hAnsi="Cambria Math"/>
                      <w:sz w:val="18"/>
                    </w:rPr>
                    <m:t>σ</m:t>
                  </m:r>
                </m:e>
                <m:sub>
                  <m:r>
                    <w:rPr>
                      <w:rFonts w:ascii="Cambria Math" w:eastAsiaTheme="minorEastAsia" w:hAnsi="Cambria Math"/>
                      <w:sz w:val="18"/>
                    </w:rPr>
                    <m:t>h</m:t>
                  </m:r>
                </m:sub>
              </m:sSub>
            </m:oMath>
            <w:r w:rsidRPr="009A4275">
              <w:rPr>
                <w:rFonts w:eastAsiaTheme="minorEastAsia"/>
                <w:i/>
                <w:sz w:val="18"/>
              </w:rPr>
              <w:t>for Payroll</w:t>
            </w:r>
          </w:p>
        </w:tc>
        <w:tc>
          <w:tcPr>
            <w:tcW w:w="1263" w:type="dxa"/>
            <w:vAlign w:val="bottom"/>
          </w:tcPr>
          <w:p w:rsidR="00B71F26" w:rsidRPr="009A4275" w:rsidRDefault="00B71F26" w:rsidP="00B71F26">
            <w:pPr>
              <w:rPr>
                <w:rFonts w:eastAsiaTheme="minorEastAsia"/>
                <w:i/>
                <w:sz w:val="18"/>
              </w:rPr>
            </w:pPr>
            <w:r w:rsidRPr="009A4275">
              <w:rPr>
                <w:rFonts w:eastAsiaTheme="minorEastAsia"/>
                <w:i/>
                <w:sz w:val="18"/>
              </w:rPr>
              <w:t>Average No. of Employees</w:t>
            </w:r>
          </w:p>
        </w:tc>
        <w:tc>
          <w:tcPr>
            <w:tcW w:w="1263" w:type="dxa"/>
            <w:vAlign w:val="bottom"/>
          </w:tcPr>
          <w:p w:rsidR="00B71F26" w:rsidRPr="009A4275" w:rsidRDefault="00B71F26" w:rsidP="00B71F26">
            <w:pPr>
              <w:rPr>
                <w:rFonts w:eastAsiaTheme="minorEastAsia"/>
                <w:i/>
                <w:sz w:val="18"/>
              </w:rPr>
            </w:pPr>
            <m:oMath>
              <m:sSub>
                <m:sSubPr>
                  <m:ctrlPr>
                    <w:rPr>
                      <w:rFonts w:ascii="Cambria Math" w:eastAsiaTheme="minorEastAsia" w:hAnsi="Cambria Math"/>
                      <w:i/>
                      <w:sz w:val="18"/>
                    </w:rPr>
                  </m:ctrlPr>
                </m:sSubPr>
                <m:e>
                  <m:r>
                    <w:rPr>
                      <w:rFonts w:ascii="Cambria Math" w:eastAsiaTheme="minorEastAsia" w:hAnsi="Cambria Math"/>
                      <w:sz w:val="18"/>
                    </w:rPr>
                    <m:t>σ</m:t>
                  </m:r>
                </m:e>
                <m:sub>
                  <m:r>
                    <w:rPr>
                      <w:rFonts w:ascii="Cambria Math" w:eastAsiaTheme="minorEastAsia" w:hAnsi="Cambria Math"/>
                      <w:sz w:val="18"/>
                    </w:rPr>
                    <m:t>h</m:t>
                  </m:r>
                </m:sub>
              </m:sSub>
            </m:oMath>
            <w:r w:rsidRPr="009A4275">
              <w:rPr>
                <w:rFonts w:eastAsiaTheme="minorEastAsia"/>
                <w:i/>
                <w:sz w:val="18"/>
              </w:rPr>
              <w:t>for No. of Employees</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Under 50</w:t>
            </w:r>
          </w:p>
        </w:tc>
        <w:tc>
          <w:tcPr>
            <w:tcW w:w="1082" w:type="dxa"/>
          </w:tcPr>
          <w:p w:rsidR="00B71F26" w:rsidRPr="009A4275" w:rsidRDefault="00B71F26" w:rsidP="00B043F1">
            <w:pPr>
              <w:rPr>
                <w:rFonts w:eastAsiaTheme="minorEastAsia"/>
                <w:sz w:val="18"/>
              </w:rPr>
            </w:pPr>
            <w:r w:rsidRPr="009A4275">
              <w:rPr>
                <w:rFonts w:eastAsiaTheme="minorEastAsia"/>
                <w:sz w:val="18"/>
              </w:rPr>
              <w:t>1,614</w:t>
            </w:r>
          </w:p>
        </w:tc>
        <w:tc>
          <w:tcPr>
            <w:tcW w:w="721" w:type="dxa"/>
          </w:tcPr>
          <w:p w:rsidR="00B71F26" w:rsidRPr="009A4275" w:rsidRDefault="00B71F26" w:rsidP="00B043F1">
            <w:pPr>
              <w:rPr>
                <w:rFonts w:eastAsiaTheme="minorEastAsia"/>
                <w:sz w:val="18"/>
              </w:rPr>
            </w:pPr>
            <w:r w:rsidRPr="009A4275">
              <w:rPr>
                <w:rFonts w:eastAsiaTheme="minorEastAsia"/>
                <w:sz w:val="18"/>
              </w:rPr>
              <w:t>.246</w:t>
            </w:r>
          </w:p>
        </w:tc>
        <w:tc>
          <w:tcPr>
            <w:tcW w:w="992" w:type="dxa"/>
          </w:tcPr>
          <w:p w:rsidR="00B71F26" w:rsidRPr="009A4275" w:rsidRDefault="00B71F26" w:rsidP="00B043F1">
            <w:pPr>
              <w:rPr>
                <w:rFonts w:eastAsiaTheme="minorEastAsia"/>
                <w:sz w:val="18"/>
              </w:rPr>
            </w:pPr>
            <w:r w:rsidRPr="009A4275">
              <w:rPr>
                <w:rFonts w:eastAsiaTheme="minorEastAsia"/>
                <w:sz w:val="18"/>
              </w:rPr>
              <w:t>266</w:t>
            </w:r>
          </w:p>
        </w:tc>
        <w:tc>
          <w:tcPr>
            <w:tcW w:w="992" w:type="dxa"/>
          </w:tcPr>
          <w:p w:rsidR="00B71F26" w:rsidRPr="009A4275" w:rsidRDefault="00B71F26" w:rsidP="00B043F1">
            <w:pPr>
              <w:rPr>
                <w:rFonts w:eastAsiaTheme="minorEastAsia"/>
                <w:sz w:val="18"/>
              </w:rPr>
            </w:pPr>
            <w:r w:rsidRPr="009A4275">
              <w:rPr>
                <w:rFonts w:eastAsiaTheme="minorEastAsia"/>
                <w:sz w:val="18"/>
              </w:rPr>
              <w:t>183</w:t>
            </w:r>
          </w:p>
        </w:tc>
        <w:tc>
          <w:tcPr>
            <w:tcW w:w="1263" w:type="dxa"/>
          </w:tcPr>
          <w:p w:rsidR="00B71F26" w:rsidRPr="009A4275" w:rsidRDefault="00B71F26" w:rsidP="00B043F1">
            <w:pPr>
              <w:rPr>
                <w:rFonts w:eastAsiaTheme="minorEastAsia"/>
                <w:sz w:val="18"/>
              </w:rPr>
            </w:pPr>
            <w:r w:rsidRPr="009A4275">
              <w:rPr>
                <w:rFonts w:eastAsiaTheme="minorEastAsia"/>
                <w:sz w:val="18"/>
              </w:rPr>
              <w:t>54</w:t>
            </w:r>
          </w:p>
        </w:tc>
        <w:tc>
          <w:tcPr>
            <w:tcW w:w="1263" w:type="dxa"/>
          </w:tcPr>
          <w:p w:rsidR="00B71F26" w:rsidRPr="009A4275" w:rsidRDefault="00B71F26" w:rsidP="00B043F1">
            <w:pPr>
              <w:rPr>
                <w:rFonts w:eastAsiaTheme="minorEastAsia"/>
                <w:sz w:val="18"/>
              </w:rPr>
            </w:pPr>
            <w:r w:rsidRPr="009A4275">
              <w:rPr>
                <w:rFonts w:eastAsiaTheme="minorEastAsia"/>
                <w:sz w:val="18"/>
              </w:rPr>
              <w:t>25</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50-99</w:t>
            </w:r>
          </w:p>
        </w:tc>
        <w:tc>
          <w:tcPr>
            <w:tcW w:w="1082" w:type="dxa"/>
          </w:tcPr>
          <w:p w:rsidR="00B71F26" w:rsidRPr="009A4275" w:rsidRDefault="00B71F26" w:rsidP="00B043F1">
            <w:pPr>
              <w:rPr>
                <w:rFonts w:eastAsiaTheme="minorEastAsia"/>
                <w:sz w:val="18"/>
              </w:rPr>
            </w:pPr>
            <w:r w:rsidRPr="009A4275">
              <w:rPr>
                <w:rFonts w:eastAsiaTheme="minorEastAsia"/>
                <w:sz w:val="18"/>
              </w:rPr>
              <w:t>1,566</w:t>
            </w:r>
          </w:p>
        </w:tc>
        <w:tc>
          <w:tcPr>
            <w:tcW w:w="721" w:type="dxa"/>
          </w:tcPr>
          <w:p w:rsidR="00B71F26" w:rsidRPr="009A4275" w:rsidRDefault="00B71F26" w:rsidP="00B043F1">
            <w:pPr>
              <w:rPr>
                <w:rFonts w:eastAsiaTheme="minorEastAsia"/>
                <w:sz w:val="18"/>
              </w:rPr>
            </w:pPr>
            <w:r w:rsidRPr="009A4275">
              <w:rPr>
                <w:rFonts w:eastAsiaTheme="minorEastAsia"/>
                <w:sz w:val="18"/>
              </w:rPr>
              <w:t>.238</w:t>
            </w:r>
          </w:p>
        </w:tc>
        <w:tc>
          <w:tcPr>
            <w:tcW w:w="992" w:type="dxa"/>
          </w:tcPr>
          <w:p w:rsidR="00B71F26" w:rsidRPr="009A4275" w:rsidRDefault="00B71F26" w:rsidP="00B043F1">
            <w:pPr>
              <w:rPr>
                <w:rFonts w:eastAsiaTheme="minorEastAsia"/>
                <w:sz w:val="18"/>
              </w:rPr>
            </w:pPr>
            <w:r w:rsidRPr="009A4275">
              <w:rPr>
                <w:rFonts w:eastAsiaTheme="minorEastAsia"/>
                <w:sz w:val="18"/>
              </w:rPr>
              <w:t>384</w:t>
            </w:r>
          </w:p>
        </w:tc>
        <w:tc>
          <w:tcPr>
            <w:tcW w:w="992" w:type="dxa"/>
          </w:tcPr>
          <w:p w:rsidR="00B71F26" w:rsidRPr="009A4275" w:rsidRDefault="00B71F26" w:rsidP="00B043F1">
            <w:pPr>
              <w:rPr>
                <w:rFonts w:eastAsiaTheme="minorEastAsia"/>
                <w:sz w:val="18"/>
              </w:rPr>
            </w:pPr>
            <w:r w:rsidRPr="009A4275">
              <w:rPr>
                <w:rFonts w:eastAsiaTheme="minorEastAsia"/>
                <w:sz w:val="18"/>
              </w:rPr>
              <w:t>316</w:t>
            </w:r>
          </w:p>
        </w:tc>
        <w:tc>
          <w:tcPr>
            <w:tcW w:w="1263" w:type="dxa"/>
          </w:tcPr>
          <w:p w:rsidR="00B71F26" w:rsidRPr="009A4275" w:rsidRDefault="00B71F26" w:rsidP="00B043F1">
            <w:pPr>
              <w:rPr>
                <w:rFonts w:eastAsiaTheme="minorEastAsia"/>
                <w:sz w:val="18"/>
              </w:rPr>
            </w:pPr>
            <w:r w:rsidRPr="009A4275">
              <w:rPr>
                <w:rFonts w:eastAsiaTheme="minorEastAsia"/>
                <w:sz w:val="18"/>
              </w:rPr>
              <w:t>123</w:t>
            </w:r>
          </w:p>
        </w:tc>
        <w:tc>
          <w:tcPr>
            <w:tcW w:w="1263" w:type="dxa"/>
          </w:tcPr>
          <w:p w:rsidR="00B71F26" w:rsidRPr="009A4275" w:rsidRDefault="00B71F26" w:rsidP="00B043F1">
            <w:pPr>
              <w:rPr>
                <w:rFonts w:eastAsiaTheme="minorEastAsia"/>
                <w:sz w:val="18"/>
              </w:rPr>
            </w:pPr>
            <w:r w:rsidRPr="009A4275">
              <w:rPr>
                <w:rFonts w:eastAsiaTheme="minorEastAsia"/>
                <w:sz w:val="18"/>
              </w:rPr>
              <w:t>51</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100-199</w:t>
            </w:r>
          </w:p>
        </w:tc>
        <w:tc>
          <w:tcPr>
            <w:tcW w:w="1082" w:type="dxa"/>
          </w:tcPr>
          <w:p w:rsidR="00B71F26" w:rsidRPr="009A4275" w:rsidRDefault="00B71F26" w:rsidP="00B043F1">
            <w:pPr>
              <w:rPr>
                <w:rFonts w:eastAsiaTheme="minorEastAsia"/>
                <w:sz w:val="18"/>
              </w:rPr>
            </w:pPr>
            <w:r w:rsidRPr="009A4275">
              <w:rPr>
                <w:rFonts w:eastAsiaTheme="minorEastAsia"/>
                <w:sz w:val="18"/>
              </w:rPr>
              <w:t>1,419</w:t>
            </w:r>
          </w:p>
        </w:tc>
        <w:tc>
          <w:tcPr>
            <w:tcW w:w="721" w:type="dxa"/>
          </w:tcPr>
          <w:p w:rsidR="00B71F26" w:rsidRPr="009A4275" w:rsidRDefault="00B71F26" w:rsidP="00B043F1">
            <w:pPr>
              <w:rPr>
                <w:rFonts w:eastAsiaTheme="minorEastAsia"/>
                <w:sz w:val="18"/>
              </w:rPr>
            </w:pPr>
            <w:r w:rsidRPr="009A4275">
              <w:rPr>
                <w:rFonts w:eastAsiaTheme="minorEastAsia"/>
                <w:sz w:val="18"/>
              </w:rPr>
              <w:t>.216</w:t>
            </w:r>
          </w:p>
        </w:tc>
        <w:tc>
          <w:tcPr>
            <w:tcW w:w="992" w:type="dxa"/>
          </w:tcPr>
          <w:p w:rsidR="00B71F26" w:rsidRPr="009A4275" w:rsidRDefault="00B71F26" w:rsidP="00B043F1">
            <w:pPr>
              <w:rPr>
                <w:rFonts w:eastAsiaTheme="minorEastAsia"/>
                <w:sz w:val="18"/>
              </w:rPr>
            </w:pPr>
            <w:r w:rsidRPr="009A4275">
              <w:rPr>
                <w:rFonts w:eastAsiaTheme="minorEastAsia"/>
                <w:sz w:val="18"/>
              </w:rPr>
              <w:t>1,484</w:t>
            </w:r>
          </w:p>
        </w:tc>
        <w:tc>
          <w:tcPr>
            <w:tcW w:w="992" w:type="dxa"/>
          </w:tcPr>
          <w:p w:rsidR="00B71F26" w:rsidRPr="009A4275" w:rsidRDefault="00B71F26" w:rsidP="00B043F1">
            <w:pPr>
              <w:rPr>
                <w:rFonts w:eastAsiaTheme="minorEastAsia"/>
                <w:sz w:val="18"/>
              </w:rPr>
            </w:pPr>
            <w:r w:rsidRPr="009A4275">
              <w:rPr>
                <w:rFonts w:eastAsiaTheme="minorEastAsia"/>
                <w:sz w:val="18"/>
              </w:rPr>
              <w:t>641</w:t>
            </w:r>
          </w:p>
        </w:tc>
        <w:tc>
          <w:tcPr>
            <w:tcW w:w="1263" w:type="dxa"/>
          </w:tcPr>
          <w:p w:rsidR="00B71F26" w:rsidRPr="009A4275" w:rsidRDefault="00B71F26" w:rsidP="00B043F1">
            <w:pPr>
              <w:rPr>
                <w:rFonts w:eastAsiaTheme="minorEastAsia"/>
                <w:sz w:val="18"/>
              </w:rPr>
            </w:pPr>
            <w:r w:rsidRPr="009A4275">
              <w:rPr>
                <w:rFonts w:eastAsiaTheme="minorEastAsia"/>
                <w:sz w:val="18"/>
              </w:rPr>
              <w:t>262</w:t>
            </w:r>
          </w:p>
        </w:tc>
        <w:tc>
          <w:tcPr>
            <w:tcW w:w="1263" w:type="dxa"/>
          </w:tcPr>
          <w:p w:rsidR="00B71F26" w:rsidRPr="009A4275" w:rsidRDefault="00B71F26" w:rsidP="00B043F1">
            <w:pPr>
              <w:rPr>
                <w:rFonts w:eastAsiaTheme="minorEastAsia"/>
                <w:sz w:val="18"/>
              </w:rPr>
            </w:pPr>
            <w:r w:rsidRPr="009A4275">
              <w:rPr>
                <w:rFonts w:eastAsiaTheme="minorEastAsia"/>
                <w:sz w:val="18"/>
              </w:rPr>
              <w:t>95</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200-299</w:t>
            </w:r>
          </w:p>
        </w:tc>
        <w:tc>
          <w:tcPr>
            <w:tcW w:w="1082" w:type="dxa"/>
          </w:tcPr>
          <w:p w:rsidR="00B71F26" w:rsidRPr="009A4275" w:rsidRDefault="00B71F26" w:rsidP="00B043F1">
            <w:pPr>
              <w:rPr>
                <w:rFonts w:eastAsiaTheme="minorEastAsia"/>
                <w:sz w:val="18"/>
              </w:rPr>
            </w:pPr>
            <w:r w:rsidRPr="009A4275">
              <w:rPr>
                <w:rFonts w:eastAsiaTheme="minorEastAsia"/>
                <w:sz w:val="18"/>
              </w:rPr>
              <w:t>683</w:t>
            </w:r>
          </w:p>
        </w:tc>
        <w:tc>
          <w:tcPr>
            <w:tcW w:w="721" w:type="dxa"/>
          </w:tcPr>
          <w:p w:rsidR="00B71F26" w:rsidRPr="009A4275" w:rsidRDefault="00B71F26" w:rsidP="00B043F1">
            <w:pPr>
              <w:rPr>
                <w:rFonts w:eastAsiaTheme="minorEastAsia"/>
                <w:sz w:val="18"/>
              </w:rPr>
            </w:pPr>
            <w:r w:rsidRPr="009A4275">
              <w:rPr>
                <w:rFonts w:eastAsiaTheme="minorEastAsia"/>
                <w:sz w:val="18"/>
              </w:rPr>
              <w:t>.104</w:t>
            </w:r>
          </w:p>
        </w:tc>
        <w:tc>
          <w:tcPr>
            <w:tcW w:w="992" w:type="dxa"/>
          </w:tcPr>
          <w:p w:rsidR="00B71F26" w:rsidRPr="009A4275" w:rsidRDefault="00B71F26" w:rsidP="00B043F1">
            <w:pPr>
              <w:rPr>
                <w:rFonts w:eastAsiaTheme="minorEastAsia"/>
                <w:sz w:val="18"/>
              </w:rPr>
            </w:pPr>
            <w:r w:rsidRPr="009A4275">
              <w:rPr>
                <w:rFonts w:eastAsiaTheme="minorEastAsia"/>
                <w:sz w:val="18"/>
              </w:rPr>
              <w:t>3,110</w:t>
            </w:r>
          </w:p>
        </w:tc>
        <w:tc>
          <w:tcPr>
            <w:tcW w:w="992" w:type="dxa"/>
          </w:tcPr>
          <w:p w:rsidR="00B71F26" w:rsidRPr="009A4275" w:rsidRDefault="00B71F26" w:rsidP="00B043F1">
            <w:pPr>
              <w:rPr>
                <w:rFonts w:eastAsiaTheme="minorEastAsia"/>
                <w:sz w:val="18"/>
              </w:rPr>
            </w:pPr>
            <w:r w:rsidRPr="009A4275">
              <w:rPr>
                <w:rFonts w:eastAsiaTheme="minorEastAsia"/>
                <w:sz w:val="18"/>
              </w:rPr>
              <w:t>1,347</w:t>
            </w:r>
          </w:p>
        </w:tc>
        <w:tc>
          <w:tcPr>
            <w:tcW w:w="1263" w:type="dxa"/>
          </w:tcPr>
          <w:p w:rsidR="00B71F26" w:rsidRPr="009A4275" w:rsidRDefault="00B71F26" w:rsidP="00B043F1">
            <w:pPr>
              <w:rPr>
                <w:rFonts w:eastAsiaTheme="minorEastAsia"/>
                <w:sz w:val="18"/>
              </w:rPr>
            </w:pPr>
            <w:r w:rsidRPr="009A4275">
              <w:rPr>
                <w:rFonts w:eastAsiaTheme="minorEastAsia"/>
                <w:sz w:val="18"/>
              </w:rPr>
              <w:t>538</w:t>
            </w:r>
          </w:p>
        </w:tc>
        <w:tc>
          <w:tcPr>
            <w:tcW w:w="1263" w:type="dxa"/>
          </w:tcPr>
          <w:p w:rsidR="00B71F26" w:rsidRPr="009A4275" w:rsidRDefault="00B71F26" w:rsidP="00B043F1">
            <w:pPr>
              <w:rPr>
                <w:rFonts w:eastAsiaTheme="minorEastAsia"/>
                <w:sz w:val="18"/>
              </w:rPr>
            </w:pPr>
            <w:r w:rsidRPr="009A4275">
              <w:rPr>
                <w:rFonts w:eastAsiaTheme="minorEastAsia"/>
                <w:sz w:val="18"/>
              </w:rPr>
              <w:t>152</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300-499</w:t>
            </w:r>
          </w:p>
        </w:tc>
        <w:tc>
          <w:tcPr>
            <w:tcW w:w="1082" w:type="dxa"/>
          </w:tcPr>
          <w:p w:rsidR="00B71F26" w:rsidRPr="009A4275" w:rsidRDefault="00B71F26" w:rsidP="00B043F1">
            <w:pPr>
              <w:rPr>
                <w:rFonts w:eastAsiaTheme="minorEastAsia"/>
                <w:sz w:val="18"/>
              </w:rPr>
            </w:pPr>
            <w:r w:rsidRPr="009A4275">
              <w:rPr>
                <w:rFonts w:eastAsiaTheme="minorEastAsia"/>
                <w:sz w:val="18"/>
              </w:rPr>
              <w:t>679</w:t>
            </w:r>
          </w:p>
        </w:tc>
        <w:tc>
          <w:tcPr>
            <w:tcW w:w="721" w:type="dxa"/>
          </w:tcPr>
          <w:p w:rsidR="00B71F26" w:rsidRPr="009A4275" w:rsidRDefault="00B71F26" w:rsidP="00B043F1">
            <w:pPr>
              <w:rPr>
                <w:rFonts w:eastAsiaTheme="minorEastAsia"/>
                <w:sz w:val="18"/>
              </w:rPr>
            </w:pPr>
            <w:r w:rsidRPr="009A4275">
              <w:rPr>
                <w:rFonts w:eastAsiaTheme="minorEastAsia"/>
                <w:sz w:val="18"/>
              </w:rPr>
              <w:t>.103</w:t>
            </w:r>
          </w:p>
        </w:tc>
        <w:tc>
          <w:tcPr>
            <w:tcW w:w="992" w:type="dxa"/>
          </w:tcPr>
          <w:p w:rsidR="00B71F26" w:rsidRPr="009A4275" w:rsidRDefault="00B71F26" w:rsidP="00B043F1">
            <w:pPr>
              <w:rPr>
                <w:rFonts w:eastAsiaTheme="minorEastAsia"/>
                <w:sz w:val="18"/>
              </w:rPr>
            </w:pPr>
            <w:r w:rsidRPr="009A4275">
              <w:rPr>
                <w:rFonts w:eastAsiaTheme="minorEastAsia"/>
                <w:sz w:val="18"/>
              </w:rPr>
              <w:t>5,758</w:t>
            </w:r>
          </w:p>
        </w:tc>
        <w:tc>
          <w:tcPr>
            <w:tcW w:w="992" w:type="dxa"/>
          </w:tcPr>
          <w:p w:rsidR="00B71F26" w:rsidRPr="009A4275" w:rsidRDefault="00B71F26" w:rsidP="00B043F1">
            <w:pPr>
              <w:rPr>
                <w:rFonts w:eastAsiaTheme="minorEastAsia"/>
                <w:sz w:val="18"/>
              </w:rPr>
            </w:pPr>
            <w:r w:rsidRPr="009A4275">
              <w:rPr>
                <w:rFonts w:eastAsiaTheme="minorEastAsia"/>
                <w:sz w:val="18"/>
              </w:rPr>
              <w:t>2,463</w:t>
            </w:r>
          </w:p>
        </w:tc>
        <w:tc>
          <w:tcPr>
            <w:tcW w:w="1263" w:type="dxa"/>
          </w:tcPr>
          <w:p w:rsidR="00B71F26" w:rsidRPr="009A4275" w:rsidRDefault="00B71F26" w:rsidP="00B043F1">
            <w:pPr>
              <w:rPr>
                <w:rFonts w:eastAsiaTheme="minorEastAsia"/>
                <w:sz w:val="18"/>
              </w:rPr>
            </w:pPr>
            <w:r w:rsidRPr="009A4275">
              <w:rPr>
                <w:rFonts w:eastAsiaTheme="minorEastAsia"/>
                <w:sz w:val="18"/>
              </w:rPr>
              <w:t>912</w:t>
            </w:r>
          </w:p>
        </w:tc>
        <w:tc>
          <w:tcPr>
            <w:tcW w:w="1263" w:type="dxa"/>
          </w:tcPr>
          <w:p w:rsidR="00B71F26" w:rsidRPr="009A4275" w:rsidRDefault="00B71F26" w:rsidP="00B043F1">
            <w:pPr>
              <w:rPr>
                <w:rFonts w:eastAsiaTheme="minorEastAsia"/>
                <w:sz w:val="18"/>
              </w:rPr>
            </w:pPr>
            <w:r w:rsidRPr="009A4275">
              <w:rPr>
                <w:rFonts w:eastAsiaTheme="minorEastAsia"/>
                <w:sz w:val="18"/>
              </w:rPr>
              <w:t>384</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500+</w:t>
            </w:r>
          </w:p>
        </w:tc>
        <w:tc>
          <w:tcPr>
            <w:tcW w:w="1082" w:type="dxa"/>
          </w:tcPr>
          <w:p w:rsidR="00B71F26" w:rsidRPr="009A4275" w:rsidRDefault="00B71F26" w:rsidP="00B043F1">
            <w:pPr>
              <w:rPr>
                <w:rFonts w:eastAsiaTheme="minorEastAsia"/>
                <w:sz w:val="18"/>
              </w:rPr>
            </w:pPr>
            <w:r w:rsidRPr="009A4275">
              <w:rPr>
                <w:rFonts w:eastAsiaTheme="minorEastAsia"/>
                <w:sz w:val="18"/>
              </w:rPr>
              <w:t>609</w:t>
            </w:r>
          </w:p>
        </w:tc>
        <w:tc>
          <w:tcPr>
            <w:tcW w:w="721" w:type="dxa"/>
          </w:tcPr>
          <w:p w:rsidR="00B71F26" w:rsidRPr="009A4275" w:rsidRDefault="00B71F26" w:rsidP="00B043F1">
            <w:pPr>
              <w:rPr>
                <w:rFonts w:eastAsiaTheme="minorEastAsia"/>
                <w:sz w:val="18"/>
              </w:rPr>
            </w:pPr>
            <w:r w:rsidRPr="009A4275">
              <w:rPr>
                <w:rFonts w:eastAsiaTheme="minorEastAsia"/>
                <w:sz w:val="18"/>
              </w:rPr>
              <w:t>.093</w:t>
            </w:r>
          </w:p>
        </w:tc>
        <w:tc>
          <w:tcPr>
            <w:tcW w:w="992" w:type="dxa"/>
          </w:tcPr>
          <w:p w:rsidR="00B71F26" w:rsidRPr="009A4275" w:rsidRDefault="00B71F26" w:rsidP="00B043F1">
            <w:pPr>
              <w:rPr>
                <w:rFonts w:eastAsiaTheme="minorEastAsia"/>
                <w:sz w:val="18"/>
              </w:rPr>
            </w:pPr>
            <w:r w:rsidRPr="009A4275">
              <w:rPr>
                <w:rFonts w:eastAsiaTheme="minorEastAsia"/>
                <w:sz w:val="18"/>
              </w:rPr>
              <w:t>10,964</w:t>
            </w:r>
          </w:p>
        </w:tc>
        <w:tc>
          <w:tcPr>
            <w:tcW w:w="992" w:type="dxa"/>
          </w:tcPr>
          <w:p w:rsidR="00B71F26" w:rsidRPr="009A4275" w:rsidRDefault="00B71F26" w:rsidP="00B043F1">
            <w:pPr>
              <w:rPr>
                <w:rFonts w:eastAsiaTheme="minorEastAsia"/>
                <w:sz w:val="18"/>
              </w:rPr>
            </w:pPr>
            <w:r w:rsidRPr="009A4275">
              <w:rPr>
                <w:rFonts w:eastAsiaTheme="minorEastAsia"/>
                <w:sz w:val="18"/>
              </w:rPr>
              <w:t>7,227</w:t>
            </w:r>
          </w:p>
        </w:tc>
        <w:tc>
          <w:tcPr>
            <w:tcW w:w="1263" w:type="dxa"/>
          </w:tcPr>
          <w:p w:rsidR="00B71F26" w:rsidRPr="009A4275" w:rsidRDefault="00B71F26" w:rsidP="00B043F1">
            <w:pPr>
              <w:rPr>
                <w:rFonts w:eastAsiaTheme="minorEastAsia"/>
                <w:sz w:val="18"/>
              </w:rPr>
            </w:pPr>
            <w:r w:rsidRPr="009A4275">
              <w:rPr>
                <w:rFonts w:eastAsiaTheme="minorEastAsia"/>
                <w:sz w:val="18"/>
              </w:rPr>
              <w:t>1,548</w:t>
            </w:r>
          </w:p>
        </w:tc>
        <w:tc>
          <w:tcPr>
            <w:tcW w:w="1263" w:type="dxa"/>
          </w:tcPr>
          <w:p w:rsidR="00B71F26" w:rsidRPr="009A4275" w:rsidRDefault="00B71F26" w:rsidP="00B043F1">
            <w:pPr>
              <w:rPr>
                <w:rFonts w:eastAsiaTheme="minorEastAsia"/>
                <w:sz w:val="18"/>
              </w:rPr>
            </w:pPr>
            <w:r w:rsidRPr="009A4275">
              <w:rPr>
                <w:rFonts w:eastAsiaTheme="minorEastAsia"/>
                <w:sz w:val="18"/>
              </w:rPr>
              <w:t>826</w:t>
            </w:r>
          </w:p>
        </w:tc>
      </w:tr>
      <w:tr w:rsidR="00B71F26" w:rsidRPr="009A4275" w:rsidTr="00B71F26">
        <w:trPr>
          <w:trHeight w:val="404"/>
          <w:jc w:val="center"/>
        </w:trPr>
        <w:tc>
          <w:tcPr>
            <w:tcW w:w="1077" w:type="dxa"/>
          </w:tcPr>
          <w:p w:rsidR="00B71F26" w:rsidRPr="009A4275" w:rsidRDefault="00B71F26" w:rsidP="00B043F1">
            <w:pPr>
              <w:rPr>
                <w:rFonts w:eastAsiaTheme="minorEastAsia"/>
                <w:sz w:val="18"/>
              </w:rPr>
            </w:pPr>
            <w:r w:rsidRPr="009A4275">
              <w:rPr>
                <w:rFonts w:eastAsiaTheme="minorEastAsia"/>
                <w:sz w:val="18"/>
              </w:rPr>
              <w:t>Total</w:t>
            </w:r>
          </w:p>
        </w:tc>
        <w:tc>
          <w:tcPr>
            <w:tcW w:w="1082" w:type="dxa"/>
          </w:tcPr>
          <w:p w:rsidR="00B71F26" w:rsidRPr="009A4275" w:rsidRDefault="00B71F26" w:rsidP="00B043F1">
            <w:pPr>
              <w:rPr>
                <w:rFonts w:eastAsiaTheme="minorEastAsia"/>
                <w:sz w:val="18"/>
              </w:rPr>
            </w:pPr>
            <w:r w:rsidRPr="009A4275">
              <w:rPr>
                <w:rFonts w:eastAsiaTheme="minorEastAsia"/>
                <w:sz w:val="18"/>
              </w:rPr>
              <w:t>6,570</w:t>
            </w:r>
          </w:p>
        </w:tc>
        <w:tc>
          <w:tcPr>
            <w:tcW w:w="721" w:type="dxa"/>
          </w:tcPr>
          <w:p w:rsidR="00B71F26" w:rsidRPr="009A4275" w:rsidRDefault="00B71F26" w:rsidP="00B043F1">
            <w:pPr>
              <w:rPr>
                <w:rFonts w:eastAsiaTheme="minorEastAsia"/>
                <w:sz w:val="18"/>
              </w:rPr>
            </w:pPr>
            <w:r w:rsidRPr="009A4275">
              <w:rPr>
                <w:rFonts w:eastAsiaTheme="minorEastAsia"/>
                <w:sz w:val="18"/>
              </w:rPr>
              <w:t>1.000</w:t>
            </w:r>
          </w:p>
        </w:tc>
        <w:tc>
          <w:tcPr>
            <w:tcW w:w="992" w:type="dxa"/>
          </w:tcPr>
          <w:p w:rsidR="00B71F26" w:rsidRPr="009A4275" w:rsidRDefault="00B71F26" w:rsidP="00B043F1">
            <w:pPr>
              <w:rPr>
                <w:rFonts w:eastAsiaTheme="minorEastAsia"/>
                <w:sz w:val="18"/>
              </w:rPr>
            </w:pPr>
          </w:p>
        </w:tc>
        <w:tc>
          <w:tcPr>
            <w:tcW w:w="992" w:type="dxa"/>
          </w:tcPr>
          <w:p w:rsidR="00B71F26" w:rsidRPr="009A4275" w:rsidRDefault="00B71F26" w:rsidP="00B043F1">
            <w:pPr>
              <w:rPr>
                <w:rFonts w:eastAsiaTheme="minorEastAsia"/>
                <w:sz w:val="18"/>
              </w:rPr>
            </w:pPr>
          </w:p>
        </w:tc>
        <w:tc>
          <w:tcPr>
            <w:tcW w:w="1263" w:type="dxa"/>
          </w:tcPr>
          <w:p w:rsidR="00B71F26" w:rsidRPr="009A4275" w:rsidRDefault="00B71F26" w:rsidP="00B043F1">
            <w:pPr>
              <w:rPr>
                <w:rFonts w:eastAsiaTheme="minorEastAsia"/>
                <w:sz w:val="18"/>
              </w:rPr>
            </w:pPr>
          </w:p>
        </w:tc>
        <w:tc>
          <w:tcPr>
            <w:tcW w:w="1263" w:type="dxa"/>
          </w:tcPr>
          <w:p w:rsidR="00B71F26" w:rsidRPr="009A4275" w:rsidRDefault="00B71F26" w:rsidP="00B043F1">
            <w:pPr>
              <w:rPr>
                <w:rFonts w:eastAsiaTheme="minorEastAsia"/>
                <w:sz w:val="18"/>
              </w:rPr>
            </w:pPr>
          </w:p>
        </w:tc>
      </w:tr>
    </w:tbl>
    <w:p w:rsidR="00F77D0C" w:rsidRDefault="00F77D0C" w:rsidP="00B043F1">
      <w:pPr>
        <w:rPr>
          <w:rFonts w:eastAsiaTheme="minorEastAsia"/>
        </w:rPr>
      </w:pPr>
    </w:p>
    <w:p w:rsidR="009A4275" w:rsidRPr="009A4275" w:rsidRDefault="009A4275" w:rsidP="00B043F1">
      <w:pPr>
        <w:rPr>
          <w:rFonts w:eastAsiaTheme="minorEastAsia"/>
          <w:b/>
        </w:rPr>
      </w:pPr>
      <w:r>
        <w:rPr>
          <w:rFonts w:eastAsiaTheme="minorEastAsia"/>
          <w:b/>
        </w:rPr>
        <w:t>Table 5.2</w:t>
      </w:r>
    </w:p>
    <w:tbl>
      <w:tblPr>
        <w:tblStyle w:val="TableGrid"/>
        <w:tblW w:w="0" w:type="auto"/>
        <w:jc w:val="center"/>
        <w:tblLayout w:type="fixed"/>
        <w:tblLook w:val="04A0" w:firstRow="1" w:lastRow="0" w:firstColumn="1" w:lastColumn="0" w:noHBand="0" w:noVBand="1"/>
      </w:tblPr>
      <w:tblGrid>
        <w:gridCol w:w="1615"/>
        <w:gridCol w:w="1350"/>
        <w:gridCol w:w="1530"/>
        <w:gridCol w:w="1530"/>
        <w:gridCol w:w="1710"/>
      </w:tblGrid>
      <w:tr w:rsidR="00B71F26" w:rsidTr="009A4275">
        <w:trPr>
          <w:trHeight w:val="1086"/>
          <w:jc w:val="center"/>
        </w:trPr>
        <w:tc>
          <w:tcPr>
            <w:tcW w:w="1615" w:type="dxa"/>
            <w:vAlign w:val="bottom"/>
          </w:tcPr>
          <w:p w:rsidR="00B71F26" w:rsidRPr="009A4275" w:rsidRDefault="00B71F26" w:rsidP="00B71F26">
            <w:pPr>
              <w:rPr>
                <w:rFonts w:eastAsiaTheme="minorEastAsia"/>
                <w:i/>
                <w:sz w:val="18"/>
              </w:rPr>
            </w:pPr>
            <w:r w:rsidRPr="009A4275">
              <w:rPr>
                <w:rFonts w:eastAsiaTheme="minorEastAsia"/>
                <w:i/>
                <w:sz w:val="18"/>
              </w:rPr>
              <w:t xml:space="preserve">Size </w:t>
            </w:r>
          </w:p>
          <w:p w:rsidR="00B71F26" w:rsidRPr="009A4275" w:rsidRDefault="00B71F26" w:rsidP="00B71F26">
            <w:pPr>
              <w:rPr>
                <w:rFonts w:eastAsiaTheme="minorEastAsia"/>
                <w:i/>
                <w:sz w:val="18"/>
              </w:rPr>
            </w:pPr>
            <w:r w:rsidRPr="009A4275">
              <w:rPr>
                <w:rFonts w:eastAsiaTheme="minorEastAsia"/>
                <w:i/>
                <w:sz w:val="18"/>
              </w:rPr>
              <w:t>(in No. of Beds)</w:t>
            </w:r>
          </w:p>
        </w:tc>
        <w:tc>
          <w:tcPr>
            <w:tcW w:w="1350" w:type="dxa"/>
            <w:vAlign w:val="bottom"/>
          </w:tcPr>
          <w:p w:rsidR="00B71F26" w:rsidRPr="009A4275" w:rsidRDefault="00B71F26" w:rsidP="00B71F26">
            <w:pPr>
              <w:rPr>
                <w:rFonts w:eastAsiaTheme="minorEastAsia"/>
                <w:i/>
                <w:sz w:val="18"/>
              </w:rPr>
            </w:pPr>
            <w:r w:rsidRPr="009A4275">
              <w:rPr>
                <w:rFonts w:eastAsiaTheme="minorEastAsia"/>
                <w:i/>
                <w:sz w:val="18"/>
              </w:rPr>
              <w:t>n Based on Proportional Allocation</w:t>
            </w:r>
          </w:p>
        </w:tc>
        <w:tc>
          <w:tcPr>
            <w:tcW w:w="1530" w:type="dxa"/>
            <w:vAlign w:val="bottom"/>
          </w:tcPr>
          <w:p w:rsidR="00B71F26" w:rsidRPr="009A4275" w:rsidRDefault="00B71F26" w:rsidP="00B71F26">
            <w:pPr>
              <w:rPr>
                <w:rFonts w:eastAsiaTheme="minorEastAsia"/>
                <w:i/>
                <w:sz w:val="18"/>
              </w:rPr>
            </w:pPr>
            <m:oMath>
              <m:sSup>
                <m:sSupPr>
                  <m:ctrlPr>
                    <w:rPr>
                      <w:rFonts w:ascii="Cambria Math" w:eastAsiaTheme="minorEastAsia" w:hAnsi="Cambria Math"/>
                      <w:i/>
                      <w:sz w:val="18"/>
                    </w:rPr>
                  </m:ctrlPr>
                </m:sSupPr>
                <m:e>
                  <m:r>
                    <w:rPr>
                      <w:rFonts w:ascii="Cambria Math" w:eastAsiaTheme="minorEastAsia" w:hAnsi="Cambria Math"/>
                      <w:sz w:val="18"/>
                    </w:rPr>
                    <m:t>n</m:t>
                  </m:r>
                </m:e>
                <m:sup>
                  <m:r>
                    <w:rPr>
                      <w:rFonts w:ascii="Cambria Math" w:eastAsiaTheme="minorEastAsia" w:hAnsi="Cambria Math"/>
                      <w:sz w:val="18"/>
                    </w:rPr>
                    <m:t>*</m:t>
                  </m:r>
                </m:sup>
              </m:sSup>
            </m:oMath>
            <w:r w:rsidRPr="009A4275">
              <w:rPr>
                <w:rFonts w:eastAsiaTheme="minorEastAsia"/>
                <w:i/>
                <w:sz w:val="18"/>
              </w:rPr>
              <w:t xml:space="preserve">Based on </w:t>
            </w:r>
            <m:oMath>
              <m:sSub>
                <m:sSubPr>
                  <m:ctrlPr>
                    <w:rPr>
                      <w:rFonts w:ascii="Cambria Math" w:eastAsiaTheme="minorEastAsia" w:hAnsi="Cambria Math"/>
                      <w:i/>
                      <w:sz w:val="18"/>
                    </w:rPr>
                  </m:ctrlPr>
                </m:sSubPr>
                <m:e>
                  <m:r>
                    <w:rPr>
                      <w:rFonts w:ascii="Cambria Math" w:eastAsiaTheme="minorEastAsia" w:hAnsi="Cambria Math"/>
                      <w:sz w:val="18"/>
                    </w:rPr>
                    <m:t>σ</m:t>
                  </m:r>
                </m:e>
                <m:sub>
                  <m:r>
                    <w:rPr>
                      <w:rFonts w:ascii="Cambria Math" w:eastAsiaTheme="minorEastAsia" w:hAnsi="Cambria Math"/>
                      <w:sz w:val="18"/>
                    </w:rPr>
                    <m:t>h</m:t>
                  </m:r>
                </m:sub>
              </m:sSub>
            </m:oMath>
            <w:r w:rsidRPr="009A4275">
              <w:rPr>
                <w:rFonts w:eastAsiaTheme="minorEastAsia"/>
                <w:i/>
                <w:sz w:val="18"/>
              </w:rPr>
              <w:t xml:space="preserve"> for Payroll</w:t>
            </w:r>
          </w:p>
        </w:tc>
        <w:tc>
          <w:tcPr>
            <w:tcW w:w="1530" w:type="dxa"/>
            <w:vAlign w:val="bottom"/>
          </w:tcPr>
          <w:p w:rsidR="00B71F26" w:rsidRPr="009A4275" w:rsidRDefault="00B71F26" w:rsidP="00B71F26">
            <w:pPr>
              <w:rPr>
                <w:rFonts w:eastAsiaTheme="minorEastAsia"/>
                <w:i/>
                <w:sz w:val="18"/>
              </w:rPr>
            </w:pPr>
            <m:oMath>
              <m:sSup>
                <m:sSupPr>
                  <m:ctrlPr>
                    <w:rPr>
                      <w:rFonts w:ascii="Cambria Math" w:eastAsiaTheme="minorEastAsia" w:hAnsi="Cambria Math"/>
                      <w:i/>
                      <w:sz w:val="18"/>
                    </w:rPr>
                  </m:ctrlPr>
                </m:sSupPr>
                <m:e>
                  <m:r>
                    <w:rPr>
                      <w:rFonts w:ascii="Cambria Math" w:eastAsiaTheme="minorEastAsia" w:hAnsi="Cambria Math"/>
                      <w:sz w:val="18"/>
                    </w:rPr>
                    <m:t>n</m:t>
                  </m:r>
                </m:e>
                <m:sup>
                  <m:r>
                    <w:rPr>
                      <w:rFonts w:ascii="Cambria Math" w:eastAsiaTheme="minorEastAsia" w:hAnsi="Cambria Math"/>
                      <w:sz w:val="18"/>
                    </w:rPr>
                    <m:t>*</m:t>
                  </m:r>
                </m:sup>
              </m:sSup>
            </m:oMath>
            <w:r w:rsidRPr="009A4275">
              <w:rPr>
                <w:rFonts w:eastAsiaTheme="minorEastAsia"/>
                <w:i/>
                <w:sz w:val="18"/>
              </w:rPr>
              <w:t xml:space="preserve">Based on </w:t>
            </w:r>
            <m:oMath>
              <m:sSub>
                <m:sSubPr>
                  <m:ctrlPr>
                    <w:rPr>
                      <w:rFonts w:ascii="Cambria Math" w:eastAsiaTheme="minorEastAsia" w:hAnsi="Cambria Math"/>
                      <w:i/>
                      <w:sz w:val="18"/>
                    </w:rPr>
                  </m:ctrlPr>
                </m:sSubPr>
                <m:e>
                  <m:r>
                    <w:rPr>
                      <w:rFonts w:ascii="Cambria Math" w:eastAsiaTheme="minorEastAsia" w:hAnsi="Cambria Math"/>
                      <w:sz w:val="18"/>
                    </w:rPr>
                    <m:t>σ</m:t>
                  </m:r>
                </m:e>
                <m:sub>
                  <m:r>
                    <w:rPr>
                      <w:rFonts w:ascii="Cambria Math" w:eastAsiaTheme="minorEastAsia" w:hAnsi="Cambria Math"/>
                      <w:sz w:val="18"/>
                    </w:rPr>
                    <m:t>h</m:t>
                  </m:r>
                </m:sub>
              </m:sSub>
            </m:oMath>
            <w:r w:rsidRPr="009A4275">
              <w:rPr>
                <w:rFonts w:eastAsiaTheme="minorEastAsia"/>
                <w:i/>
                <w:sz w:val="18"/>
              </w:rPr>
              <w:t xml:space="preserve"> for </w:t>
            </w:r>
            <w:r w:rsidRPr="009A4275">
              <w:rPr>
                <w:rFonts w:eastAsiaTheme="minorEastAsia"/>
                <w:i/>
                <w:sz w:val="18"/>
              </w:rPr>
              <w:t>Employees</w:t>
            </w:r>
          </w:p>
        </w:tc>
        <w:tc>
          <w:tcPr>
            <w:tcW w:w="1710" w:type="dxa"/>
            <w:vAlign w:val="bottom"/>
          </w:tcPr>
          <w:p w:rsidR="00B71F26" w:rsidRPr="009A4275" w:rsidRDefault="00B71F26" w:rsidP="00B71F26">
            <w:pPr>
              <w:rPr>
                <w:rFonts w:eastAsiaTheme="minorEastAsia"/>
                <w:i/>
                <w:sz w:val="18"/>
              </w:rPr>
            </w:pPr>
            <m:oMath>
              <m:sSup>
                <m:sSupPr>
                  <m:ctrlPr>
                    <w:rPr>
                      <w:rFonts w:ascii="Cambria Math" w:eastAsiaTheme="minorEastAsia" w:hAnsi="Cambria Math"/>
                      <w:i/>
                      <w:sz w:val="18"/>
                    </w:rPr>
                  </m:ctrlPr>
                </m:sSupPr>
                <m:e>
                  <m:r>
                    <w:rPr>
                      <w:rFonts w:ascii="Cambria Math" w:eastAsiaTheme="minorEastAsia" w:hAnsi="Cambria Math"/>
                      <w:sz w:val="18"/>
                    </w:rPr>
                    <m:t>n</m:t>
                  </m:r>
                </m:e>
                <m:sup>
                  <m:r>
                    <w:rPr>
                      <w:rFonts w:ascii="Cambria Math" w:eastAsiaTheme="minorEastAsia" w:hAnsi="Cambria Math"/>
                      <w:sz w:val="18"/>
                    </w:rPr>
                    <m:t>*</m:t>
                  </m:r>
                </m:sup>
              </m:sSup>
            </m:oMath>
            <w:r w:rsidRPr="009A4275">
              <w:rPr>
                <w:rFonts w:eastAsiaTheme="minorEastAsia"/>
                <w:i/>
                <w:sz w:val="18"/>
              </w:rPr>
              <w:t xml:space="preserve">Based on </w:t>
            </w:r>
            <w:r w:rsidRPr="009A4275">
              <w:rPr>
                <w:rFonts w:eastAsiaTheme="minorEastAsia"/>
                <w:i/>
                <w:sz w:val="18"/>
              </w:rPr>
              <w:t>Bed Size</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Under 50</w:t>
            </w:r>
          </w:p>
        </w:tc>
        <w:tc>
          <w:tcPr>
            <w:tcW w:w="1350" w:type="dxa"/>
          </w:tcPr>
          <w:p w:rsidR="00B71F26" w:rsidRPr="009A4275" w:rsidRDefault="009A4275" w:rsidP="00B71F26">
            <w:pPr>
              <w:rPr>
                <w:rFonts w:eastAsiaTheme="minorEastAsia"/>
                <w:sz w:val="18"/>
              </w:rPr>
            </w:pPr>
            <w:r w:rsidRPr="009A4275">
              <w:rPr>
                <w:rFonts w:eastAsiaTheme="minorEastAsia"/>
                <w:sz w:val="18"/>
              </w:rPr>
              <w:t>246</w:t>
            </w:r>
          </w:p>
        </w:tc>
        <w:tc>
          <w:tcPr>
            <w:tcW w:w="1530" w:type="dxa"/>
          </w:tcPr>
          <w:p w:rsidR="00B71F26" w:rsidRPr="009A4275" w:rsidRDefault="009A4275" w:rsidP="00B71F26">
            <w:pPr>
              <w:rPr>
                <w:rFonts w:eastAsiaTheme="minorEastAsia"/>
                <w:sz w:val="18"/>
              </w:rPr>
            </w:pPr>
            <w:r w:rsidRPr="009A4275">
              <w:rPr>
                <w:rFonts w:eastAsiaTheme="minorEastAsia"/>
                <w:sz w:val="18"/>
              </w:rPr>
              <w:t>34</w:t>
            </w:r>
          </w:p>
        </w:tc>
        <w:tc>
          <w:tcPr>
            <w:tcW w:w="1530" w:type="dxa"/>
          </w:tcPr>
          <w:p w:rsidR="00B71F26" w:rsidRPr="009A4275" w:rsidRDefault="009A4275" w:rsidP="00B71F26">
            <w:pPr>
              <w:rPr>
                <w:rFonts w:eastAsiaTheme="minorEastAsia"/>
                <w:sz w:val="18"/>
              </w:rPr>
            </w:pPr>
            <w:r w:rsidRPr="009A4275">
              <w:rPr>
                <w:rFonts w:eastAsiaTheme="minorEastAsia"/>
                <w:sz w:val="18"/>
              </w:rPr>
              <w:t>36</w:t>
            </w:r>
          </w:p>
        </w:tc>
        <w:tc>
          <w:tcPr>
            <w:tcW w:w="1710" w:type="dxa"/>
          </w:tcPr>
          <w:p w:rsidR="00B71F26" w:rsidRPr="009A4275" w:rsidRDefault="009A4275" w:rsidP="00B71F26">
            <w:pPr>
              <w:rPr>
                <w:rFonts w:eastAsiaTheme="minorEastAsia"/>
                <w:sz w:val="18"/>
              </w:rPr>
            </w:pPr>
            <w:r w:rsidRPr="009A4275">
              <w:rPr>
                <w:rFonts w:eastAsiaTheme="minorEastAsia"/>
                <w:sz w:val="18"/>
              </w:rPr>
              <w:t>28</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50-99</w:t>
            </w:r>
          </w:p>
        </w:tc>
        <w:tc>
          <w:tcPr>
            <w:tcW w:w="1350" w:type="dxa"/>
          </w:tcPr>
          <w:p w:rsidR="00B71F26" w:rsidRPr="009A4275" w:rsidRDefault="009A4275" w:rsidP="00B71F26">
            <w:pPr>
              <w:rPr>
                <w:rFonts w:eastAsiaTheme="minorEastAsia"/>
                <w:sz w:val="18"/>
              </w:rPr>
            </w:pPr>
            <w:r w:rsidRPr="009A4275">
              <w:rPr>
                <w:rFonts w:eastAsiaTheme="minorEastAsia"/>
                <w:sz w:val="18"/>
              </w:rPr>
              <w:t>238</w:t>
            </w:r>
          </w:p>
        </w:tc>
        <w:tc>
          <w:tcPr>
            <w:tcW w:w="1530" w:type="dxa"/>
          </w:tcPr>
          <w:p w:rsidR="00B71F26" w:rsidRPr="009A4275" w:rsidRDefault="009A4275" w:rsidP="00B71F26">
            <w:pPr>
              <w:rPr>
                <w:rFonts w:eastAsiaTheme="minorEastAsia"/>
                <w:sz w:val="18"/>
              </w:rPr>
            </w:pPr>
            <w:r w:rsidRPr="009A4275">
              <w:rPr>
                <w:rFonts w:eastAsiaTheme="minorEastAsia"/>
                <w:sz w:val="18"/>
              </w:rPr>
              <w:t>57</w:t>
            </w:r>
          </w:p>
        </w:tc>
        <w:tc>
          <w:tcPr>
            <w:tcW w:w="1530" w:type="dxa"/>
          </w:tcPr>
          <w:p w:rsidR="00B71F26" w:rsidRPr="009A4275" w:rsidRDefault="009A4275" w:rsidP="00B71F26">
            <w:pPr>
              <w:rPr>
                <w:rFonts w:eastAsiaTheme="minorEastAsia"/>
                <w:sz w:val="18"/>
              </w:rPr>
            </w:pPr>
            <w:r w:rsidRPr="009A4275">
              <w:rPr>
                <w:rFonts w:eastAsiaTheme="minorEastAsia"/>
                <w:sz w:val="18"/>
              </w:rPr>
              <w:t>71</w:t>
            </w:r>
          </w:p>
        </w:tc>
        <w:tc>
          <w:tcPr>
            <w:tcW w:w="1710" w:type="dxa"/>
          </w:tcPr>
          <w:p w:rsidR="00B71F26" w:rsidRPr="009A4275" w:rsidRDefault="009A4275" w:rsidP="00B71F26">
            <w:pPr>
              <w:rPr>
                <w:rFonts w:eastAsiaTheme="minorEastAsia"/>
                <w:sz w:val="18"/>
              </w:rPr>
            </w:pPr>
            <w:r w:rsidRPr="009A4275">
              <w:rPr>
                <w:rFonts w:eastAsiaTheme="minorEastAsia"/>
                <w:sz w:val="18"/>
              </w:rPr>
              <w:t>83</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100-199</w:t>
            </w:r>
          </w:p>
        </w:tc>
        <w:tc>
          <w:tcPr>
            <w:tcW w:w="1350" w:type="dxa"/>
          </w:tcPr>
          <w:p w:rsidR="00B71F26" w:rsidRPr="009A4275" w:rsidRDefault="009A4275" w:rsidP="00B71F26">
            <w:pPr>
              <w:rPr>
                <w:rFonts w:eastAsiaTheme="minorEastAsia"/>
                <w:sz w:val="18"/>
              </w:rPr>
            </w:pPr>
            <w:r w:rsidRPr="009A4275">
              <w:rPr>
                <w:rFonts w:eastAsiaTheme="minorEastAsia"/>
                <w:sz w:val="18"/>
              </w:rPr>
              <w:t>216</w:t>
            </w:r>
          </w:p>
        </w:tc>
        <w:tc>
          <w:tcPr>
            <w:tcW w:w="1530" w:type="dxa"/>
          </w:tcPr>
          <w:p w:rsidR="00B71F26" w:rsidRPr="009A4275" w:rsidRDefault="009A4275" w:rsidP="00B71F26">
            <w:pPr>
              <w:rPr>
                <w:rFonts w:eastAsiaTheme="minorEastAsia"/>
                <w:sz w:val="18"/>
              </w:rPr>
            </w:pPr>
            <w:r w:rsidRPr="009A4275">
              <w:rPr>
                <w:rFonts w:eastAsiaTheme="minorEastAsia"/>
                <w:sz w:val="18"/>
              </w:rPr>
              <w:t>104</w:t>
            </w:r>
          </w:p>
        </w:tc>
        <w:tc>
          <w:tcPr>
            <w:tcW w:w="1530" w:type="dxa"/>
          </w:tcPr>
          <w:p w:rsidR="00B71F26" w:rsidRPr="009A4275" w:rsidRDefault="009A4275" w:rsidP="00B71F26">
            <w:pPr>
              <w:rPr>
                <w:rFonts w:eastAsiaTheme="minorEastAsia"/>
                <w:sz w:val="18"/>
              </w:rPr>
            </w:pPr>
            <w:r w:rsidRPr="009A4275">
              <w:rPr>
                <w:rFonts w:eastAsiaTheme="minorEastAsia"/>
                <w:sz w:val="18"/>
              </w:rPr>
              <w:t>120</w:t>
            </w:r>
          </w:p>
        </w:tc>
        <w:tc>
          <w:tcPr>
            <w:tcW w:w="1710" w:type="dxa"/>
          </w:tcPr>
          <w:p w:rsidR="00B71F26" w:rsidRPr="009A4275" w:rsidRDefault="009A4275" w:rsidP="00B71F26">
            <w:pPr>
              <w:rPr>
                <w:rFonts w:eastAsiaTheme="minorEastAsia"/>
                <w:sz w:val="18"/>
              </w:rPr>
            </w:pPr>
            <w:r w:rsidRPr="009A4275">
              <w:rPr>
                <w:rFonts w:eastAsiaTheme="minorEastAsia"/>
                <w:sz w:val="18"/>
              </w:rPr>
              <w:t>150</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200-299</w:t>
            </w:r>
          </w:p>
        </w:tc>
        <w:tc>
          <w:tcPr>
            <w:tcW w:w="1350" w:type="dxa"/>
          </w:tcPr>
          <w:p w:rsidR="00B71F26" w:rsidRPr="009A4275" w:rsidRDefault="009A4275" w:rsidP="00B71F26">
            <w:pPr>
              <w:rPr>
                <w:rFonts w:eastAsiaTheme="minorEastAsia"/>
                <w:sz w:val="18"/>
              </w:rPr>
            </w:pPr>
            <w:r w:rsidRPr="009A4275">
              <w:rPr>
                <w:rFonts w:eastAsiaTheme="minorEastAsia"/>
                <w:sz w:val="18"/>
              </w:rPr>
              <w:t>104</w:t>
            </w:r>
          </w:p>
        </w:tc>
        <w:tc>
          <w:tcPr>
            <w:tcW w:w="1530" w:type="dxa"/>
          </w:tcPr>
          <w:p w:rsidR="00B71F26" w:rsidRPr="009A4275" w:rsidRDefault="009A4275" w:rsidP="00B71F26">
            <w:pPr>
              <w:rPr>
                <w:rFonts w:eastAsiaTheme="minorEastAsia"/>
                <w:sz w:val="18"/>
              </w:rPr>
            </w:pPr>
            <w:r w:rsidRPr="009A4275">
              <w:rPr>
                <w:rFonts w:eastAsiaTheme="minorEastAsia"/>
                <w:sz w:val="18"/>
              </w:rPr>
              <w:t>106</w:t>
            </w:r>
          </w:p>
        </w:tc>
        <w:tc>
          <w:tcPr>
            <w:tcW w:w="1530" w:type="dxa"/>
          </w:tcPr>
          <w:p w:rsidR="00B71F26" w:rsidRPr="009A4275" w:rsidRDefault="009A4275" w:rsidP="00B71F26">
            <w:pPr>
              <w:rPr>
                <w:rFonts w:eastAsiaTheme="minorEastAsia"/>
                <w:sz w:val="18"/>
              </w:rPr>
            </w:pPr>
            <w:r w:rsidRPr="009A4275">
              <w:rPr>
                <w:rFonts w:eastAsiaTheme="minorEastAsia"/>
                <w:sz w:val="18"/>
              </w:rPr>
              <w:t>93</w:t>
            </w:r>
          </w:p>
        </w:tc>
        <w:tc>
          <w:tcPr>
            <w:tcW w:w="1710" w:type="dxa"/>
          </w:tcPr>
          <w:p w:rsidR="00B71F26" w:rsidRPr="009A4275" w:rsidRDefault="009A4275" w:rsidP="00B71F26">
            <w:pPr>
              <w:rPr>
                <w:rFonts w:eastAsiaTheme="minorEastAsia"/>
                <w:sz w:val="18"/>
              </w:rPr>
            </w:pPr>
            <w:r w:rsidRPr="009A4275">
              <w:rPr>
                <w:rFonts w:eastAsiaTheme="minorEastAsia"/>
                <w:sz w:val="18"/>
              </w:rPr>
              <w:t>120</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300-499</w:t>
            </w:r>
          </w:p>
        </w:tc>
        <w:tc>
          <w:tcPr>
            <w:tcW w:w="1350" w:type="dxa"/>
          </w:tcPr>
          <w:p w:rsidR="00B71F26" w:rsidRPr="009A4275" w:rsidRDefault="009A4275" w:rsidP="00B71F26">
            <w:pPr>
              <w:rPr>
                <w:rFonts w:eastAsiaTheme="minorEastAsia"/>
                <w:sz w:val="18"/>
              </w:rPr>
            </w:pPr>
            <w:r w:rsidRPr="009A4275">
              <w:rPr>
                <w:rFonts w:eastAsiaTheme="minorEastAsia"/>
                <w:sz w:val="18"/>
              </w:rPr>
              <w:t>103</w:t>
            </w:r>
          </w:p>
        </w:tc>
        <w:tc>
          <w:tcPr>
            <w:tcW w:w="1530" w:type="dxa"/>
          </w:tcPr>
          <w:p w:rsidR="00B71F26" w:rsidRPr="009A4275" w:rsidRDefault="009A4275" w:rsidP="00B71F26">
            <w:pPr>
              <w:rPr>
                <w:rFonts w:eastAsiaTheme="minorEastAsia"/>
                <w:sz w:val="18"/>
              </w:rPr>
            </w:pPr>
            <w:r w:rsidRPr="009A4275">
              <w:rPr>
                <w:rFonts w:eastAsiaTheme="minorEastAsia"/>
                <w:sz w:val="18"/>
              </w:rPr>
              <w:t>192</w:t>
            </w:r>
          </w:p>
        </w:tc>
        <w:tc>
          <w:tcPr>
            <w:tcW w:w="1530" w:type="dxa"/>
          </w:tcPr>
          <w:p w:rsidR="00B71F26" w:rsidRPr="009A4275" w:rsidRDefault="009A4275" w:rsidP="00B71F26">
            <w:pPr>
              <w:rPr>
                <w:rFonts w:eastAsiaTheme="minorEastAsia"/>
                <w:sz w:val="18"/>
              </w:rPr>
            </w:pPr>
            <w:r w:rsidRPr="009A4275">
              <w:rPr>
                <w:rFonts w:eastAsiaTheme="minorEastAsia"/>
                <w:sz w:val="18"/>
              </w:rPr>
              <w:t>231</w:t>
            </w:r>
          </w:p>
        </w:tc>
        <w:tc>
          <w:tcPr>
            <w:tcW w:w="1710" w:type="dxa"/>
          </w:tcPr>
          <w:p w:rsidR="00B71F26" w:rsidRPr="009A4275" w:rsidRDefault="009A4275" w:rsidP="00B71F26">
            <w:pPr>
              <w:rPr>
                <w:rFonts w:eastAsiaTheme="minorEastAsia"/>
                <w:sz w:val="18"/>
              </w:rPr>
            </w:pPr>
            <w:r w:rsidRPr="009A4275">
              <w:rPr>
                <w:rFonts w:eastAsiaTheme="minorEastAsia"/>
                <w:sz w:val="18"/>
              </w:rPr>
              <w:t>191</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500+</w:t>
            </w:r>
          </w:p>
        </w:tc>
        <w:tc>
          <w:tcPr>
            <w:tcW w:w="1350" w:type="dxa"/>
          </w:tcPr>
          <w:p w:rsidR="00B71F26" w:rsidRPr="009A4275" w:rsidRDefault="009A4275" w:rsidP="00B71F26">
            <w:pPr>
              <w:rPr>
                <w:rFonts w:eastAsiaTheme="minorEastAsia"/>
                <w:sz w:val="18"/>
              </w:rPr>
            </w:pPr>
            <w:r w:rsidRPr="009A4275">
              <w:rPr>
                <w:rFonts w:eastAsiaTheme="minorEastAsia"/>
                <w:sz w:val="18"/>
              </w:rPr>
              <w:t>93</w:t>
            </w:r>
          </w:p>
        </w:tc>
        <w:tc>
          <w:tcPr>
            <w:tcW w:w="1530" w:type="dxa"/>
          </w:tcPr>
          <w:p w:rsidR="00B71F26" w:rsidRPr="009A4275" w:rsidRDefault="009A4275" w:rsidP="00B71F26">
            <w:pPr>
              <w:rPr>
                <w:rFonts w:eastAsiaTheme="minorEastAsia"/>
                <w:sz w:val="18"/>
              </w:rPr>
            </w:pPr>
            <w:r w:rsidRPr="009A4275">
              <w:rPr>
                <w:rFonts w:eastAsiaTheme="minorEastAsia"/>
                <w:sz w:val="18"/>
              </w:rPr>
              <w:t>507</w:t>
            </w:r>
          </w:p>
        </w:tc>
        <w:tc>
          <w:tcPr>
            <w:tcW w:w="1530" w:type="dxa"/>
          </w:tcPr>
          <w:p w:rsidR="00B71F26" w:rsidRPr="009A4275" w:rsidRDefault="009A4275" w:rsidP="00B71F26">
            <w:pPr>
              <w:rPr>
                <w:rFonts w:eastAsiaTheme="minorEastAsia"/>
                <w:sz w:val="18"/>
              </w:rPr>
            </w:pPr>
            <w:r w:rsidRPr="009A4275">
              <w:rPr>
                <w:rFonts w:eastAsiaTheme="minorEastAsia"/>
                <w:sz w:val="18"/>
              </w:rPr>
              <w:t>449</w:t>
            </w:r>
          </w:p>
        </w:tc>
        <w:tc>
          <w:tcPr>
            <w:tcW w:w="1710" w:type="dxa"/>
          </w:tcPr>
          <w:p w:rsidR="00B71F26" w:rsidRPr="009A4275" w:rsidRDefault="009A4275" w:rsidP="00B71F26">
            <w:pPr>
              <w:rPr>
                <w:rFonts w:eastAsiaTheme="minorEastAsia"/>
                <w:sz w:val="18"/>
              </w:rPr>
            </w:pPr>
            <w:r w:rsidRPr="009A4275">
              <w:rPr>
                <w:rFonts w:eastAsiaTheme="minorEastAsia"/>
                <w:sz w:val="18"/>
              </w:rPr>
              <w:t>428</w:t>
            </w:r>
          </w:p>
        </w:tc>
      </w:tr>
      <w:tr w:rsidR="00B71F26" w:rsidTr="009A4275">
        <w:trPr>
          <w:trHeight w:val="404"/>
          <w:jc w:val="center"/>
        </w:trPr>
        <w:tc>
          <w:tcPr>
            <w:tcW w:w="1615" w:type="dxa"/>
          </w:tcPr>
          <w:p w:rsidR="00B71F26" w:rsidRPr="009A4275" w:rsidRDefault="00B71F26" w:rsidP="00B71F26">
            <w:pPr>
              <w:rPr>
                <w:rFonts w:eastAsiaTheme="minorEastAsia"/>
                <w:sz w:val="18"/>
              </w:rPr>
            </w:pPr>
            <w:r w:rsidRPr="009A4275">
              <w:rPr>
                <w:rFonts w:eastAsiaTheme="minorEastAsia"/>
                <w:sz w:val="18"/>
              </w:rPr>
              <w:t>Total</w:t>
            </w:r>
          </w:p>
        </w:tc>
        <w:tc>
          <w:tcPr>
            <w:tcW w:w="1350" w:type="dxa"/>
          </w:tcPr>
          <w:p w:rsidR="00B71F26" w:rsidRPr="009A4275" w:rsidRDefault="009A4275" w:rsidP="00B71F26">
            <w:pPr>
              <w:rPr>
                <w:rFonts w:eastAsiaTheme="minorEastAsia"/>
                <w:sz w:val="18"/>
              </w:rPr>
            </w:pPr>
            <w:r w:rsidRPr="009A4275">
              <w:rPr>
                <w:rFonts w:eastAsiaTheme="minorEastAsia"/>
                <w:sz w:val="18"/>
              </w:rPr>
              <w:t>1,000</w:t>
            </w:r>
          </w:p>
        </w:tc>
        <w:tc>
          <w:tcPr>
            <w:tcW w:w="1530" w:type="dxa"/>
          </w:tcPr>
          <w:p w:rsidR="00B71F26" w:rsidRPr="009A4275" w:rsidRDefault="009A4275" w:rsidP="00B71F26">
            <w:pPr>
              <w:rPr>
                <w:rFonts w:eastAsiaTheme="minorEastAsia"/>
                <w:sz w:val="18"/>
              </w:rPr>
            </w:pPr>
            <w:r w:rsidRPr="009A4275">
              <w:rPr>
                <w:rFonts w:eastAsiaTheme="minorEastAsia"/>
                <w:sz w:val="18"/>
              </w:rPr>
              <w:t>1,000</w:t>
            </w:r>
          </w:p>
        </w:tc>
        <w:tc>
          <w:tcPr>
            <w:tcW w:w="1530" w:type="dxa"/>
          </w:tcPr>
          <w:p w:rsidR="00B71F26" w:rsidRPr="009A4275" w:rsidRDefault="009A4275" w:rsidP="00B71F26">
            <w:pPr>
              <w:rPr>
                <w:rFonts w:eastAsiaTheme="minorEastAsia"/>
                <w:sz w:val="18"/>
              </w:rPr>
            </w:pPr>
            <w:r w:rsidRPr="009A4275">
              <w:rPr>
                <w:rFonts w:eastAsiaTheme="minorEastAsia"/>
                <w:sz w:val="18"/>
              </w:rPr>
              <w:t>1,000</w:t>
            </w:r>
          </w:p>
        </w:tc>
        <w:tc>
          <w:tcPr>
            <w:tcW w:w="1710" w:type="dxa"/>
          </w:tcPr>
          <w:p w:rsidR="00B71F26" w:rsidRPr="009A4275" w:rsidRDefault="009A4275" w:rsidP="00B71F26">
            <w:pPr>
              <w:rPr>
                <w:rFonts w:eastAsiaTheme="minorEastAsia"/>
                <w:sz w:val="18"/>
              </w:rPr>
            </w:pPr>
            <w:r w:rsidRPr="009A4275">
              <w:rPr>
                <w:rFonts w:eastAsiaTheme="minorEastAsia"/>
                <w:sz w:val="18"/>
              </w:rPr>
              <w:t>1,000</w:t>
            </w:r>
          </w:p>
        </w:tc>
      </w:tr>
      <w:tr w:rsidR="009A4275" w:rsidTr="009A4275">
        <w:trPr>
          <w:trHeight w:val="404"/>
          <w:jc w:val="center"/>
        </w:trPr>
        <w:tc>
          <w:tcPr>
            <w:tcW w:w="1615" w:type="dxa"/>
          </w:tcPr>
          <w:p w:rsidR="009A4275" w:rsidRPr="009A4275" w:rsidRDefault="009A4275" w:rsidP="00B71F26">
            <w:pPr>
              <w:rPr>
                <w:rFonts w:eastAsiaTheme="minorEastAsia"/>
                <w:sz w:val="18"/>
              </w:rPr>
            </w:pPr>
            <m:oMath>
              <m:sSubSup>
                <m:sSubSupPr>
                  <m:ctrlPr>
                    <w:rPr>
                      <w:rFonts w:ascii="Cambria Math" w:eastAsiaTheme="minorEastAsia" w:hAnsi="Cambria Math"/>
                      <w:i/>
                      <w:sz w:val="18"/>
                    </w:rPr>
                  </m:ctrlPr>
                </m:sSubSupPr>
                <m:e>
                  <m:r>
                    <w:rPr>
                      <w:rFonts w:ascii="Cambria Math" w:eastAsiaTheme="minorEastAsia" w:hAnsi="Cambria Math"/>
                      <w:sz w:val="18"/>
                    </w:rPr>
                    <m:t>σ</m:t>
                  </m:r>
                </m:e>
                <m:sub>
                  <m:acc>
                    <m:accPr>
                      <m:chr m:val="̅"/>
                      <m:ctrlPr>
                        <w:rPr>
                          <w:rFonts w:ascii="Cambria Math" w:eastAsiaTheme="minorEastAsia" w:hAnsi="Cambria Math"/>
                          <w:i/>
                          <w:sz w:val="18"/>
                        </w:rPr>
                      </m:ctrlPr>
                    </m:accPr>
                    <m:e>
                      <m:r>
                        <w:rPr>
                          <w:rFonts w:ascii="Cambria Math" w:eastAsiaTheme="minorEastAsia" w:hAnsi="Cambria Math"/>
                          <w:sz w:val="18"/>
                        </w:rPr>
                        <m:t>x</m:t>
                      </m:r>
                    </m:e>
                  </m:acc>
                </m:sub>
                <m:sup>
                  <m:r>
                    <w:rPr>
                      <w:rFonts w:ascii="Cambria Math" w:eastAsiaTheme="minorEastAsia" w:hAnsi="Cambria Math"/>
                      <w:sz w:val="18"/>
                    </w:rPr>
                    <m:t>2</m:t>
                  </m:r>
                </m:sup>
              </m:sSubSup>
            </m:oMath>
            <w:r w:rsidRPr="009A4275">
              <w:rPr>
                <w:rFonts w:eastAsiaTheme="minorEastAsia"/>
                <w:sz w:val="18"/>
              </w:rPr>
              <w:t xml:space="preserve"> for payroll</w:t>
            </w:r>
          </w:p>
        </w:tc>
        <w:tc>
          <w:tcPr>
            <w:tcW w:w="1350" w:type="dxa"/>
          </w:tcPr>
          <w:p w:rsidR="009A4275" w:rsidRPr="009A4275" w:rsidRDefault="009A4275" w:rsidP="00B71F26">
            <w:pPr>
              <w:rPr>
                <w:rFonts w:eastAsiaTheme="minorEastAsia"/>
                <w:sz w:val="18"/>
              </w:rPr>
            </w:pPr>
            <w:r w:rsidRPr="009A4275">
              <w:rPr>
                <w:rFonts w:eastAsiaTheme="minorEastAsia"/>
                <w:sz w:val="18"/>
              </w:rPr>
              <w:t>4,908</w:t>
            </w:r>
          </w:p>
        </w:tc>
        <w:tc>
          <w:tcPr>
            <w:tcW w:w="1530" w:type="dxa"/>
          </w:tcPr>
          <w:p w:rsidR="009A4275" w:rsidRPr="009A4275" w:rsidRDefault="009A4275" w:rsidP="00B71F26">
            <w:pPr>
              <w:rPr>
                <w:rFonts w:eastAsiaTheme="minorEastAsia"/>
                <w:sz w:val="18"/>
              </w:rPr>
            </w:pPr>
            <w:r w:rsidRPr="009A4275">
              <w:rPr>
                <w:rFonts w:eastAsiaTheme="minorEastAsia"/>
                <w:sz w:val="18"/>
              </w:rPr>
              <w:t>871</w:t>
            </w:r>
          </w:p>
        </w:tc>
        <w:tc>
          <w:tcPr>
            <w:tcW w:w="1530" w:type="dxa"/>
          </w:tcPr>
          <w:p w:rsidR="009A4275" w:rsidRPr="009A4275" w:rsidRDefault="009A4275" w:rsidP="00B71F26">
            <w:pPr>
              <w:rPr>
                <w:rFonts w:eastAsiaTheme="minorEastAsia"/>
                <w:sz w:val="18"/>
              </w:rPr>
            </w:pPr>
            <w:r w:rsidRPr="009A4275">
              <w:rPr>
                <w:rFonts w:eastAsiaTheme="minorEastAsia"/>
                <w:sz w:val="18"/>
              </w:rPr>
              <w:t>908</w:t>
            </w:r>
          </w:p>
        </w:tc>
        <w:tc>
          <w:tcPr>
            <w:tcW w:w="1710" w:type="dxa"/>
          </w:tcPr>
          <w:p w:rsidR="009A4275" w:rsidRPr="009A4275" w:rsidRDefault="009A4275" w:rsidP="00B71F26">
            <w:pPr>
              <w:rPr>
                <w:rFonts w:eastAsiaTheme="minorEastAsia"/>
                <w:sz w:val="18"/>
              </w:rPr>
            </w:pPr>
            <w:r w:rsidRPr="009A4275">
              <w:rPr>
                <w:rFonts w:eastAsiaTheme="minorEastAsia"/>
                <w:sz w:val="18"/>
              </w:rPr>
              <w:t>941</w:t>
            </w:r>
          </w:p>
        </w:tc>
      </w:tr>
      <w:tr w:rsidR="009A4275" w:rsidTr="009A4275">
        <w:trPr>
          <w:trHeight w:val="404"/>
          <w:jc w:val="center"/>
        </w:trPr>
        <w:tc>
          <w:tcPr>
            <w:tcW w:w="1615" w:type="dxa"/>
          </w:tcPr>
          <w:p w:rsidR="009A4275" w:rsidRPr="009A4275" w:rsidRDefault="009A4275" w:rsidP="00B71F26">
            <w:pPr>
              <w:rPr>
                <w:rFonts w:ascii="Calibri" w:eastAsia="Times New Roman" w:hAnsi="Calibri" w:cs="Times New Roman"/>
                <w:sz w:val="18"/>
              </w:rPr>
            </w:pPr>
            <m:oMath>
              <m:sSubSup>
                <m:sSubSupPr>
                  <m:ctrlPr>
                    <w:rPr>
                      <w:rFonts w:ascii="Cambria Math" w:eastAsiaTheme="minorEastAsia" w:hAnsi="Cambria Math"/>
                      <w:i/>
                      <w:sz w:val="18"/>
                    </w:rPr>
                  </m:ctrlPr>
                </m:sSubSupPr>
                <m:e>
                  <m:r>
                    <w:rPr>
                      <w:rFonts w:ascii="Cambria Math" w:eastAsiaTheme="minorEastAsia" w:hAnsi="Cambria Math"/>
                      <w:sz w:val="18"/>
                    </w:rPr>
                    <m:t>σ</m:t>
                  </m:r>
                </m:e>
                <m:sub>
                  <m:acc>
                    <m:accPr>
                      <m:chr m:val="̅"/>
                      <m:ctrlPr>
                        <w:rPr>
                          <w:rFonts w:ascii="Cambria Math" w:eastAsiaTheme="minorEastAsia" w:hAnsi="Cambria Math"/>
                          <w:i/>
                          <w:sz w:val="18"/>
                        </w:rPr>
                      </m:ctrlPr>
                    </m:accPr>
                    <m:e>
                      <m:r>
                        <w:rPr>
                          <w:rFonts w:ascii="Cambria Math" w:eastAsiaTheme="minorEastAsia" w:hAnsi="Cambria Math"/>
                          <w:sz w:val="18"/>
                        </w:rPr>
                        <m:t>x</m:t>
                      </m:r>
                    </m:e>
                  </m:acc>
                </m:sub>
                <m:sup>
                  <m:r>
                    <w:rPr>
                      <w:rFonts w:ascii="Cambria Math" w:eastAsiaTheme="minorEastAsia" w:hAnsi="Cambria Math"/>
                      <w:sz w:val="18"/>
                    </w:rPr>
                    <m:t>2</m:t>
                  </m:r>
                </m:sup>
              </m:sSubSup>
            </m:oMath>
            <w:r w:rsidRPr="009A4275">
              <w:rPr>
                <w:rFonts w:eastAsiaTheme="minorEastAsia"/>
                <w:sz w:val="18"/>
              </w:rPr>
              <w:t xml:space="preserve"> for </w:t>
            </w:r>
            <w:r w:rsidRPr="009A4275">
              <w:rPr>
                <w:rFonts w:eastAsiaTheme="minorEastAsia"/>
                <w:sz w:val="18"/>
              </w:rPr>
              <w:t>number of employees</w:t>
            </w:r>
          </w:p>
        </w:tc>
        <w:tc>
          <w:tcPr>
            <w:tcW w:w="1350" w:type="dxa"/>
          </w:tcPr>
          <w:p w:rsidR="009A4275" w:rsidRPr="009A4275" w:rsidRDefault="009A4275" w:rsidP="00B71F26">
            <w:pPr>
              <w:rPr>
                <w:rFonts w:eastAsiaTheme="minorEastAsia"/>
                <w:sz w:val="18"/>
              </w:rPr>
            </w:pPr>
            <w:r w:rsidRPr="009A4275">
              <w:rPr>
                <w:rFonts w:eastAsiaTheme="minorEastAsia"/>
                <w:sz w:val="18"/>
              </w:rPr>
              <w:t>71.0</w:t>
            </w:r>
          </w:p>
        </w:tc>
        <w:tc>
          <w:tcPr>
            <w:tcW w:w="1530" w:type="dxa"/>
          </w:tcPr>
          <w:p w:rsidR="009A4275" w:rsidRPr="009A4275" w:rsidRDefault="009A4275" w:rsidP="00B71F26">
            <w:pPr>
              <w:rPr>
                <w:rFonts w:eastAsiaTheme="minorEastAsia"/>
                <w:sz w:val="18"/>
              </w:rPr>
            </w:pPr>
            <w:r w:rsidRPr="009A4275">
              <w:rPr>
                <w:rFonts w:eastAsiaTheme="minorEastAsia"/>
                <w:sz w:val="18"/>
              </w:rPr>
              <w:t>17.1</w:t>
            </w:r>
          </w:p>
        </w:tc>
        <w:tc>
          <w:tcPr>
            <w:tcW w:w="1530" w:type="dxa"/>
          </w:tcPr>
          <w:p w:rsidR="009A4275" w:rsidRPr="009A4275" w:rsidRDefault="009A4275" w:rsidP="00B71F26">
            <w:pPr>
              <w:rPr>
                <w:rFonts w:eastAsiaTheme="minorEastAsia"/>
                <w:sz w:val="18"/>
              </w:rPr>
            </w:pPr>
            <w:r w:rsidRPr="009A4275">
              <w:rPr>
                <w:rFonts w:eastAsiaTheme="minorEastAsia"/>
                <w:sz w:val="18"/>
              </w:rPr>
              <w:t>16.5</w:t>
            </w:r>
          </w:p>
        </w:tc>
        <w:tc>
          <w:tcPr>
            <w:tcW w:w="1710" w:type="dxa"/>
          </w:tcPr>
          <w:p w:rsidR="009A4275" w:rsidRPr="009A4275" w:rsidRDefault="009A4275" w:rsidP="00B71F26">
            <w:pPr>
              <w:rPr>
                <w:rFonts w:eastAsiaTheme="minorEastAsia"/>
                <w:sz w:val="18"/>
              </w:rPr>
            </w:pPr>
            <w:r w:rsidRPr="009A4275">
              <w:rPr>
                <w:rFonts w:eastAsiaTheme="minorEastAsia"/>
                <w:sz w:val="18"/>
              </w:rPr>
              <w:t>17.2</w:t>
            </w:r>
          </w:p>
        </w:tc>
      </w:tr>
    </w:tbl>
    <w:p w:rsidR="00B71F26" w:rsidRDefault="00B71F26" w:rsidP="00B043F1">
      <w:pPr>
        <w:rPr>
          <w:rFonts w:eastAsiaTheme="minorEastAsia"/>
        </w:rPr>
      </w:pPr>
    </w:p>
    <w:p w:rsidR="00EC3EDF" w:rsidRDefault="00EC3EDF" w:rsidP="00B043F1">
      <w:pPr>
        <w:rPr>
          <w:rFonts w:eastAsiaTheme="minorEastAsia"/>
        </w:rPr>
      </w:pPr>
    </w:p>
    <w:p w:rsidR="00EC3EDF" w:rsidRDefault="00EC3EDF" w:rsidP="00B043F1">
      <w:pPr>
        <w:rPr>
          <w:rFonts w:eastAsiaTheme="minorEastAsia"/>
        </w:rPr>
      </w:pPr>
      <w:r>
        <w:rPr>
          <w:rFonts w:eastAsiaTheme="minorEastAsia"/>
        </w:rPr>
        <w:lastRenderedPageBreak/>
        <w:t>Using the following equations:</w:t>
      </w:r>
    </w:p>
    <w:p w:rsidR="0029598A" w:rsidRPr="0029598A" w:rsidRDefault="0029598A" w:rsidP="0029598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num>
            <m:den>
              <m:r>
                <w:rPr>
                  <w:rFonts w:ascii="Cambria Math" w:eastAsiaTheme="minorEastAsia" w:hAnsi="Cambria Math"/>
                </w:rPr>
                <m:t>N</m:t>
              </m:r>
            </m:den>
          </m:f>
        </m:oMath>
      </m:oMathPara>
    </w:p>
    <w:p w:rsidR="00EC3EDF" w:rsidRDefault="0029598A" w:rsidP="0029598A">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e>
                  </m:nary>
                </m:den>
              </m:f>
            </m:e>
          </m:d>
          <m:r>
            <w:rPr>
              <w:rFonts w:ascii="Cambria Math" w:eastAsiaTheme="minorEastAsia" w:hAnsi="Cambria Math"/>
            </w:rPr>
            <m:t>n</m:t>
          </m:r>
        </m:oMath>
      </m:oMathPara>
    </w:p>
    <w:p w:rsidR="00EC3EDF" w:rsidRDefault="00EC3EDF" w:rsidP="00B043F1">
      <w:pPr>
        <w:rPr>
          <w:rFonts w:eastAsiaTheme="minorEastAsia"/>
        </w:rPr>
      </w:pPr>
    </w:p>
    <w:tbl>
      <w:tblPr>
        <w:tblStyle w:val="TableGrid"/>
        <w:tblW w:w="4135" w:type="dxa"/>
        <w:jc w:val="center"/>
        <w:tblLook w:val="04A0" w:firstRow="1" w:lastRow="0" w:firstColumn="1" w:lastColumn="0" w:noHBand="0" w:noVBand="1"/>
      </w:tblPr>
      <w:tblGrid>
        <w:gridCol w:w="1345"/>
        <w:gridCol w:w="1350"/>
        <w:gridCol w:w="1440"/>
      </w:tblGrid>
      <w:tr w:rsidR="00EC3EDF" w:rsidTr="00EC3EDF">
        <w:trPr>
          <w:jc w:val="center"/>
        </w:trPr>
        <w:tc>
          <w:tcPr>
            <w:tcW w:w="1345" w:type="dxa"/>
            <w:vAlign w:val="bottom"/>
          </w:tcPr>
          <w:p w:rsidR="00EC3EDF" w:rsidRPr="009A4275" w:rsidRDefault="00EC3EDF" w:rsidP="00EC3EDF">
            <w:pPr>
              <w:rPr>
                <w:rFonts w:eastAsiaTheme="minorEastAsia"/>
                <w:i/>
                <w:sz w:val="18"/>
              </w:rPr>
            </w:pPr>
            <w:r w:rsidRPr="009A4275">
              <w:rPr>
                <w:rFonts w:eastAsiaTheme="minorEastAsia"/>
                <w:i/>
                <w:sz w:val="18"/>
              </w:rPr>
              <w:t xml:space="preserve">Size </w:t>
            </w:r>
          </w:p>
          <w:p w:rsidR="00EC3EDF" w:rsidRPr="009A4275" w:rsidRDefault="00EC3EDF" w:rsidP="00EC3EDF">
            <w:pPr>
              <w:rPr>
                <w:rFonts w:eastAsiaTheme="minorEastAsia"/>
                <w:i/>
                <w:sz w:val="18"/>
              </w:rPr>
            </w:pPr>
            <w:r w:rsidRPr="009A4275">
              <w:rPr>
                <w:rFonts w:eastAsiaTheme="minorEastAsia"/>
                <w:i/>
                <w:sz w:val="18"/>
              </w:rPr>
              <w:t>(in No. of Beds)</w:t>
            </w:r>
          </w:p>
        </w:tc>
        <w:tc>
          <w:tcPr>
            <w:tcW w:w="1350" w:type="dxa"/>
            <w:vAlign w:val="bottom"/>
          </w:tcPr>
          <w:p w:rsidR="00EC3EDF" w:rsidRDefault="00EC3EDF" w:rsidP="00EC3EDF">
            <w:pPr>
              <w:rPr>
                <w:rFonts w:eastAsiaTheme="minorEastAsia"/>
              </w:rPr>
            </w:pPr>
            <w:r w:rsidRPr="009A4275">
              <w:rPr>
                <w:rFonts w:eastAsiaTheme="minorEastAsia"/>
                <w:i/>
                <w:sz w:val="18"/>
              </w:rPr>
              <w:t>n Based on Proportional Allocation</w:t>
            </w:r>
          </w:p>
        </w:tc>
        <w:tc>
          <w:tcPr>
            <w:tcW w:w="1440" w:type="dxa"/>
            <w:vAlign w:val="bottom"/>
          </w:tcPr>
          <w:p w:rsidR="00EC3EDF" w:rsidRDefault="00EC3EDF" w:rsidP="00EC3EDF">
            <w:pPr>
              <w:rPr>
                <w:rFonts w:eastAsiaTheme="minorEastAsia"/>
              </w:rPr>
            </w:pPr>
            <m:oMath>
              <m:sSup>
                <m:sSupPr>
                  <m:ctrlPr>
                    <w:rPr>
                      <w:rFonts w:ascii="Cambria Math" w:eastAsiaTheme="minorEastAsia" w:hAnsi="Cambria Math"/>
                      <w:i/>
                      <w:sz w:val="18"/>
                    </w:rPr>
                  </m:ctrlPr>
                </m:sSupPr>
                <m:e>
                  <m:r>
                    <w:rPr>
                      <w:rFonts w:ascii="Cambria Math" w:eastAsiaTheme="minorEastAsia" w:hAnsi="Cambria Math"/>
                      <w:sz w:val="18"/>
                    </w:rPr>
                    <m:t>n</m:t>
                  </m:r>
                </m:e>
                <m:sup>
                  <m:r>
                    <w:rPr>
                      <w:rFonts w:ascii="Cambria Math" w:eastAsiaTheme="minorEastAsia" w:hAnsi="Cambria Math"/>
                      <w:sz w:val="18"/>
                    </w:rPr>
                    <m:t>*</m:t>
                  </m:r>
                </m:sup>
              </m:sSup>
            </m:oMath>
            <w:r w:rsidRPr="009A4275">
              <w:rPr>
                <w:rFonts w:eastAsiaTheme="minorEastAsia"/>
                <w:i/>
                <w:sz w:val="18"/>
              </w:rPr>
              <w:t xml:space="preserve">Based on </w:t>
            </w:r>
            <m:oMath>
              <m:sSub>
                <m:sSubPr>
                  <m:ctrlPr>
                    <w:rPr>
                      <w:rFonts w:ascii="Cambria Math" w:eastAsiaTheme="minorEastAsia" w:hAnsi="Cambria Math"/>
                      <w:i/>
                      <w:sz w:val="18"/>
                    </w:rPr>
                  </m:ctrlPr>
                </m:sSubPr>
                <m:e>
                  <m:r>
                    <w:rPr>
                      <w:rFonts w:ascii="Cambria Math" w:eastAsiaTheme="minorEastAsia" w:hAnsi="Cambria Math"/>
                      <w:sz w:val="18"/>
                    </w:rPr>
                    <m:t>σ</m:t>
                  </m:r>
                </m:e>
                <m:sub>
                  <m:r>
                    <w:rPr>
                      <w:rFonts w:ascii="Cambria Math" w:eastAsiaTheme="minorEastAsia" w:hAnsi="Cambria Math"/>
                      <w:sz w:val="18"/>
                    </w:rPr>
                    <m:t>h</m:t>
                  </m:r>
                </m:sub>
              </m:sSub>
            </m:oMath>
            <w:r w:rsidRPr="009A4275">
              <w:rPr>
                <w:rFonts w:eastAsiaTheme="minorEastAsia"/>
                <w:i/>
                <w:sz w:val="18"/>
              </w:rPr>
              <w:t xml:space="preserve"> for Payroll</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Under 50</w:t>
            </w:r>
          </w:p>
        </w:tc>
        <w:tc>
          <w:tcPr>
            <w:tcW w:w="1350" w:type="dxa"/>
          </w:tcPr>
          <w:p w:rsidR="00EC3EDF" w:rsidRDefault="0029598A" w:rsidP="00EC3EDF">
            <w:pPr>
              <w:rPr>
                <w:rFonts w:eastAsiaTheme="minorEastAsia"/>
              </w:rPr>
            </w:pPr>
            <w:r>
              <w:rPr>
                <w:rFonts w:eastAsiaTheme="minorEastAsia"/>
              </w:rPr>
              <w:t>345</w:t>
            </w:r>
          </w:p>
        </w:tc>
        <w:tc>
          <w:tcPr>
            <w:tcW w:w="1440" w:type="dxa"/>
          </w:tcPr>
          <w:p w:rsidR="00EC3EDF" w:rsidRDefault="0029598A" w:rsidP="00EC3EDF">
            <w:pPr>
              <w:rPr>
                <w:rFonts w:eastAsiaTheme="minorEastAsia"/>
              </w:rPr>
            </w:pPr>
            <w:r>
              <w:rPr>
                <w:rFonts w:eastAsiaTheme="minorEastAsia"/>
              </w:rPr>
              <w:t>54</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50-99</w:t>
            </w:r>
          </w:p>
        </w:tc>
        <w:tc>
          <w:tcPr>
            <w:tcW w:w="1350" w:type="dxa"/>
          </w:tcPr>
          <w:p w:rsidR="00EC3EDF" w:rsidRDefault="0029598A" w:rsidP="00EC3EDF">
            <w:pPr>
              <w:rPr>
                <w:rFonts w:eastAsiaTheme="minorEastAsia"/>
              </w:rPr>
            </w:pPr>
            <w:r>
              <w:rPr>
                <w:rFonts w:eastAsiaTheme="minorEastAsia"/>
              </w:rPr>
              <w:t>207</w:t>
            </w:r>
          </w:p>
        </w:tc>
        <w:tc>
          <w:tcPr>
            <w:tcW w:w="1440" w:type="dxa"/>
          </w:tcPr>
          <w:p w:rsidR="00EC3EDF" w:rsidRDefault="0029598A" w:rsidP="00EC3EDF">
            <w:pPr>
              <w:rPr>
                <w:rFonts w:eastAsiaTheme="minorEastAsia"/>
              </w:rPr>
            </w:pPr>
            <w:r>
              <w:rPr>
                <w:rFonts w:eastAsiaTheme="minorEastAsia"/>
              </w:rPr>
              <w:t>56</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100-199</w:t>
            </w:r>
          </w:p>
        </w:tc>
        <w:tc>
          <w:tcPr>
            <w:tcW w:w="1350" w:type="dxa"/>
          </w:tcPr>
          <w:p w:rsidR="00EC3EDF" w:rsidRDefault="0029598A" w:rsidP="00EC3EDF">
            <w:pPr>
              <w:rPr>
                <w:rFonts w:eastAsiaTheme="minorEastAsia"/>
              </w:rPr>
            </w:pPr>
            <w:r>
              <w:rPr>
                <w:rFonts w:eastAsiaTheme="minorEastAsia"/>
              </w:rPr>
              <w:t>18</w:t>
            </w:r>
            <w:r w:rsidR="00346B68">
              <w:rPr>
                <w:rFonts w:eastAsiaTheme="minorEastAsia"/>
              </w:rPr>
              <w:t>8</w:t>
            </w:r>
          </w:p>
        </w:tc>
        <w:tc>
          <w:tcPr>
            <w:tcW w:w="1440" w:type="dxa"/>
          </w:tcPr>
          <w:p w:rsidR="00EC3EDF" w:rsidRDefault="0029598A" w:rsidP="00EC3EDF">
            <w:pPr>
              <w:rPr>
                <w:rFonts w:eastAsiaTheme="minorEastAsia"/>
              </w:rPr>
            </w:pPr>
            <w:r>
              <w:rPr>
                <w:rFonts w:eastAsiaTheme="minorEastAsia"/>
              </w:rPr>
              <w:t>102</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200-299</w:t>
            </w:r>
          </w:p>
        </w:tc>
        <w:tc>
          <w:tcPr>
            <w:tcW w:w="1350" w:type="dxa"/>
          </w:tcPr>
          <w:p w:rsidR="00EC3EDF" w:rsidRDefault="0029598A" w:rsidP="00EC3EDF">
            <w:pPr>
              <w:rPr>
                <w:rFonts w:eastAsiaTheme="minorEastAsia"/>
              </w:rPr>
            </w:pPr>
            <w:r>
              <w:rPr>
                <w:rFonts w:eastAsiaTheme="minorEastAsia"/>
              </w:rPr>
              <w:t>90</w:t>
            </w:r>
          </w:p>
        </w:tc>
        <w:tc>
          <w:tcPr>
            <w:tcW w:w="1440" w:type="dxa"/>
          </w:tcPr>
          <w:p w:rsidR="00EC3EDF" w:rsidRDefault="0029598A" w:rsidP="00EC3EDF">
            <w:pPr>
              <w:rPr>
                <w:rFonts w:eastAsiaTheme="minorEastAsia"/>
              </w:rPr>
            </w:pPr>
            <w:r>
              <w:rPr>
                <w:rFonts w:eastAsiaTheme="minorEastAsia"/>
              </w:rPr>
              <w:t>104</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300-499</w:t>
            </w:r>
          </w:p>
        </w:tc>
        <w:tc>
          <w:tcPr>
            <w:tcW w:w="1350" w:type="dxa"/>
          </w:tcPr>
          <w:p w:rsidR="00EC3EDF" w:rsidRDefault="0029598A" w:rsidP="00EC3EDF">
            <w:pPr>
              <w:rPr>
                <w:rFonts w:eastAsiaTheme="minorEastAsia"/>
              </w:rPr>
            </w:pPr>
            <w:r>
              <w:rPr>
                <w:rFonts w:eastAsiaTheme="minorEastAsia"/>
              </w:rPr>
              <w:t>90</w:t>
            </w:r>
          </w:p>
        </w:tc>
        <w:tc>
          <w:tcPr>
            <w:tcW w:w="1440" w:type="dxa"/>
          </w:tcPr>
          <w:p w:rsidR="00EC3EDF" w:rsidRDefault="0029598A" w:rsidP="00EC3EDF">
            <w:pPr>
              <w:rPr>
                <w:rFonts w:eastAsiaTheme="minorEastAsia"/>
              </w:rPr>
            </w:pPr>
            <w:r>
              <w:rPr>
                <w:rFonts w:eastAsiaTheme="minorEastAsia"/>
              </w:rPr>
              <w:t>188</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500+</w:t>
            </w:r>
          </w:p>
        </w:tc>
        <w:tc>
          <w:tcPr>
            <w:tcW w:w="1350" w:type="dxa"/>
          </w:tcPr>
          <w:p w:rsidR="00EC3EDF" w:rsidRDefault="0029598A" w:rsidP="00EC3EDF">
            <w:pPr>
              <w:rPr>
                <w:rFonts w:eastAsiaTheme="minorEastAsia"/>
              </w:rPr>
            </w:pPr>
            <w:r>
              <w:rPr>
                <w:rFonts w:eastAsiaTheme="minorEastAsia"/>
              </w:rPr>
              <w:t>80</w:t>
            </w:r>
          </w:p>
        </w:tc>
        <w:tc>
          <w:tcPr>
            <w:tcW w:w="1440" w:type="dxa"/>
          </w:tcPr>
          <w:p w:rsidR="00EC3EDF" w:rsidRDefault="0029598A" w:rsidP="00EC3EDF">
            <w:pPr>
              <w:rPr>
                <w:rFonts w:eastAsiaTheme="minorEastAsia"/>
              </w:rPr>
            </w:pPr>
            <w:r>
              <w:rPr>
                <w:rFonts w:eastAsiaTheme="minorEastAsia"/>
              </w:rPr>
              <w:t>496</w:t>
            </w:r>
          </w:p>
        </w:tc>
      </w:tr>
      <w:tr w:rsidR="00EC3EDF" w:rsidTr="00EC3EDF">
        <w:trPr>
          <w:jc w:val="center"/>
        </w:trPr>
        <w:tc>
          <w:tcPr>
            <w:tcW w:w="1345" w:type="dxa"/>
          </w:tcPr>
          <w:p w:rsidR="00EC3EDF" w:rsidRPr="009A4275" w:rsidRDefault="00EC3EDF" w:rsidP="00EC3EDF">
            <w:pPr>
              <w:rPr>
                <w:rFonts w:eastAsiaTheme="minorEastAsia"/>
                <w:sz w:val="18"/>
              </w:rPr>
            </w:pPr>
            <w:r w:rsidRPr="009A4275">
              <w:rPr>
                <w:rFonts w:eastAsiaTheme="minorEastAsia"/>
                <w:sz w:val="18"/>
              </w:rPr>
              <w:t>Total</w:t>
            </w:r>
          </w:p>
        </w:tc>
        <w:tc>
          <w:tcPr>
            <w:tcW w:w="1350" w:type="dxa"/>
          </w:tcPr>
          <w:p w:rsidR="00EC3EDF" w:rsidRDefault="00346B68" w:rsidP="00EC3EDF">
            <w:pPr>
              <w:rPr>
                <w:rFonts w:eastAsiaTheme="minorEastAsia"/>
              </w:rPr>
            </w:pPr>
            <w:r>
              <w:rPr>
                <w:rFonts w:eastAsiaTheme="minorEastAsia"/>
              </w:rPr>
              <w:t>1000</w:t>
            </w:r>
          </w:p>
        </w:tc>
        <w:tc>
          <w:tcPr>
            <w:tcW w:w="1440" w:type="dxa"/>
          </w:tcPr>
          <w:p w:rsidR="00EC3EDF" w:rsidRDefault="0029598A" w:rsidP="00EC3EDF">
            <w:pPr>
              <w:rPr>
                <w:rFonts w:eastAsiaTheme="minorEastAsia"/>
              </w:rPr>
            </w:pPr>
            <w:r>
              <w:rPr>
                <w:rFonts w:eastAsiaTheme="minorEastAsia"/>
              </w:rPr>
              <w:t>1000</w:t>
            </w:r>
          </w:p>
        </w:tc>
      </w:tr>
    </w:tbl>
    <w:p w:rsidR="00EC3EDF" w:rsidRDefault="00EC3EDF" w:rsidP="00B043F1">
      <w:pPr>
        <w:rPr>
          <w:rFonts w:eastAsiaTheme="minorEastAsia"/>
        </w:rPr>
      </w:pPr>
    </w:p>
    <w:p w:rsidR="00346B68" w:rsidRPr="00F77D0C" w:rsidRDefault="00346B68" w:rsidP="00B043F1">
      <w:pPr>
        <w:rPr>
          <w:rFonts w:eastAsiaTheme="minorEastAsia"/>
        </w:rPr>
      </w:pPr>
    </w:p>
    <w:p w:rsidR="00013693" w:rsidRPr="000F020C" w:rsidRDefault="00013693" w:rsidP="00013693">
      <w:pPr>
        <w:rPr>
          <w:rFonts w:eastAsiaTheme="minorEastAsia"/>
          <w:b/>
        </w:rPr>
      </w:pPr>
      <w:r>
        <w:rPr>
          <w:rFonts w:eastAsiaTheme="minorEastAsia"/>
          <w:b/>
        </w:rPr>
        <w:t>Exercise 5</w:t>
      </w:r>
      <w:r>
        <w:rPr>
          <w:rFonts w:eastAsiaTheme="minorEastAsia"/>
          <w:b/>
        </w:rPr>
        <w:t>.2</w:t>
      </w:r>
    </w:p>
    <w:p w:rsidR="00013693" w:rsidRDefault="00F77D0C" w:rsidP="00013693">
      <w:pPr>
        <w:rPr>
          <w:rFonts w:eastAsiaTheme="minorEastAsia"/>
          <w:i/>
        </w:rPr>
      </w:pPr>
      <w:r>
        <w:rPr>
          <w:rFonts w:eastAsiaTheme="minorEastAsia"/>
          <w:i/>
        </w:rPr>
        <w:t>Following the example given in Section 5.1.3, assume that some Hispanics in a region line in areas that are 100% Hispanic, while others live in areas that are only 2% Hispanic</w:t>
      </w:r>
      <w:r w:rsidR="00013693">
        <w:rPr>
          <w:rFonts w:eastAsiaTheme="minorEastAsia"/>
          <w:i/>
        </w:rPr>
        <w:t>.</w:t>
      </w:r>
      <w:r>
        <w:rPr>
          <w:rFonts w:eastAsiaTheme="minorEastAsia"/>
          <w:i/>
        </w:rPr>
        <w:t xml:space="preserve">  Assume that the cost of each interview is $25 and that screening households to determine if they are Hispanic costs $10 per screen.  What should be the sampling rate in areas where Hispanics are rare compared with the areas that are entirely Hispanic?</w:t>
      </w:r>
    </w:p>
    <w:p w:rsidR="00EC3EDF" w:rsidRDefault="00EC3EDF" w:rsidP="0001369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10</m:t>
            </m:r>
          </m:num>
          <m:den>
            <m:sSub>
              <m:sSubPr>
                <m:ctrlPr>
                  <w:rPr>
                    <w:rFonts w:ascii="Cambria Math" w:hAnsi="Cambria Math"/>
                    <w:i/>
                  </w:rPr>
                </m:ctrlPr>
              </m:sSubPr>
              <m:e>
                <m:r>
                  <w:rPr>
                    <w:rFonts w:ascii="Cambria Math" w:hAnsi="Cambria Math"/>
                  </w:rPr>
                  <m:t>π</m:t>
                </m:r>
              </m:e>
              <m:sub>
                <m:r>
                  <w:rPr>
                    <w:rFonts w:ascii="Cambria Math" w:hAnsi="Cambria Math"/>
                  </w:rPr>
                  <m:t>h</m:t>
                </m:r>
              </m:sub>
            </m:sSub>
          </m:den>
        </m:f>
        <m:r>
          <w:rPr>
            <w:rFonts w:ascii="Cambria Math" w:hAnsi="Cambria Math"/>
          </w:rPr>
          <m:t>+25</m:t>
        </m:r>
      </m:oMath>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100%</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m:t>
            </m:r>
          </m:den>
        </m:f>
        <m:r>
          <w:rPr>
            <w:rFonts w:ascii="Cambria Math" w:hAnsi="Cambria Math"/>
          </w:rPr>
          <m:t>+25=35</m:t>
        </m:r>
      </m:oMath>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0</m:t>
            </m:r>
            <m:r>
              <w:rPr>
                <w:rFonts w:ascii="Cambria Math" w:hAnsi="Cambria Math"/>
              </w:rPr>
              <m:t>.0</m:t>
            </m:r>
            <m:r>
              <w:rPr>
                <w:rFonts w:ascii="Cambria Math" w:hAnsi="Cambria Math"/>
              </w:rPr>
              <m:t>2</m:t>
            </m:r>
          </m:den>
        </m:f>
        <m:r>
          <w:rPr>
            <w:rFonts w:ascii="Cambria Math" w:hAnsi="Cambria Math"/>
          </w:rPr>
          <m:t>+25=52</m:t>
        </m:r>
        <m:r>
          <w:rPr>
            <w:rFonts w:ascii="Cambria Math" w:hAnsi="Cambria Math"/>
          </w:rPr>
          <m:t>5</m:t>
        </m:r>
      </m:oMath>
    </w:p>
    <w:p w:rsidR="00EC3EDF" w:rsidRDefault="00EC3EDF" w:rsidP="00013693">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O</m:t>
            </m:r>
          </m:e>
        </m:acc>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h2</m:t>
                    </m:r>
                  </m:sub>
                </m:sSub>
              </m:den>
            </m:f>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h1</m:t>
                    </m:r>
                  </m:sub>
                </m:sSub>
              </m:e>
            </m:ra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h2</m:t>
                    </m:r>
                  </m:sub>
                </m:sSub>
              </m:e>
            </m:rad>
          </m:den>
        </m:f>
      </m:oMath>
      <w:r>
        <w:rPr>
          <w:rFonts w:eastAsiaTheme="minorEastAsia"/>
        </w:rPr>
        <w:tab/>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O</m:t>
            </m:r>
          </m:e>
        </m:ac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525</m:t>
                </m:r>
              </m:den>
            </m:f>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35</m:t>
                </m:r>
              </m:e>
            </m:rad>
          </m:num>
          <m:den>
            <m:rad>
              <m:radPr>
                <m:degHide m:val="1"/>
                <m:ctrlPr>
                  <w:rPr>
                    <w:rFonts w:ascii="Cambria Math" w:eastAsiaTheme="minorEastAsia" w:hAnsi="Cambria Math"/>
                    <w:i/>
                  </w:rPr>
                </m:ctrlPr>
              </m:radPr>
              <m:deg/>
              <m:e>
                <m:r>
                  <w:rPr>
                    <w:rFonts w:ascii="Cambria Math" w:eastAsiaTheme="minorEastAsia" w:hAnsi="Cambria Math"/>
                  </w:rPr>
                  <m:t>525</m:t>
                </m:r>
              </m:e>
            </m:rad>
          </m:den>
        </m:f>
        <m:r>
          <w:rPr>
            <w:rFonts w:ascii="Cambria Math" w:eastAsiaTheme="minorEastAsia" w:hAnsi="Cambria Math"/>
          </w:rPr>
          <m:t>=0.258</m:t>
        </m:r>
      </m:oMath>
    </w:p>
    <w:p w:rsidR="00EC3EDF" w:rsidRDefault="00EC3EDF" w:rsidP="00013693">
      <w:pPr>
        <w:rPr>
          <w:rFonts w:eastAsiaTheme="minorEastAsia"/>
        </w:rPr>
      </w:pPr>
      <w:r>
        <w:rPr>
          <w:rFonts w:eastAsiaTheme="minorEastAsia"/>
        </w:rPr>
        <w:t xml:space="preserve">The sampling rate in areas where it’s 2% Hispanic should be approximately 26% of those areas where it’s 100% Hispanic. </w:t>
      </w:r>
    </w:p>
    <w:p w:rsidR="0029598A" w:rsidRDefault="0029598A" w:rsidP="00B043F1"/>
    <w:p w:rsidR="00346B68" w:rsidRDefault="00346B68" w:rsidP="00B043F1"/>
    <w:p w:rsidR="00346B68" w:rsidRDefault="00346B68" w:rsidP="00B043F1"/>
    <w:p w:rsidR="00346B68" w:rsidRDefault="00346B68" w:rsidP="00B043F1"/>
    <w:p w:rsidR="0029598A" w:rsidRPr="00BC7EF6" w:rsidRDefault="0029598A" w:rsidP="0029598A">
      <w:pPr>
        <w:rPr>
          <w:rFonts w:eastAsiaTheme="minorEastAsia"/>
          <w:b/>
          <w:u w:val="single"/>
        </w:rPr>
      </w:pPr>
      <w:r w:rsidRPr="00BC7EF6">
        <w:rPr>
          <w:rFonts w:eastAsiaTheme="minorEastAsia"/>
          <w:b/>
          <w:u w:val="single"/>
        </w:rPr>
        <w:lastRenderedPageBreak/>
        <w:t>Appendix:</w:t>
      </w:r>
    </w:p>
    <w:p w:rsidR="0029598A" w:rsidRDefault="0029598A" w:rsidP="0029598A">
      <w:pPr>
        <w:rPr>
          <w:rFonts w:eastAsiaTheme="minorEastAsia"/>
        </w:rPr>
      </w:pPr>
      <w:r>
        <w:rPr>
          <w:rFonts w:eastAsiaTheme="minorEastAsia"/>
        </w:rPr>
        <w:t>HW05</w:t>
      </w:r>
      <w:r>
        <w:rPr>
          <w:rFonts w:eastAsiaTheme="minorEastAsia"/>
        </w:rPr>
        <w:t>_JackNelson.ipynb</w:t>
      </w:r>
    </w:p>
    <w:p w:rsidR="0029598A" w:rsidRPr="005069A6" w:rsidRDefault="0029598A" w:rsidP="0029598A">
      <w:pPr>
        <w:rPr>
          <w:rFonts w:eastAsiaTheme="minorEastAsia"/>
        </w:rPr>
      </w:pPr>
      <w:r>
        <w:rPr>
          <w:rFonts w:eastAsiaTheme="minorEastAsia"/>
          <w:noProof/>
        </w:rPr>
        <w:drawing>
          <wp:inline distT="0" distB="0" distL="0" distR="0">
            <wp:extent cx="5943600" cy="2423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4 at 12.21.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r>
        <w:rPr>
          <w:rFonts w:eastAsiaTheme="minorEastAsia"/>
          <w:noProof/>
        </w:rPr>
        <w:drawing>
          <wp:inline distT="0" distB="0" distL="0" distR="0">
            <wp:extent cx="5943600"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4 at 12.21.4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r>
        <w:rPr>
          <w:rFonts w:eastAsiaTheme="minorEastAsia"/>
          <w:noProof/>
        </w:rPr>
        <w:drawing>
          <wp:inline distT="0" distB="0" distL="0" distR="0">
            <wp:extent cx="5943600" cy="2130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4 at 12.21.5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inline>
        </w:drawing>
      </w:r>
      <w:r w:rsidR="00C0408D">
        <w:rPr>
          <w:rFonts w:eastAsiaTheme="minorEastAsia"/>
          <w:noProof/>
        </w:rPr>
        <w:lastRenderedPageBreak/>
        <w:drawing>
          <wp:inline distT="0" distB="0" distL="0" distR="0">
            <wp:extent cx="5943600" cy="2087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4 at 12.58.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inline>
        </w:drawing>
      </w:r>
      <w:bookmarkStart w:id="0" w:name="_GoBack"/>
      <w:bookmarkEnd w:id="0"/>
      <w:r w:rsidR="00C0408D">
        <w:rPr>
          <w:rFonts w:eastAsiaTheme="minorEastAsia"/>
          <w:noProof/>
        </w:rPr>
        <w:drawing>
          <wp:inline distT="0" distB="0" distL="0" distR="0">
            <wp:extent cx="5943600" cy="209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4 at 12.58.5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r>
        <w:rPr>
          <w:rFonts w:eastAsiaTheme="minorEastAsia"/>
          <w:noProof/>
        </w:rPr>
        <w:drawing>
          <wp:inline distT="0" distB="0" distL="0" distR="0">
            <wp:extent cx="5943600" cy="122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4 at 12.22.2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rsidR="0029598A" w:rsidRDefault="0029598A" w:rsidP="00B043F1"/>
    <w:sectPr w:rsidR="0029598A" w:rsidSect="000F4BC7">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FEA" w:rsidRDefault="00870FEA" w:rsidP="00B043F1">
      <w:pPr>
        <w:spacing w:after="0" w:line="240" w:lineRule="auto"/>
      </w:pPr>
      <w:r>
        <w:separator/>
      </w:r>
    </w:p>
  </w:endnote>
  <w:endnote w:type="continuationSeparator" w:id="0">
    <w:p w:rsidR="00870FEA" w:rsidRDefault="00870FEA" w:rsidP="00B0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713109"/>
      <w:docPartObj>
        <w:docPartGallery w:val="Page Numbers (Bottom of Page)"/>
        <w:docPartUnique/>
      </w:docPartObj>
    </w:sdtPr>
    <w:sdtContent>
      <w:p w:rsidR="00A643BC" w:rsidRDefault="00A643BC" w:rsidP="00821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43BC" w:rsidRDefault="00A643BC" w:rsidP="00A643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1008315"/>
      <w:docPartObj>
        <w:docPartGallery w:val="Page Numbers (Bottom of Page)"/>
        <w:docPartUnique/>
      </w:docPartObj>
    </w:sdtPr>
    <w:sdtContent>
      <w:p w:rsidR="00A643BC" w:rsidRDefault="00A643BC" w:rsidP="00821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643BC" w:rsidRDefault="00A643BC" w:rsidP="00A643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FEA" w:rsidRDefault="00870FEA" w:rsidP="00B043F1">
      <w:pPr>
        <w:spacing w:after="0" w:line="240" w:lineRule="auto"/>
      </w:pPr>
      <w:r>
        <w:separator/>
      </w:r>
    </w:p>
  </w:footnote>
  <w:footnote w:type="continuationSeparator" w:id="0">
    <w:p w:rsidR="00870FEA" w:rsidRDefault="00870FEA" w:rsidP="00B04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3F1" w:rsidRDefault="00B043F1">
    <w:pPr>
      <w:pStyle w:val="Header"/>
    </w:pPr>
    <w:r>
      <w:t>MSDS 6370-402</w:t>
    </w:r>
    <w:r>
      <w:ptab w:relativeTo="margin" w:alignment="center" w:leader="none"/>
    </w:r>
    <w:r>
      <w:t>HW 5</w:t>
    </w:r>
    <w:r>
      <w:ptab w:relativeTo="margin" w:alignment="right" w:leader="none"/>
    </w:r>
    <w:r>
      <w:t>Jack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F1"/>
    <w:rsid w:val="00013693"/>
    <w:rsid w:val="000F4BC7"/>
    <w:rsid w:val="0029598A"/>
    <w:rsid w:val="002A7D22"/>
    <w:rsid w:val="00346B68"/>
    <w:rsid w:val="00870FEA"/>
    <w:rsid w:val="00936EB2"/>
    <w:rsid w:val="009A4275"/>
    <w:rsid w:val="00A643BC"/>
    <w:rsid w:val="00B043F1"/>
    <w:rsid w:val="00B71F26"/>
    <w:rsid w:val="00C0408D"/>
    <w:rsid w:val="00EC3EDF"/>
    <w:rsid w:val="00F7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5CA1"/>
  <w14:defaultImageDpi w14:val="32767"/>
  <w15:chartTrackingRefBased/>
  <w15:docId w15:val="{56A529F5-0470-0440-8113-1A17C645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3F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3F1"/>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B043F1"/>
  </w:style>
  <w:style w:type="paragraph" w:styleId="Footer">
    <w:name w:val="footer"/>
    <w:basedOn w:val="Normal"/>
    <w:link w:val="FooterChar"/>
    <w:uiPriority w:val="99"/>
    <w:unhideWhenUsed/>
    <w:rsid w:val="00B043F1"/>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B043F1"/>
  </w:style>
  <w:style w:type="character" w:styleId="PlaceholderText">
    <w:name w:val="Placeholder Text"/>
    <w:basedOn w:val="DefaultParagraphFont"/>
    <w:uiPriority w:val="99"/>
    <w:semiHidden/>
    <w:rsid w:val="00F77D0C"/>
    <w:rPr>
      <w:color w:val="808080"/>
    </w:rPr>
  </w:style>
  <w:style w:type="table" w:styleId="TableGrid">
    <w:name w:val="Table Grid"/>
    <w:basedOn w:val="TableNormal"/>
    <w:uiPriority w:val="39"/>
    <w:rsid w:val="00F77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6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8E"/>
    <w:rsid w:val="00006C8E"/>
    <w:rsid w:val="0062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8B16D24B61A94A9B9FE6FC9A0B9319">
    <w:name w:val="5D8B16D24B61A94A9B9FE6FC9A0B9319"/>
    <w:rsid w:val="00006C8E"/>
  </w:style>
  <w:style w:type="character" w:styleId="PlaceholderText">
    <w:name w:val="Placeholder Text"/>
    <w:basedOn w:val="DefaultParagraphFont"/>
    <w:uiPriority w:val="99"/>
    <w:semiHidden/>
    <w:rsid w:val="00006C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AB212-6ADF-6D49-9613-12348850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John</dc:creator>
  <cp:keywords/>
  <dc:description/>
  <cp:lastModifiedBy>Nelson, John</cp:lastModifiedBy>
  <cp:revision>2</cp:revision>
  <dcterms:created xsi:type="dcterms:W3CDTF">2018-02-04T15:18:00Z</dcterms:created>
  <dcterms:modified xsi:type="dcterms:W3CDTF">2018-02-04T18:00:00Z</dcterms:modified>
</cp:coreProperties>
</file>