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649D" w14:textId="77777777" w:rsidR="00773130" w:rsidRPr="00151F25" w:rsidRDefault="00773130" w:rsidP="00773130">
      <w:pPr>
        <w:spacing w:after="0"/>
        <w:jc w:val="center"/>
        <w:rPr>
          <w:rFonts w:ascii="Times New Roman" w:hAnsi="Times New Roman" w:cs="Times New Roman"/>
          <w:b/>
          <w:szCs w:val="24"/>
          <w:u w:val="single"/>
        </w:rPr>
      </w:pPr>
      <w:r w:rsidRPr="00151F25">
        <w:rPr>
          <w:rFonts w:ascii="Times New Roman" w:hAnsi="Times New Roman" w:cs="Times New Roman"/>
          <w:b/>
          <w:szCs w:val="24"/>
          <w:u w:val="single"/>
        </w:rPr>
        <w:t>Homework 8. Selection of a Sample Design</w:t>
      </w:r>
    </w:p>
    <w:p w14:paraId="34AE9A5A" w14:textId="6674461B" w:rsidR="00773130" w:rsidRPr="00151F25" w:rsidRDefault="00773130" w:rsidP="00773130">
      <w:pPr>
        <w:spacing w:after="0" w:line="240" w:lineRule="auto"/>
        <w:jc w:val="center"/>
        <w:rPr>
          <w:rFonts w:ascii="Times New Roman" w:eastAsia="Times New Roman" w:hAnsi="Times New Roman" w:cs="Times New Roman"/>
          <w:b/>
          <w:szCs w:val="24"/>
          <w:u w:val="single"/>
        </w:rPr>
      </w:pPr>
      <w:r w:rsidRPr="00151F25">
        <w:rPr>
          <w:rFonts w:ascii="Times New Roman" w:eastAsia="Times New Roman" w:hAnsi="Times New Roman" w:cs="Times New Roman"/>
          <w:b/>
          <w:szCs w:val="24"/>
          <w:u w:val="single"/>
        </w:rPr>
        <w:t>MSDS 6370</w:t>
      </w:r>
    </w:p>
    <w:p w14:paraId="15B26DCD" w14:textId="4148AFD2" w:rsidR="00CD7204" w:rsidRPr="00151F25" w:rsidRDefault="00CD7204" w:rsidP="00773130">
      <w:pPr>
        <w:spacing w:after="0" w:line="240" w:lineRule="auto"/>
        <w:jc w:val="center"/>
        <w:rPr>
          <w:rFonts w:ascii="Times New Roman" w:eastAsia="Times New Roman" w:hAnsi="Times New Roman" w:cs="Times New Roman"/>
          <w:b/>
          <w:szCs w:val="24"/>
          <w:u w:val="single"/>
        </w:rPr>
      </w:pPr>
      <w:r w:rsidRPr="00151F25">
        <w:rPr>
          <w:rFonts w:ascii="Times New Roman" w:eastAsia="Times New Roman" w:hAnsi="Times New Roman" w:cs="Times New Roman"/>
          <w:b/>
          <w:szCs w:val="24"/>
          <w:u w:val="single"/>
        </w:rPr>
        <w:t>Due 3/12 or 3/13 2018</w:t>
      </w:r>
    </w:p>
    <w:p w14:paraId="296434D4" w14:textId="77777777" w:rsidR="00773130" w:rsidRPr="00151F25" w:rsidRDefault="00773130">
      <w:pPr>
        <w:rPr>
          <w:sz w:val="20"/>
        </w:rPr>
      </w:pPr>
    </w:p>
    <w:p w14:paraId="044B8375" w14:textId="77777777" w:rsidR="005E2E94" w:rsidRPr="008A5D73" w:rsidRDefault="00936E06" w:rsidP="00A16ECE">
      <w:pPr>
        <w:jc w:val="both"/>
        <w:rPr>
          <w:i/>
          <w:sz w:val="20"/>
        </w:rPr>
      </w:pPr>
      <w:r w:rsidRPr="008A5D73">
        <w:rPr>
          <w:i/>
          <w:sz w:val="20"/>
        </w:rPr>
        <w:t xml:space="preserve">A custom shoe manufacturer wants to track its shipping costs of shoes each business day.  Each shipment can be classified into intrastate, interstate, and international categories.  It would be too time consuming to track each shipping cost every </w:t>
      </w:r>
      <w:proofErr w:type="gramStart"/>
      <w:r w:rsidRPr="008A5D73">
        <w:rPr>
          <w:i/>
          <w:sz w:val="20"/>
        </w:rPr>
        <w:t>day</w:t>
      </w:r>
      <w:proofErr w:type="gramEnd"/>
      <w:r w:rsidRPr="008A5D73">
        <w:rPr>
          <w:i/>
          <w:sz w:val="20"/>
        </w:rPr>
        <w:t xml:space="preserve"> so the manufacturer decides to take a sample of two days a month of shipping costs in the three categories.   The sample design </w:t>
      </w:r>
      <w:r w:rsidR="00BA48C3" w:rsidRPr="008A5D73">
        <w:rPr>
          <w:i/>
          <w:sz w:val="20"/>
        </w:rPr>
        <w:t>r</w:t>
      </w:r>
      <w:r w:rsidRPr="008A5D73">
        <w:rPr>
          <w:i/>
          <w:sz w:val="20"/>
        </w:rPr>
        <w:t>andomly picks two days out of twenty business days each month and records the total number of shipments in each category.</w:t>
      </w:r>
    </w:p>
    <w:p w14:paraId="5FFEDC32" w14:textId="77777777" w:rsidR="00DD58E4" w:rsidRPr="008A5D73" w:rsidRDefault="00F72C0A" w:rsidP="00A16ECE">
      <w:pPr>
        <w:jc w:val="both"/>
        <w:rPr>
          <w:i/>
        </w:rPr>
      </w:pPr>
      <w:r w:rsidRPr="008A5D73">
        <w:rPr>
          <w:b/>
          <w:i/>
        </w:rPr>
        <w:t>Ex1</w:t>
      </w:r>
      <w:r w:rsidRPr="008A5D73">
        <w:rPr>
          <w:i/>
        </w:rPr>
        <w:t xml:space="preserve">: </w:t>
      </w:r>
      <w:r w:rsidR="00DD58E4" w:rsidRPr="008A5D73">
        <w:rPr>
          <w:i/>
        </w:rPr>
        <w:t>Match each of the following sampling concepts with its realization type in this application.  Note not all the items in the realization column may have corresponding concepts.  Enter your answers in the table below:</w:t>
      </w:r>
    </w:p>
    <w:tbl>
      <w:tblPr>
        <w:tblStyle w:val="TableGrid"/>
        <w:tblW w:w="0" w:type="auto"/>
        <w:jc w:val="center"/>
        <w:tblLook w:val="04A0" w:firstRow="1" w:lastRow="0" w:firstColumn="1" w:lastColumn="0" w:noHBand="0" w:noVBand="1"/>
      </w:tblPr>
      <w:tblGrid>
        <w:gridCol w:w="1818"/>
        <w:gridCol w:w="2250"/>
      </w:tblGrid>
      <w:tr w:rsidR="00DD58E4" w14:paraId="0986FB72" w14:textId="77777777" w:rsidTr="00151F25">
        <w:trPr>
          <w:jc w:val="center"/>
        </w:trPr>
        <w:tc>
          <w:tcPr>
            <w:tcW w:w="1818" w:type="dxa"/>
          </w:tcPr>
          <w:p w14:paraId="4F5248F3" w14:textId="77777777" w:rsidR="00DD58E4" w:rsidRPr="00DD58E4" w:rsidRDefault="00DD58E4" w:rsidP="00151F25">
            <w:pPr>
              <w:jc w:val="center"/>
              <w:rPr>
                <w:b/>
              </w:rPr>
            </w:pPr>
            <w:r w:rsidRPr="00DD58E4">
              <w:rPr>
                <w:b/>
              </w:rPr>
              <w:t>Concept Number</w:t>
            </w:r>
          </w:p>
        </w:tc>
        <w:tc>
          <w:tcPr>
            <w:tcW w:w="2250" w:type="dxa"/>
          </w:tcPr>
          <w:p w14:paraId="22C56380" w14:textId="77777777" w:rsidR="00DD58E4" w:rsidRPr="00DD58E4" w:rsidRDefault="00DD58E4" w:rsidP="00151F25">
            <w:pPr>
              <w:jc w:val="center"/>
              <w:rPr>
                <w:b/>
              </w:rPr>
            </w:pPr>
            <w:r w:rsidRPr="00DD58E4">
              <w:rPr>
                <w:b/>
              </w:rPr>
              <w:t>Concept</w:t>
            </w:r>
          </w:p>
        </w:tc>
      </w:tr>
      <w:tr w:rsidR="00DD58E4" w14:paraId="5A80E5C1" w14:textId="77777777" w:rsidTr="00151F25">
        <w:trPr>
          <w:jc w:val="center"/>
        </w:trPr>
        <w:tc>
          <w:tcPr>
            <w:tcW w:w="1818" w:type="dxa"/>
          </w:tcPr>
          <w:p w14:paraId="1A690501" w14:textId="77777777" w:rsidR="00DD58E4" w:rsidRDefault="00DD58E4" w:rsidP="00151F25">
            <w:pPr>
              <w:jc w:val="center"/>
            </w:pPr>
            <w:r>
              <w:t>1</w:t>
            </w:r>
          </w:p>
        </w:tc>
        <w:tc>
          <w:tcPr>
            <w:tcW w:w="2250" w:type="dxa"/>
          </w:tcPr>
          <w:p w14:paraId="49F1C0DE" w14:textId="77777777" w:rsidR="00DD58E4" w:rsidRDefault="00DD58E4" w:rsidP="00151F25">
            <w:pPr>
              <w:jc w:val="center"/>
            </w:pPr>
            <w:r>
              <w:t>Population</w:t>
            </w:r>
          </w:p>
        </w:tc>
      </w:tr>
      <w:tr w:rsidR="00DD58E4" w14:paraId="45749FB6" w14:textId="77777777" w:rsidTr="00151F25">
        <w:trPr>
          <w:jc w:val="center"/>
        </w:trPr>
        <w:tc>
          <w:tcPr>
            <w:tcW w:w="1818" w:type="dxa"/>
          </w:tcPr>
          <w:p w14:paraId="1DFB068A" w14:textId="77777777" w:rsidR="00DD58E4" w:rsidRDefault="00DD58E4" w:rsidP="00151F25">
            <w:pPr>
              <w:jc w:val="center"/>
            </w:pPr>
            <w:r>
              <w:t>2</w:t>
            </w:r>
          </w:p>
        </w:tc>
        <w:tc>
          <w:tcPr>
            <w:tcW w:w="2250" w:type="dxa"/>
          </w:tcPr>
          <w:p w14:paraId="4236A56A" w14:textId="77777777" w:rsidR="00DD58E4" w:rsidRDefault="00DD58E4" w:rsidP="00151F25">
            <w:pPr>
              <w:jc w:val="center"/>
            </w:pPr>
            <w:r>
              <w:t>Cluster</w:t>
            </w:r>
          </w:p>
        </w:tc>
      </w:tr>
      <w:tr w:rsidR="00DD58E4" w14:paraId="0CFC2170" w14:textId="77777777" w:rsidTr="00151F25">
        <w:trPr>
          <w:jc w:val="center"/>
        </w:trPr>
        <w:tc>
          <w:tcPr>
            <w:tcW w:w="1818" w:type="dxa"/>
          </w:tcPr>
          <w:p w14:paraId="261FD88B" w14:textId="77777777" w:rsidR="00DD58E4" w:rsidRDefault="00DD58E4" w:rsidP="00151F25">
            <w:pPr>
              <w:jc w:val="center"/>
            </w:pPr>
            <w:r>
              <w:t>3</w:t>
            </w:r>
          </w:p>
        </w:tc>
        <w:tc>
          <w:tcPr>
            <w:tcW w:w="2250" w:type="dxa"/>
          </w:tcPr>
          <w:p w14:paraId="2EC314A7" w14:textId="77777777" w:rsidR="00DD58E4" w:rsidRDefault="00DD58E4" w:rsidP="00151F25">
            <w:pPr>
              <w:jc w:val="center"/>
            </w:pPr>
            <w:r>
              <w:t>Sampling frame</w:t>
            </w:r>
          </w:p>
        </w:tc>
      </w:tr>
      <w:tr w:rsidR="00DD58E4" w14:paraId="3B8CA9D4" w14:textId="77777777" w:rsidTr="00151F25">
        <w:trPr>
          <w:jc w:val="center"/>
        </w:trPr>
        <w:tc>
          <w:tcPr>
            <w:tcW w:w="1818" w:type="dxa"/>
          </w:tcPr>
          <w:p w14:paraId="3F9B8633" w14:textId="77777777" w:rsidR="00DD58E4" w:rsidRDefault="00DD58E4" w:rsidP="00151F25">
            <w:pPr>
              <w:jc w:val="center"/>
            </w:pPr>
            <w:r>
              <w:t>4</w:t>
            </w:r>
          </w:p>
        </w:tc>
        <w:tc>
          <w:tcPr>
            <w:tcW w:w="2250" w:type="dxa"/>
          </w:tcPr>
          <w:p w14:paraId="4C783B6D" w14:textId="77777777" w:rsidR="00DD58E4" w:rsidRDefault="00DD58E4" w:rsidP="00151F25">
            <w:pPr>
              <w:jc w:val="center"/>
            </w:pPr>
            <w:r>
              <w:t>Parameter of interest</w:t>
            </w:r>
          </w:p>
        </w:tc>
      </w:tr>
      <w:tr w:rsidR="00DD58E4" w14:paraId="2753729C" w14:textId="77777777" w:rsidTr="00151F25">
        <w:trPr>
          <w:jc w:val="center"/>
        </w:trPr>
        <w:tc>
          <w:tcPr>
            <w:tcW w:w="1818" w:type="dxa"/>
          </w:tcPr>
          <w:p w14:paraId="1E5BECB4" w14:textId="77777777" w:rsidR="00DD58E4" w:rsidRDefault="00DD58E4" w:rsidP="00151F25">
            <w:pPr>
              <w:jc w:val="center"/>
            </w:pPr>
            <w:r>
              <w:t>5</w:t>
            </w:r>
          </w:p>
        </w:tc>
        <w:tc>
          <w:tcPr>
            <w:tcW w:w="2250" w:type="dxa"/>
          </w:tcPr>
          <w:p w14:paraId="47948231" w14:textId="77777777" w:rsidR="00DD58E4" w:rsidRDefault="00DD58E4" w:rsidP="00151F25">
            <w:pPr>
              <w:jc w:val="center"/>
            </w:pPr>
            <w:r>
              <w:t>Sample design</w:t>
            </w:r>
          </w:p>
        </w:tc>
      </w:tr>
    </w:tbl>
    <w:p w14:paraId="47609839" w14:textId="77777777" w:rsidR="00DD58E4" w:rsidRDefault="00DD58E4" w:rsidP="00151F25">
      <w:pPr>
        <w:jc w:val="center"/>
      </w:pPr>
    </w:p>
    <w:tbl>
      <w:tblPr>
        <w:tblStyle w:val="TableGrid"/>
        <w:tblW w:w="0" w:type="auto"/>
        <w:jc w:val="center"/>
        <w:tblLook w:val="04A0" w:firstRow="1" w:lastRow="0" w:firstColumn="1" w:lastColumn="0" w:noHBand="0" w:noVBand="1"/>
      </w:tblPr>
      <w:tblGrid>
        <w:gridCol w:w="2808"/>
        <w:gridCol w:w="3240"/>
      </w:tblGrid>
      <w:tr w:rsidR="00DD58E4" w14:paraId="5AAC68E7" w14:textId="77777777" w:rsidTr="00151F25">
        <w:trPr>
          <w:jc w:val="center"/>
        </w:trPr>
        <w:tc>
          <w:tcPr>
            <w:tcW w:w="2808" w:type="dxa"/>
          </w:tcPr>
          <w:p w14:paraId="5FBC9C78" w14:textId="77777777" w:rsidR="00DD58E4" w:rsidRPr="00DD58E4" w:rsidRDefault="00DD58E4" w:rsidP="00151F25">
            <w:pPr>
              <w:jc w:val="center"/>
              <w:rPr>
                <w:b/>
              </w:rPr>
            </w:pPr>
            <w:r w:rsidRPr="00DD58E4">
              <w:rPr>
                <w:b/>
              </w:rPr>
              <w:t>Realization</w:t>
            </w:r>
          </w:p>
        </w:tc>
        <w:tc>
          <w:tcPr>
            <w:tcW w:w="3240" w:type="dxa"/>
          </w:tcPr>
          <w:p w14:paraId="61CB98A9" w14:textId="77777777" w:rsidR="00DD58E4" w:rsidRPr="00DD58E4" w:rsidRDefault="00DD58E4" w:rsidP="00151F25">
            <w:pPr>
              <w:jc w:val="center"/>
              <w:rPr>
                <w:b/>
              </w:rPr>
            </w:pPr>
            <w:r w:rsidRPr="00DD58E4">
              <w:rPr>
                <w:b/>
              </w:rPr>
              <w:t>Corresponding Concept Number</w:t>
            </w:r>
          </w:p>
        </w:tc>
      </w:tr>
      <w:tr w:rsidR="00DD58E4" w14:paraId="2CB16FB6" w14:textId="77777777" w:rsidTr="00151F25">
        <w:trPr>
          <w:jc w:val="center"/>
        </w:trPr>
        <w:tc>
          <w:tcPr>
            <w:tcW w:w="2808" w:type="dxa"/>
          </w:tcPr>
          <w:p w14:paraId="23415A22" w14:textId="77777777" w:rsidR="00DD58E4" w:rsidRDefault="00DD58E4" w:rsidP="00151F25">
            <w:pPr>
              <w:jc w:val="center"/>
            </w:pPr>
            <w:r>
              <w:t>All working days in a month</w:t>
            </w:r>
          </w:p>
        </w:tc>
        <w:tc>
          <w:tcPr>
            <w:tcW w:w="3240" w:type="dxa"/>
          </w:tcPr>
          <w:p w14:paraId="1D2B99A1" w14:textId="71C0B3E9" w:rsidR="00DD58E4" w:rsidRDefault="00151F25" w:rsidP="00151F25">
            <w:pPr>
              <w:jc w:val="center"/>
            </w:pPr>
            <w:r>
              <w:t>3</w:t>
            </w:r>
          </w:p>
        </w:tc>
      </w:tr>
      <w:tr w:rsidR="00DD58E4" w14:paraId="100E72AD" w14:textId="77777777" w:rsidTr="00151F25">
        <w:trPr>
          <w:jc w:val="center"/>
        </w:trPr>
        <w:tc>
          <w:tcPr>
            <w:tcW w:w="2808" w:type="dxa"/>
          </w:tcPr>
          <w:p w14:paraId="2E1751C4" w14:textId="77777777" w:rsidR="00DD58E4" w:rsidRDefault="00DD58E4" w:rsidP="00151F25">
            <w:pPr>
              <w:jc w:val="center"/>
            </w:pPr>
            <w:r>
              <w:t>All shipments in a month</w:t>
            </w:r>
          </w:p>
        </w:tc>
        <w:tc>
          <w:tcPr>
            <w:tcW w:w="3240" w:type="dxa"/>
          </w:tcPr>
          <w:p w14:paraId="4FA88BF7" w14:textId="308909C6" w:rsidR="00DD58E4" w:rsidRDefault="00151F25" w:rsidP="00151F25">
            <w:pPr>
              <w:jc w:val="center"/>
            </w:pPr>
            <w:r>
              <w:t>1</w:t>
            </w:r>
          </w:p>
        </w:tc>
      </w:tr>
      <w:tr w:rsidR="00DD58E4" w14:paraId="500D8644" w14:textId="77777777" w:rsidTr="00151F25">
        <w:trPr>
          <w:jc w:val="center"/>
        </w:trPr>
        <w:tc>
          <w:tcPr>
            <w:tcW w:w="2808" w:type="dxa"/>
          </w:tcPr>
          <w:p w14:paraId="15521890" w14:textId="77777777" w:rsidR="00DD58E4" w:rsidRDefault="00DD58E4" w:rsidP="00151F25">
            <w:pPr>
              <w:jc w:val="center"/>
            </w:pPr>
            <w:r>
              <w:t>All shipments in day</w:t>
            </w:r>
          </w:p>
        </w:tc>
        <w:tc>
          <w:tcPr>
            <w:tcW w:w="3240" w:type="dxa"/>
          </w:tcPr>
          <w:p w14:paraId="09850B42" w14:textId="09878F17" w:rsidR="00DD58E4" w:rsidRDefault="00151F25" w:rsidP="00151F25">
            <w:pPr>
              <w:jc w:val="center"/>
            </w:pPr>
            <w:r>
              <w:t>2</w:t>
            </w:r>
          </w:p>
        </w:tc>
      </w:tr>
      <w:tr w:rsidR="00DD58E4" w14:paraId="2D342012" w14:textId="77777777" w:rsidTr="00151F25">
        <w:trPr>
          <w:jc w:val="center"/>
        </w:trPr>
        <w:tc>
          <w:tcPr>
            <w:tcW w:w="2808" w:type="dxa"/>
          </w:tcPr>
          <w:p w14:paraId="31E4CDBF" w14:textId="77777777" w:rsidR="00DD58E4" w:rsidRDefault="00DD58E4" w:rsidP="00151F25">
            <w:pPr>
              <w:jc w:val="center"/>
            </w:pPr>
            <w:r>
              <w:t>Stratified sample</w:t>
            </w:r>
          </w:p>
        </w:tc>
        <w:tc>
          <w:tcPr>
            <w:tcW w:w="3240" w:type="dxa"/>
          </w:tcPr>
          <w:p w14:paraId="31B5F992" w14:textId="08C2DAC6" w:rsidR="00DD58E4" w:rsidRDefault="00151F25" w:rsidP="00151F25">
            <w:pPr>
              <w:jc w:val="center"/>
            </w:pPr>
            <w:r>
              <w:t>5</w:t>
            </w:r>
          </w:p>
        </w:tc>
      </w:tr>
      <w:tr w:rsidR="00DD58E4" w14:paraId="4826D836" w14:textId="77777777" w:rsidTr="00151F25">
        <w:trPr>
          <w:jc w:val="center"/>
        </w:trPr>
        <w:tc>
          <w:tcPr>
            <w:tcW w:w="2808" w:type="dxa"/>
          </w:tcPr>
          <w:p w14:paraId="43BF17B3" w14:textId="77777777" w:rsidR="00DD58E4" w:rsidRDefault="00DD58E4" w:rsidP="00151F25">
            <w:pPr>
              <w:jc w:val="center"/>
            </w:pPr>
            <w:r>
              <w:t>Cluster sample</w:t>
            </w:r>
          </w:p>
        </w:tc>
        <w:tc>
          <w:tcPr>
            <w:tcW w:w="3240" w:type="dxa"/>
          </w:tcPr>
          <w:p w14:paraId="14FCFA9B" w14:textId="364F8B69" w:rsidR="00DD58E4" w:rsidRDefault="00151F25" w:rsidP="00151F25">
            <w:pPr>
              <w:jc w:val="center"/>
            </w:pPr>
            <w:r>
              <w:t>5</w:t>
            </w:r>
          </w:p>
        </w:tc>
      </w:tr>
      <w:tr w:rsidR="00DD58E4" w14:paraId="369D24A1" w14:textId="77777777" w:rsidTr="00151F25">
        <w:trPr>
          <w:jc w:val="center"/>
        </w:trPr>
        <w:tc>
          <w:tcPr>
            <w:tcW w:w="2808" w:type="dxa"/>
          </w:tcPr>
          <w:p w14:paraId="15416989" w14:textId="77777777" w:rsidR="00DD58E4" w:rsidRDefault="00DD58E4" w:rsidP="00151F25">
            <w:pPr>
              <w:jc w:val="center"/>
            </w:pPr>
            <w:r>
              <w:t>Proportional sample</w:t>
            </w:r>
          </w:p>
        </w:tc>
        <w:tc>
          <w:tcPr>
            <w:tcW w:w="3240" w:type="dxa"/>
          </w:tcPr>
          <w:p w14:paraId="097A5F0D" w14:textId="24A41ECD" w:rsidR="00DD58E4" w:rsidRDefault="00151F25" w:rsidP="00151F25">
            <w:pPr>
              <w:jc w:val="center"/>
            </w:pPr>
            <w:r>
              <w:t>5</w:t>
            </w:r>
          </w:p>
        </w:tc>
      </w:tr>
      <w:tr w:rsidR="00DD58E4" w14:paraId="3F48C53A" w14:textId="77777777" w:rsidTr="00151F25">
        <w:trPr>
          <w:jc w:val="center"/>
        </w:trPr>
        <w:tc>
          <w:tcPr>
            <w:tcW w:w="2808" w:type="dxa"/>
          </w:tcPr>
          <w:p w14:paraId="45930317" w14:textId="77777777" w:rsidR="00DD58E4" w:rsidRDefault="00DD58E4" w:rsidP="00151F25">
            <w:pPr>
              <w:jc w:val="center"/>
            </w:pPr>
            <w:r>
              <w:t>Standard deviation</w:t>
            </w:r>
          </w:p>
        </w:tc>
        <w:tc>
          <w:tcPr>
            <w:tcW w:w="3240" w:type="dxa"/>
          </w:tcPr>
          <w:p w14:paraId="33EA5196" w14:textId="473E6847" w:rsidR="00DD58E4" w:rsidRDefault="00151F25" w:rsidP="00151F25">
            <w:pPr>
              <w:jc w:val="center"/>
            </w:pPr>
            <w:r>
              <w:t>4</w:t>
            </w:r>
          </w:p>
        </w:tc>
      </w:tr>
      <w:tr w:rsidR="00DD58E4" w14:paraId="6A32B4CD" w14:textId="77777777" w:rsidTr="00151F25">
        <w:trPr>
          <w:jc w:val="center"/>
        </w:trPr>
        <w:tc>
          <w:tcPr>
            <w:tcW w:w="2808" w:type="dxa"/>
          </w:tcPr>
          <w:p w14:paraId="65C324D3" w14:textId="77777777" w:rsidR="00DD58E4" w:rsidRDefault="00DD58E4" w:rsidP="00151F25">
            <w:pPr>
              <w:jc w:val="center"/>
            </w:pPr>
            <w:r>
              <w:t>Mean</w:t>
            </w:r>
          </w:p>
        </w:tc>
        <w:tc>
          <w:tcPr>
            <w:tcW w:w="3240" w:type="dxa"/>
          </w:tcPr>
          <w:p w14:paraId="0A689BEE" w14:textId="40334269" w:rsidR="00DD58E4" w:rsidRDefault="00151F25" w:rsidP="00151F25">
            <w:pPr>
              <w:jc w:val="center"/>
            </w:pPr>
            <w:r>
              <w:t>4</w:t>
            </w:r>
          </w:p>
        </w:tc>
      </w:tr>
    </w:tbl>
    <w:p w14:paraId="364F1748" w14:textId="77777777" w:rsidR="00B90040" w:rsidRDefault="00B90040"/>
    <w:p w14:paraId="133CF3D6" w14:textId="77777777" w:rsidR="00B90040" w:rsidRDefault="00B90040">
      <w:r>
        <w:br w:type="page"/>
      </w:r>
    </w:p>
    <w:p w14:paraId="24630195" w14:textId="77777777" w:rsidR="00DD58E4" w:rsidRDefault="00DD58E4"/>
    <w:p w14:paraId="05406462" w14:textId="77777777" w:rsidR="00DD58E4" w:rsidRPr="008A5D73" w:rsidRDefault="00F72C0A">
      <w:pPr>
        <w:rPr>
          <w:i/>
        </w:rPr>
      </w:pPr>
      <w:r w:rsidRPr="008A5D73">
        <w:rPr>
          <w:b/>
          <w:i/>
        </w:rPr>
        <w:t>Ex2</w:t>
      </w:r>
      <w:r w:rsidRPr="008A5D73">
        <w:rPr>
          <w:i/>
        </w:rPr>
        <w:t xml:space="preserve">:  The manufacturer found it was too costly to examine all shipments on the selected days, so </w:t>
      </w:r>
      <w:r w:rsidR="00083978" w:rsidRPr="008A5D73">
        <w:rPr>
          <w:i/>
        </w:rPr>
        <w:t xml:space="preserve">it decided to </w:t>
      </w:r>
      <w:r w:rsidR="00DE2451" w:rsidRPr="008A5D73">
        <w:rPr>
          <w:i/>
        </w:rPr>
        <w:t xml:space="preserve">randomly </w:t>
      </w:r>
      <w:r w:rsidR="00083978" w:rsidRPr="008A5D73">
        <w:rPr>
          <w:i/>
        </w:rPr>
        <w:t>sample the shipments.  Two sampling designs were considered.</w:t>
      </w:r>
    </w:p>
    <w:p w14:paraId="1257C05F" w14:textId="77777777" w:rsidR="00083978" w:rsidRPr="00083978" w:rsidRDefault="00083978" w:rsidP="00083978">
      <w:r w:rsidRPr="00083978">
        <w:t>Design A</w:t>
      </w:r>
      <w:r>
        <w:t xml:space="preserve">: </w:t>
      </w:r>
      <w:r w:rsidRPr="00083978">
        <w:t xml:space="preserve">Randomly sample 2 working days per month. </w:t>
      </w:r>
      <w:r>
        <w:t xml:space="preserve"> </w:t>
      </w:r>
      <w:r w:rsidRPr="00083978">
        <w:t xml:space="preserve">Select every 10th </w:t>
      </w:r>
      <w:r w:rsidR="00C15F0B">
        <w:t>shipment</w:t>
      </w:r>
      <w:r>
        <w:t xml:space="preserve"> </w:t>
      </w:r>
      <w:r w:rsidRPr="00083978">
        <w:t>(by time</w:t>
      </w:r>
      <w:r>
        <w:t xml:space="preserve"> </w:t>
      </w:r>
      <w:proofErr w:type="gramStart"/>
      <w:r>
        <w:t xml:space="preserve">sent </w:t>
      </w:r>
      <w:r w:rsidRPr="00083978">
        <w:t>)</w:t>
      </w:r>
      <w:proofErr w:type="gramEnd"/>
      <w:r w:rsidRPr="00083978">
        <w:t xml:space="preserve"> </w:t>
      </w:r>
      <w:r w:rsidR="00C15F0B">
        <w:t>on each</w:t>
      </w:r>
      <w:r w:rsidRPr="00083978">
        <w:t xml:space="preserve"> day, after selecting one of the first 10 randomly.</w:t>
      </w:r>
      <w:bookmarkStart w:id="0" w:name="_GoBack"/>
      <w:bookmarkEnd w:id="0"/>
    </w:p>
    <w:p w14:paraId="4B7BBBE7" w14:textId="77777777" w:rsidR="00083978" w:rsidRPr="00083978" w:rsidRDefault="00083978" w:rsidP="00083978">
      <w:r w:rsidRPr="00083978">
        <w:t>Design B</w:t>
      </w:r>
      <w:r>
        <w:t>:</w:t>
      </w:r>
      <w:r w:rsidRPr="00083978">
        <w:t xml:space="preserve"> Randomly sample 2 working days </w:t>
      </w:r>
      <w:r w:rsidR="00C15F0B">
        <w:t xml:space="preserve">per month. Randomly select 100 shipments </w:t>
      </w:r>
      <w:r w:rsidRPr="00083978">
        <w:t xml:space="preserve">sent on </w:t>
      </w:r>
      <w:r w:rsidR="00C15F0B">
        <w:t>each day</w:t>
      </w:r>
      <w:r w:rsidRPr="00083978">
        <w:t>.</w:t>
      </w:r>
    </w:p>
    <w:p w14:paraId="64E45A04" w14:textId="77777777" w:rsidR="00083978" w:rsidRPr="00FC7018" w:rsidRDefault="00083978" w:rsidP="00083978">
      <w:pPr>
        <w:rPr>
          <w:i/>
        </w:rPr>
      </w:pPr>
      <w:r w:rsidRPr="00FC7018">
        <w:rPr>
          <w:i/>
        </w:rPr>
        <w:t>For each design, answer the following questions.</w:t>
      </w:r>
    </w:p>
    <w:p w14:paraId="275E4823" w14:textId="77777777" w:rsidR="00083978" w:rsidRPr="00FC7018" w:rsidRDefault="00083978" w:rsidP="00083978">
      <w:pPr>
        <w:spacing w:after="0" w:line="240" w:lineRule="auto"/>
        <w:rPr>
          <w:i/>
        </w:rPr>
      </w:pPr>
      <w:r w:rsidRPr="00FC7018">
        <w:rPr>
          <w:i/>
        </w:rPr>
        <w:t xml:space="preserve">1. What is the probability of selection for an order in a month with 20 working days </w:t>
      </w:r>
      <w:r w:rsidR="00C15F0B" w:rsidRPr="00FC7018">
        <w:rPr>
          <w:i/>
        </w:rPr>
        <w:t>if</w:t>
      </w:r>
      <w:r w:rsidRPr="00FC7018">
        <w:rPr>
          <w:i/>
        </w:rPr>
        <w:t xml:space="preserve"> 500 </w:t>
      </w:r>
    </w:p>
    <w:p w14:paraId="670223C8" w14:textId="305E1F82" w:rsidR="00083978" w:rsidRPr="00FC7018" w:rsidRDefault="00083978" w:rsidP="00083978">
      <w:pPr>
        <w:spacing w:after="0" w:line="240" w:lineRule="auto"/>
        <w:rPr>
          <w:i/>
        </w:rPr>
      </w:pPr>
      <w:r w:rsidRPr="00FC7018">
        <w:rPr>
          <w:i/>
        </w:rPr>
        <w:t xml:space="preserve">     </w:t>
      </w:r>
      <w:r w:rsidR="00C15F0B" w:rsidRPr="00FC7018">
        <w:rPr>
          <w:i/>
        </w:rPr>
        <w:t>shipments occur each day</w:t>
      </w:r>
      <w:r w:rsidRPr="00FC7018">
        <w:rPr>
          <w:i/>
        </w:rPr>
        <w:t>?</w:t>
      </w:r>
    </w:p>
    <w:p w14:paraId="25EB9E70" w14:textId="77777777" w:rsidR="00EF32FA" w:rsidRDefault="00EF32FA" w:rsidP="00083978">
      <w:pPr>
        <w:spacing w:after="0" w:line="240" w:lineRule="auto"/>
      </w:pPr>
    </w:p>
    <w:p w14:paraId="0A774961" w14:textId="6C854F14" w:rsidR="00151F25" w:rsidRDefault="00151F25" w:rsidP="00083978">
      <w:pPr>
        <w:spacing w:after="0" w:line="240" w:lineRule="auto"/>
        <w:rPr>
          <w:rFonts w:eastAsiaTheme="minorEastAsia"/>
        </w:rPr>
      </w:pPr>
      <w:r>
        <w:t xml:space="preserve">Design A: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working days</m:t>
                    </m:r>
                  </m:sub>
                </m:sSub>
              </m:num>
              <m:den>
                <m:sSub>
                  <m:sSubPr>
                    <m:ctrlPr>
                      <w:rPr>
                        <w:rFonts w:ascii="Cambria Math" w:hAnsi="Cambria Math"/>
                        <w:i/>
                      </w:rPr>
                    </m:ctrlPr>
                  </m:sSubPr>
                  <m:e>
                    <m:r>
                      <w:rPr>
                        <w:rFonts w:ascii="Cambria Math" w:hAnsi="Cambria Math"/>
                      </w:rPr>
                      <m:t>N</m:t>
                    </m:r>
                  </m:e>
                  <m:sub>
                    <m:r>
                      <w:rPr>
                        <w:rFonts w:ascii="Cambria Math" w:hAnsi="Cambria Math"/>
                      </w:rPr>
                      <m:t>working days</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cluster</m:t>
                    </m:r>
                  </m:sub>
                </m:sSub>
              </m:num>
              <m:den>
                <m:sSub>
                  <m:sSubPr>
                    <m:ctrlPr>
                      <w:rPr>
                        <w:rFonts w:ascii="Cambria Math" w:hAnsi="Cambria Math"/>
                        <w:i/>
                      </w:rPr>
                    </m:ctrlPr>
                  </m:sSubPr>
                  <m:e>
                    <m:r>
                      <w:rPr>
                        <w:rFonts w:ascii="Cambria Math" w:hAnsi="Cambria Math"/>
                      </w:rPr>
                      <m:t>N</m:t>
                    </m:r>
                  </m:e>
                  <m:sub>
                    <m:r>
                      <w:rPr>
                        <w:rFonts w:ascii="Cambria Math" w:hAnsi="Cambria Math"/>
                      </w:rPr>
                      <m:t>cluster</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shipment</m:t>
                    </m:r>
                  </m:sub>
                </m:sSub>
              </m:num>
              <m:den>
                <m:sSub>
                  <m:sSubPr>
                    <m:ctrlPr>
                      <w:rPr>
                        <w:rFonts w:ascii="Cambria Math" w:hAnsi="Cambria Math"/>
                        <w:i/>
                      </w:rPr>
                    </m:ctrlPr>
                  </m:sSubPr>
                  <m:e>
                    <m:r>
                      <w:rPr>
                        <w:rFonts w:ascii="Cambria Math" w:hAnsi="Cambria Math"/>
                      </w:rPr>
                      <m:t>N</m:t>
                    </m:r>
                  </m:e>
                  <m:sub>
                    <m:r>
                      <w:rPr>
                        <w:rFonts w:ascii="Cambria Math" w:hAnsi="Cambria Math"/>
                      </w:rPr>
                      <m:t>shipments</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20</m:t>
                </m:r>
              </m:den>
            </m:f>
          </m:e>
        </m:d>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50</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oMath>
    </w:p>
    <w:p w14:paraId="7223A7ED" w14:textId="77777777" w:rsidR="00EF32FA" w:rsidRDefault="00EF32FA" w:rsidP="00083978">
      <w:pPr>
        <w:spacing w:after="0" w:line="240" w:lineRule="auto"/>
        <w:rPr>
          <w:rFonts w:eastAsiaTheme="minorEastAsia"/>
        </w:rPr>
      </w:pPr>
    </w:p>
    <w:p w14:paraId="5199A51C" w14:textId="331C6A18" w:rsidR="000B2CDB" w:rsidRDefault="000B2CDB" w:rsidP="00083978">
      <w:pPr>
        <w:spacing w:after="0" w:line="240" w:lineRule="auto"/>
      </w:pPr>
      <w:r>
        <w:rPr>
          <w:rFonts w:eastAsiaTheme="minorEastAsia"/>
        </w:rPr>
        <w:t xml:space="preserve">Design B: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B</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working days</m:t>
                    </m:r>
                  </m:sub>
                </m:sSub>
              </m:num>
              <m:den>
                <m:sSub>
                  <m:sSubPr>
                    <m:ctrlPr>
                      <w:rPr>
                        <w:rFonts w:ascii="Cambria Math" w:hAnsi="Cambria Math"/>
                        <w:i/>
                      </w:rPr>
                    </m:ctrlPr>
                  </m:sSubPr>
                  <m:e>
                    <m:r>
                      <w:rPr>
                        <w:rFonts w:ascii="Cambria Math" w:hAnsi="Cambria Math"/>
                      </w:rPr>
                      <m:t>N</m:t>
                    </m:r>
                  </m:e>
                  <m:sub>
                    <m:r>
                      <w:rPr>
                        <w:rFonts w:ascii="Cambria Math" w:hAnsi="Cambria Math"/>
                      </w:rPr>
                      <m:t>working days</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shipment</m:t>
                    </m:r>
                  </m:sub>
                </m:sSub>
              </m:num>
              <m:den>
                <m:sSub>
                  <m:sSubPr>
                    <m:ctrlPr>
                      <w:rPr>
                        <w:rFonts w:ascii="Cambria Math" w:hAnsi="Cambria Math"/>
                        <w:i/>
                      </w:rPr>
                    </m:ctrlPr>
                  </m:sSubPr>
                  <m:e>
                    <m:r>
                      <w:rPr>
                        <w:rFonts w:ascii="Cambria Math" w:hAnsi="Cambria Math"/>
                      </w:rPr>
                      <m:t>N</m:t>
                    </m:r>
                  </m:e>
                  <m:sub>
                    <m:r>
                      <w:rPr>
                        <w:rFonts w:ascii="Cambria Math" w:hAnsi="Cambria Math"/>
                      </w:rPr>
                      <m:t>shipments</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20</m:t>
                </m:r>
              </m:den>
            </m:f>
          </m:e>
        </m:d>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500</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w:p>
    <w:p w14:paraId="58238AEB" w14:textId="77777777" w:rsidR="00083978" w:rsidRPr="00083978" w:rsidRDefault="00083978" w:rsidP="00083978">
      <w:pPr>
        <w:spacing w:after="0" w:line="240" w:lineRule="auto"/>
      </w:pPr>
    </w:p>
    <w:p w14:paraId="66953C59" w14:textId="5CEE1D2A" w:rsidR="00083978" w:rsidRPr="00FC7018" w:rsidRDefault="00083978" w:rsidP="00C15F0B">
      <w:pPr>
        <w:spacing w:after="0"/>
        <w:rPr>
          <w:i/>
        </w:rPr>
      </w:pPr>
      <w:r w:rsidRPr="00FC7018">
        <w:rPr>
          <w:i/>
        </w:rPr>
        <w:t xml:space="preserve">2. What is the weight for an order in a month with 20 working days </w:t>
      </w:r>
      <w:r w:rsidR="00C15F0B" w:rsidRPr="00FC7018">
        <w:rPr>
          <w:i/>
        </w:rPr>
        <w:t xml:space="preserve">if </w:t>
      </w:r>
      <w:r w:rsidRPr="00FC7018">
        <w:rPr>
          <w:i/>
        </w:rPr>
        <w:t xml:space="preserve">500 </w:t>
      </w:r>
      <w:r w:rsidR="00C15F0B" w:rsidRPr="00FC7018">
        <w:rPr>
          <w:i/>
        </w:rPr>
        <w:t>shipments occur each day</w:t>
      </w:r>
      <w:r w:rsidRPr="00FC7018">
        <w:rPr>
          <w:i/>
        </w:rPr>
        <w:t xml:space="preserve">? </w:t>
      </w:r>
    </w:p>
    <w:p w14:paraId="35E1CE04" w14:textId="32A94FAA" w:rsidR="00EF32FA" w:rsidRDefault="00EF32FA" w:rsidP="00C15F0B">
      <w:pPr>
        <w:spacing w:after="0"/>
      </w:pPr>
    </w:p>
    <w:p w14:paraId="2461E8ED" w14:textId="012DFCA4" w:rsidR="00EF32FA" w:rsidRDefault="00EF32FA" w:rsidP="00C15F0B">
      <w:pPr>
        <w:spacing w:after="0"/>
        <w:rPr>
          <w:rFonts w:eastAsiaTheme="minorEastAsia"/>
        </w:rPr>
      </w:pPr>
      <w:r>
        <w:t xml:space="preserve">Design A: </w:t>
      </w:r>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A</m:t>
                </m:r>
              </m:sub>
            </m:sSub>
          </m:den>
        </m:f>
        <m:r>
          <w:rPr>
            <w:rFonts w:ascii="Cambria Math" w:hAnsi="Cambria Math"/>
          </w:rPr>
          <m:t>=500</m:t>
        </m:r>
      </m:oMath>
    </w:p>
    <w:p w14:paraId="5C41CDE2" w14:textId="63843AAE" w:rsidR="00EF32FA" w:rsidRDefault="00EF32FA" w:rsidP="00C15F0B">
      <w:pPr>
        <w:spacing w:after="0"/>
        <w:rPr>
          <w:rFonts w:eastAsiaTheme="minorEastAsia"/>
        </w:rPr>
      </w:pPr>
    </w:p>
    <w:p w14:paraId="62CC19DF" w14:textId="6DF55FB1" w:rsidR="00EF32FA" w:rsidRDefault="00EF32FA" w:rsidP="00C15F0B">
      <w:pPr>
        <w:spacing w:after="0"/>
      </w:pPr>
      <w:r>
        <w:rPr>
          <w:rFonts w:eastAsiaTheme="minorEastAsia"/>
        </w:rPr>
        <w:t xml:space="preserve">Design B: </w:t>
      </w:r>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B</m:t>
                </m:r>
              </m:sub>
            </m:sSub>
          </m:den>
        </m:f>
        <m:r>
          <w:rPr>
            <w:rFonts w:ascii="Cambria Math" w:hAnsi="Cambria Math"/>
          </w:rPr>
          <m:t>=50</m:t>
        </m:r>
      </m:oMath>
    </w:p>
    <w:p w14:paraId="06392084" w14:textId="77777777" w:rsidR="00C15F0B" w:rsidRPr="00083978" w:rsidRDefault="00C15F0B" w:rsidP="00C15F0B">
      <w:pPr>
        <w:spacing w:after="0"/>
      </w:pPr>
    </w:p>
    <w:p w14:paraId="58A116EF" w14:textId="7964EFF3" w:rsidR="00083978" w:rsidRPr="00FC7018" w:rsidRDefault="00083978" w:rsidP="00083978">
      <w:pPr>
        <w:rPr>
          <w:i/>
        </w:rPr>
      </w:pPr>
      <w:r w:rsidRPr="00FC7018">
        <w:rPr>
          <w:i/>
        </w:rPr>
        <w:t xml:space="preserve">3. Is </w:t>
      </w:r>
      <w:r w:rsidR="00DE2451" w:rsidRPr="00FC7018">
        <w:rPr>
          <w:i/>
        </w:rPr>
        <w:t>each</w:t>
      </w:r>
      <w:r w:rsidRPr="00FC7018">
        <w:rPr>
          <w:i/>
        </w:rPr>
        <w:t xml:space="preserve"> design an EPSEM (equal probability of selection) design? Why or why not?</w:t>
      </w:r>
    </w:p>
    <w:p w14:paraId="43D05206" w14:textId="01CDA9A8" w:rsidR="00F265EC" w:rsidRPr="00083978" w:rsidRDefault="00EF32FA" w:rsidP="00083978">
      <w:r>
        <w:t>Yes, the first design is a two-stage design where the first stage days are randomly sampled.  The second stage is sampled systematically which is still considered E</w:t>
      </w:r>
      <w:r w:rsidR="00F265EC">
        <w:t>PSEM because the probability within each cluster of 10 has the same probability of selection.  The second design is a two-stage design where the first stage days are randomly sampled and of those days, shipments are randomly sampled.  The consistency of SRS design makes it EPSEM.</w:t>
      </w:r>
    </w:p>
    <w:p w14:paraId="36F9A465" w14:textId="62373610" w:rsidR="00300CB9" w:rsidRDefault="00300CB9">
      <w:pPr>
        <w:rPr>
          <w:b/>
        </w:rPr>
      </w:pPr>
    </w:p>
    <w:p w14:paraId="7B21FC38" w14:textId="61D5EC93" w:rsidR="008A5D73" w:rsidRDefault="008A5D73">
      <w:pPr>
        <w:rPr>
          <w:b/>
        </w:rPr>
      </w:pPr>
    </w:p>
    <w:p w14:paraId="66E1A389" w14:textId="794B9A54" w:rsidR="008A5D73" w:rsidRDefault="008A5D73">
      <w:pPr>
        <w:rPr>
          <w:b/>
        </w:rPr>
      </w:pPr>
    </w:p>
    <w:p w14:paraId="646C875E" w14:textId="77777777" w:rsidR="008A5D73" w:rsidRDefault="008A5D73">
      <w:pPr>
        <w:rPr>
          <w:b/>
        </w:rPr>
      </w:pPr>
    </w:p>
    <w:p w14:paraId="22247ACE" w14:textId="77777777" w:rsidR="00936E06" w:rsidRPr="008A5D73" w:rsidRDefault="00083978">
      <w:pPr>
        <w:rPr>
          <w:i/>
        </w:rPr>
      </w:pPr>
      <w:r w:rsidRPr="008A5D73">
        <w:rPr>
          <w:b/>
          <w:i/>
        </w:rPr>
        <w:lastRenderedPageBreak/>
        <w:t>Ex3</w:t>
      </w:r>
      <w:r w:rsidRPr="008A5D73">
        <w:rPr>
          <w:i/>
        </w:rPr>
        <w:t xml:space="preserve">: Because of staffing limitations, the manufacturer decides it will randomly select 2 out of 20 days a month and randomly sample 100 </w:t>
      </w:r>
      <w:r w:rsidR="003932DB" w:rsidRPr="008A5D73">
        <w:rPr>
          <w:i/>
        </w:rPr>
        <w:t>shipments</w:t>
      </w:r>
      <w:r w:rsidRPr="008A5D73">
        <w:rPr>
          <w:i/>
        </w:rPr>
        <w:t xml:space="preserve"> on the first day selected and 50 </w:t>
      </w:r>
      <w:r w:rsidR="003932DB" w:rsidRPr="008A5D73">
        <w:rPr>
          <w:i/>
        </w:rPr>
        <w:t>shipments</w:t>
      </w:r>
      <w:r w:rsidRPr="008A5D73">
        <w:rPr>
          <w:i/>
        </w:rPr>
        <w:t xml:space="preserve"> on the second day.  The manufacturer knows that the cost </w:t>
      </w:r>
      <w:r w:rsidR="00F56353" w:rsidRPr="008A5D73">
        <w:rPr>
          <w:i/>
        </w:rPr>
        <w:t xml:space="preserve">of </w:t>
      </w:r>
      <w:r w:rsidRPr="008A5D73">
        <w:rPr>
          <w:i/>
        </w:rPr>
        <w:t xml:space="preserve">each category of shipment is as show in </w:t>
      </w:r>
      <w:r w:rsidR="00F56353" w:rsidRPr="008A5D73">
        <w:rPr>
          <w:i/>
        </w:rPr>
        <w:t xml:space="preserve">the </w:t>
      </w:r>
      <w:r w:rsidRPr="008A5D73">
        <w:rPr>
          <w:i/>
        </w:rPr>
        <w:t>table below:</w:t>
      </w:r>
    </w:p>
    <w:tbl>
      <w:tblPr>
        <w:tblStyle w:val="TableGrid"/>
        <w:tblW w:w="0" w:type="auto"/>
        <w:jc w:val="center"/>
        <w:tblLook w:val="04A0" w:firstRow="1" w:lastRow="0" w:firstColumn="1" w:lastColumn="0" w:noHBand="0" w:noVBand="1"/>
      </w:tblPr>
      <w:tblGrid>
        <w:gridCol w:w="2088"/>
        <w:gridCol w:w="2070"/>
      </w:tblGrid>
      <w:tr w:rsidR="00083978" w14:paraId="55737387" w14:textId="77777777" w:rsidTr="008A5D73">
        <w:trPr>
          <w:jc w:val="center"/>
        </w:trPr>
        <w:tc>
          <w:tcPr>
            <w:tcW w:w="2088" w:type="dxa"/>
          </w:tcPr>
          <w:p w14:paraId="6C87E895" w14:textId="77777777" w:rsidR="00083978" w:rsidRPr="00083978" w:rsidRDefault="00083978" w:rsidP="00083978">
            <w:pPr>
              <w:jc w:val="center"/>
              <w:rPr>
                <w:b/>
              </w:rPr>
            </w:pPr>
            <w:r w:rsidRPr="00083978">
              <w:rPr>
                <w:b/>
              </w:rPr>
              <w:t>Type of Shipment</w:t>
            </w:r>
          </w:p>
        </w:tc>
        <w:tc>
          <w:tcPr>
            <w:tcW w:w="2070" w:type="dxa"/>
          </w:tcPr>
          <w:p w14:paraId="34F27B5D" w14:textId="77777777" w:rsidR="00083978" w:rsidRPr="00083978" w:rsidRDefault="00083978" w:rsidP="000B71F7">
            <w:pPr>
              <w:jc w:val="center"/>
              <w:rPr>
                <w:b/>
              </w:rPr>
            </w:pPr>
            <w:r w:rsidRPr="00083978">
              <w:rPr>
                <w:b/>
              </w:rPr>
              <w:t xml:space="preserve">Cost </w:t>
            </w:r>
            <w:r w:rsidR="000B71F7">
              <w:rPr>
                <w:b/>
              </w:rPr>
              <w:t>per</w:t>
            </w:r>
            <w:r w:rsidRPr="00083978">
              <w:rPr>
                <w:b/>
              </w:rPr>
              <w:t xml:space="preserve"> Shipment</w:t>
            </w:r>
          </w:p>
        </w:tc>
      </w:tr>
      <w:tr w:rsidR="00083978" w14:paraId="434648F0" w14:textId="77777777" w:rsidTr="008A5D73">
        <w:trPr>
          <w:jc w:val="center"/>
        </w:trPr>
        <w:tc>
          <w:tcPr>
            <w:tcW w:w="2088" w:type="dxa"/>
          </w:tcPr>
          <w:p w14:paraId="4923EC97" w14:textId="77777777" w:rsidR="00083978" w:rsidRDefault="00083978">
            <w:r>
              <w:t>Intrastate</w:t>
            </w:r>
          </w:p>
        </w:tc>
        <w:tc>
          <w:tcPr>
            <w:tcW w:w="2070" w:type="dxa"/>
          </w:tcPr>
          <w:p w14:paraId="023841F0" w14:textId="77777777" w:rsidR="00083978" w:rsidRDefault="00083978" w:rsidP="000B71F7">
            <w:pPr>
              <w:jc w:val="center"/>
            </w:pPr>
            <w:r>
              <w:t>$20</w:t>
            </w:r>
          </w:p>
        </w:tc>
      </w:tr>
      <w:tr w:rsidR="00083978" w14:paraId="532B3DBD" w14:textId="77777777" w:rsidTr="008A5D73">
        <w:trPr>
          <w:jc w:val="center"/>
        </w:trPr>
        <w:tc>
          <w:tcPr>
            <w:tcW w:w="2088" w:type="dxa"/>
          </w:tcPr>
          <w:p w14:paraId="7A68F43B" w14:textId="77777777" w:rsidR="00083978" w:rsidRDefault="00083978">
            <w:r>
              <w:t>Interstate</w:t>
            </w:r>
          </w:p>
        </w:tc>
        <w:tc>
          <w:tcPr>
            <w:tcW w:w="2070" w:type="dxa"/>
          </w:tcPr>
          <w:p w14:paraId="276E727F" w14:textId="77777777" w:rsidR="00083978" w:rsidRDefault="00083978" w:rsidP="000B71F7">
            <w:pPr>
              <w:jc w:val="center"/>
            </w:pPr>
            <w:r>
              <w:t>$25</w:t>
            </w:r>
          </w:p>
        </w:tc>
      </w:tr>
      <w:tr w:rsidR="00083978" w14:paraId="2DCB80F5" w14:textId="77777777" w:rsidTr="008A5D73">
        <w:trPr>
          <w:jc w:val="center"/>
        </w:trPr>
        <w:tc>
          <w:tcPr>
            <w:tcW w:w="2088" w:type="dxa"/>
          </w:tcPr>
          <w:p w14:paraId="3CEC6011" w14:textId="77777777" w:rsidR="00083978" w:rsidRDefault="00083978">
            <w:r>
              <w:t>International</w:t>
            </w:r>
          </w:p>
        </w:tc>
        <w:tc>
          <w:tcPr>
            <w:tcW w:w="2070" w:type="dxa"/>
          </w:tcPr>
          <w:p w14:paraId="532E2EF0" w14:textId="77777777" w:rsidR="00083978" w:rsidRDefault="00083978" w:rsidP="000B71F7">
            <w:pPr>
              <w:jc w:val="center"/>
            </w:pPr>
            <w:r>
              <w:t>$50</w:t>
            </w:r>
          </w:p>
        </w:tc>
      </w:tr>
    </w:tbl>
    <w:p w14:paraId="731F13B0" w14:textId="77777777" w:rsidR="00083978" w:rsidRDefault="00083978"/>
    <w:p w14:paraId="0A433B3B" w14:textId="71B9D7C0" w:rsidR="00436A6F" w:rsidRDefault="00083978">
      <w:pPr>
        <w:rPr>
          <w:i/>
        </w:rPr>
      </w:pPr>
      <w:r w:rsidRPr="004173C7">
        <w:rPr>
          <w:i/>
        </w:rPr>
        <w:t xml:space="preserve">If the total number of shipments on the first day sampled is 508 and </w:t>
      </w:r>
      <w:r w:rsidR="00436A6F" w:rsidRPr="004173C7">
        <w:rPr>
          <w:i/>
        </w:rPr>
        <w:t>516 on the second day</w:t>
      </w:r>
      <w:r w:rsidR="00F56353" w:rsidRPr="004173C7">
        <w:rPr>
          <w:i/>
        </w:rPr>
        <w:t>,</w:t>
      </w:r>
      <w:r w:rsidR="00436A6F" w:rsidRPr="004173C7">
        <w:rPr>
          <w:i/>
        </w:rPr>
        <w:t xml:space="preserve"> answer the following questions:</w:t>
      </w:r>
    </w:p>
    <w:p w14:paraId="0196E680" w14:textId="73C8CC3B" w:rsidR="004173C7" w:rsidRPr="004173C7" w:rsidRDefault="004173C7" w:rsidP="004173C7">
      <w:pPr>
        <w:jc w:val="center"/>
      </w:pPr>
      <w:r>
        <w:rPr>
          <w:noProof/>
        </w:rPr>
        <w:drawing>
          <wp:inline distT="0" distB="0" distL="0" distR="0" wp14:anchorId="794FE4C2" wp14:editId="20F4C0D8">
            <wp:extent cx="2085405" cy="26536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1 at 9.08.58 PM.png"/>
                    <pic:cNvPicPr/>
                  </pic:nvPicPr>
                  <pic:blipFill>
                    <a:blip r:embed="rId7">
                      <a:extLst>
                        <a:ext uri="{28A0092B-C50C-407E-A947-70E740481C1C}">
                          <a14:useLocalDpi xmlns:a14="http://schemas.microsoft.com/office/drawing/2010/main" val="0"/>
                        </a:ext>
                      </a:extLst>
                    </a:blip>
                    <a:stretch>
                      <a:fillRect/>
                    </a:stretch>
                  </pic:blipFill>
                  <pic:spPr>
                    <a:xfrm>
                      <a:off x="0" y="0"/>
                      <a:ext cx="2094987" cy="2665871"/>
                    </a:xfrm>
                    <a:prstGeom prst="rect">
                      <a:avLst/>
                    </a:prstGeom>
                  </pic:spPr>
                </pic:pic>
              </a:graphicData>
            </a:graphic>
          </wp:inline>
        </w:drawing>
      </w:r>
    </w:p>
    <w:p w14:paraId="5043F650" w14:textId="6896F409" w:rsidR="00436A6F" w:rsidRPr="00FC7018" w:rsidRDefault="00436A6F" w:rsidP="000F6BF7">
      <w:pPr>
        <w:jc w:val="both"/>
        <w:rPr>
          <w:i/>
        </w:rPr>
      </w:pPr>
      <w:r w:rsidRPr="00FC7018">
        <w:rPr>
          <w:i/>
        </w:rPr>
        <w:t xml:space="preserve">1. What </w:t>
      </w:r>
      <w:proofErr w:type="gramStart"/>
      <w:r w:rsidRPr="00FC7018">
        <w:rPr>
          <w:i/>
        </w:rPr>
        <w:t>is</w:t>
      </w:r>
      <w:proofErr w:type="gramEnd"/>
      <w:r w:rsidRPr="00FC7018">
        <w:rPr>
          <w:i/>
        </w:rPr>
        <w:t xml:space="preserve"> a population estimate for the mean cost of a shipment based on the sample information given in the </w:t>
      </w:r>
      <w:r w:rsidR="00F56353" w:rsidRPr="00FC7018">
        <w:rPr>
          <w:i/>
        </w:rPr>
        <w:t xml:space="preserve">file </w:t>
      </w:r>
      <w:r w:rsidRPr="00FC7018">
        <w:rPr>
          <w:i/>
        </w:rPr>
        <w:t>hw8Data.xlsx?</w:t>
      </w:r>
      <w:r w:rsidR="000F6BF7" w:rsidRPr="00FC7018">
        <w:rPr>
          <w:i/>
        </w:rPr>
        <w:t xml:space="preserve"> (Hint: Use sample strata proportions as estimates of population proportions.)</w:t>
      </w:r>
    </w:p>
    <w:p w14:paraId="021CE7BF" w14:textId="1461040B" w:rsidR="004173C7" w:rsidRDefault="004173C7" w:rsidP="000F6BF7">
      <w:pPr>
        <w:jc w:val="both"/>
      </w:pPr>
      <m:oMathPara>
        <m:oMath>
          <m:acc>
            <m:accPr>
              <m:chr m:val="̅"/>
              <m:ctrlPr>
                <w:rPr>
                  <w:rFonts w:ascii="Cambria Math" w:hAnsi="Cambria Math"/>
                  <w:i/>
                </w:rPr>
              </m:ctrlPr>
            </m:accPr>
            <m:e>
              <m:r>
                <w:rPr>
                  <w:rFonts w:ascii="Cambria Math" w:hAnsi="Cambria Math"/>
                </w:rPr>
                <m:t>c</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0.113333∙$25</m:t>
              </m:r>
            </m:e>
          </m:d>
          <m:r>
            <w:rPr>
              <w:rFonts w:ascii="Cambria Math" w:hAnsi="Cambria Math"/>
            </w:rPr>
            <m:t>+</m:t>
          </m:r>
          <m:d>
            <m:dPr>
              <m:ctrlPr>
                <w:rPr>
                  <w:rFonts w:ascii="Cambria Math" w:hAnsi="Cambria Math"/>
                  <w:i/>
                </w:rPr>
              </m:ctrlPr>
            </m:dPr>
            <m:e>
              <m:r>
                <w:rPr>
                  <w:rFonts w:ascii="Cambria Math" w:hAnsi="Cambria Math"/>
                </w:rPr>
                <m:t>0.086667∙$50</m:t>
              </m:r>
            </m:e>
          </m:d>
          <m:r>
            <w:rPr>
              <w:rFonts w:ascii="Cambria Math" w:hAnsi="Cambria Math"/>
            </w:rPr>
            <m:t>+</m:t>
          </m:r>
          <m:d>
            <m:dPr>
              <m:ctrlPr>
                <w:rPr>
                  <w:rFonts w:ascii="Cambria Math" w:hAnsi="Cambria Math"/>
                  <w:i/>
                </w:rPr>
              </m:ctrlPr>
            </m:dPr>
            <m:e>
              <m:r>
                <w:rPr>
                  <w:rFonts w:ascii="Cambria Math" w:hAnsi="Cambria Math"/>
                </w:rPr>
                <m:t>0.8∙$20</m:t>
              </m:r>
            </m:e>
          </m:d>
          <m:r>
            <w:rPr>
              <w:rFonts w:ascii="Cambria Math" w:hAnsi="Cambria Math"/>
            </w:rPr>
            <m:t>=$23.17</m:t>
          </m:r>
        </m:oMath>
      </m:oMathPara>
    </w:p>
    <w:p w14:paraId="45434B13" w14:textId="77777777" w:rsidR="004173C7" w:rsidRDefault="004173C7" w:rsidP="000F6BF7">
      <w:pPr>
        <w:jc w:val="both"/>
      </w:pPr>
    </w:p>
    <w:p w14:paraId="5A4D3786" w14:textId="77777777" w:rsidR="00436A6F" w:rsidRPr="00FC7018" w:rsidRDefault="00436A6F" w:rsidP="000F6BF7">
      <w:pPr>
        <w:jc w:val="both"/>
        <w:rPr>
          <w:i/>
        </w:rPr>
      </w:pPr>
      <w:r w:rsidRPr="00FC7018">
        <w:rPr>
          <w:i/>
        </w:rPr>
        <w:t xml:space="preserve">2. What </w:t>
      </w:r>
      <w:proofErr w:type="gramStart"/>
      <w:r w:rsidRPr="00FC7018">
        <w:rPr>
          <w:i/>
        </w:rPr>
        <w:t>is</w:t>
      </w:r>
      <w:proofErr w:type="gramEnd"/>
      <w:r w:rsidRPr="00FC7018">
        <w:rPr>
          <w:i/>
        </w:rPr>
        <w:t xml:space="preserve"> a population estimate for the total </w:t>
      </w:r>
      <w:r w:rsidR="00DD4452" w:rsidRPr="00FC7018">
        <w:rPr>
          <w:i/>
        </w:rPr>
        <w:t>daily</w:t>
      </w:r>
      <w:r w:rsidRPr="00FC7018">
        <w:rPr>
          <w:i/>
        </w:rPr>
        <w:t xml:space="preserve"> costs using the shipment</w:t>
      </w:r>
      <w:r w:rsidR="00F56353" w:rsidRPr="00FC7018">
        <w:rPr>
          <w:i/>
        </w:rPr>
        <w:t>s</w:t>
      </w:r>
      <w:r w:rsidRPr="00FC7018">
        <w:rPr>
          <w:i/>
        </w:rPr>
        <w:t xml:space="preserve"> in the two days sampled?</w:t>
      </w:r>
    </w:p>
    <w:p w14:paraId="5F57EF10" w14:textId="16CCF1A7" w:rsidR="00083978" w:rsidRDefault="004173C7" w:rsidP="00FC7018">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day avg.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avg.</m:t>
              </m:r>
            </m:sub>
          </m:sSub>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r>
                <w:rPr>
                  <w:rFonts w:ascii="Cambria Math" w:hAnsi="Cambria Math"/>
                </w:rPr>
                <m:t>508+516</m:t>
              </m:r>
            </m:num>
            <m:den>
              <m:r>
                <w:rPr>
                  <w:rFonts w:ascii="Cambria Math" w:hAnsi="Cambria Math"/>
                </w:rPr>
                <m:t>2</m:t>
              </m:r>
            </m:den>
          </m:f>
          <m:r>
            <w:rPr>
              <w:rFonts w:ascii="Cambria Math" w:hAnsi="Cambria Math"/>
            </w:rPr>
            <m:t>∙$23.17=$11,863.04</m:t>
          </m:r>
        </m:oMath>
      </m:oMathPara>
    </w:p>
    <w:p w14:paraId="4B7B1B6B" w14:textId="77777777" w:rsidR="00936E06" w:rsidRDefault="00936E06"/>
    <w:sectPr w:rsidR="00936E06">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AF105" w14:textId="77777777" w:rsidR="007D595B" w:rsidRDefault="007D595B" w:rsidP="00F265EC">
      <w:pPr>
        <w:spacing w:after="0" w:line="240" w:lineRule="auto"/>
      </w:pPr>
      <w:r>
        <w:separator/>
      </w:r>
    </w:p>
  </w:endnote>
  <w:endnote w:type="continuationSeparator" w:id="0">
    <w:p w14:paraId="14189F12" w14:textId="77777777" w:rsidR="007D595B" w:rsidRDefault="007D595B" w:rsidP="00F2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499382"/>
      <w:docPartObj>
        <w:docPartGallery w:val="Page Numbers (Bottom of Page)"/>
        <w:docPartUnique/>
      </w:docPartObj>
    </w:sdtPr>
    <w:sdtEndPr>
      <w:rPr>
        <w:rStyle w:val="PageNumber"/>
      </w:rPr>
    </w:sdtEndPr>
    <w:sdtContent>
      <w:p w14:paraId="573BC168" w14:textId="4990C7F5" w:rsidR="00F265EC" w:rsidRDefault="00F265EC" w:rsidP="00EF20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EC86D" w14:textId="77777777" w:rsidR="00F265EC" w:rsidRDefault="00F265EC" w:rsidP="00F265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1519567"/>
      <w:docPartObj>
        <w:docPartGallery w:val="Page Numbers (Bottom of Page)"/>
        <w:docPartUnique/>
      </w:docPartObj>
    </w:sdtPr>
    <w:sdtEndPr>
      <w:rPr>
        <w:rStyle w:val="PageNumber"/>
      </w:rPr>
    </w:sdtEndPr>
    <w:sdtContent>
      <w:p w14:paraId="6D53D233" w14:textId="10BD6442" w:rsidR="00F265EC" w:rsidRDefault="00F265EC" w:rsidP="00EF20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164C6" w14:textId="77777777" w:rsidR="00F265EC" w:rsidRDefault="00F265EC" w:rsidP="00F265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CCB03" w14:textId="77777777" w:rsidR="007D595B" w:rsidRDefault="007D595B" w:rsidP="00F265EC">
      <w:pPr>
        <w:spacing w:after="0" w:line="240" w:lineRule="auto"/>
      </w:pPr>
      <w:r>
        <w:separator/>
      </w:r>
    </w:p>
  </w:footnote>
  <w:footnote w:type="continuationSeparator" w:id="0">
    <w:p w14:paraId="0C37A07F" w14:textId="77777777" w:rsidR="007D595B" w:rsidRDefault="007D595B" w:rsidP="00F26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2678" w14:textId="3C9320E2" w:rsidR="00F265EC" w:rsidRDefault="00F265EC">
    <w:pPr>
      <w:pStyle w:val="Header"/>
    </w:pPr>
    <w:r>
      <w:t>MSDS 6370-402</w:t>
    </w:r>
    <w:r>
      <w:ptab w:relativeTo="margin" w:alignment="center" w:leader="none"/>
    </w:r>
    <w:r>
      <w:t>Homework 08</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A72"/>
    <w:multiLevelType w:val="hybridMultilevel"/>
    <w:tmpl w:val="BF4C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3B23"/>
    <w:multiLevelType w:val="hybridMultilevel"/>
    <w:tmpl w:val="78A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06"/>
    <w:rsid w:val="00083978"/>
    <w:rsid w:val="000B2CDB"/>
    <w:rsid w:val="000B71F7"/>
    <w:rsid w:val="000F6BF7"/>
    <w:rsid w:val="00151F25"/>
    <w:rsid w:val="00157C64"/>
    <w:rsid w:val="00295366"/>
    <w:rsid w:val="00300CB9"/>
    <w:rsid w:val="003932DB"/>
    <w:rsid w:val="004173C7"/>
    <w:rsid w:val="00436A6F"/>
    <w:rsid w:val="00505DCE"/>
    <w:rsid w:val="005B6DC6"/>
    <w:rsid w:val="005E2E94"/>
    <w:rsid w:val="00741E9B"/>
    <w:rsid w:val="00773130"/>
    <w:rsid w:val="007A776D"/>
    <w:rsid w:val="007D595B"/>
    <w:rsid w:val="008A5D73"/>
    <w:rsid w:val="00936E06"/>
    <w:rsid w:val="00992E4B"/>
    <w:rsid w:val="00A16ECE"/>
    <w:rsid w:val="00B90040"/>
    <w:rsid w:val="00BA48C3"/>
    <w:rsid w:val="00C15F0B"/>
    <w:rsid w:val="00CD7204"/>
    <w:rsid w:val="00DD4452"/>
    <w:rsid w:val="00DD58E4"/>
    <w:rsid w:val="00DE2451"/>
    <w:rsid w:val="00E431DC"/>
    <w:rsid w:val="00EF32FA"/>
    <w:rsid w:val="00F265EC"/>
    <w:rsid w:val="00F56353"/>
    <w:rsid w:val="00F72C0A"/>
    <w:rsid w:val="00FC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E235"/>
  <w15:docId w15:val="{A97EC44E-2700-4588-9A5A-FE51518E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978"/>
    <w:pPr>
      <w:ind w:left="720"/>
      <w:contextualSpacing/>
    </w:pPr>
  </w:style>
  <w:style w:type="character" w:styleId="PlaceholderText">
    <w:name w:val="Placeholder Text"/>
    <w:basedOn w:val="DefaultParagraphFont"/>
    <w:uiPriority w:val="99"/>
    <w:semiHidden/>
    <w:rsid w:val="00151F25"/>
    <w:rPr>
      <w:color w:val="808080"/>
    </w:rPr>
  </w:style>
  <w:style w:type="paragraph" w:styleId="Header">
    <w:name w:val="header"/>
    <w:basedOn w:val="Normal"/>
    <w:link w:val="HeaderChar"/>
    <w:uiPriority w:val="99"/>
    <w:unhideWhenUsed/>
    <w:rsid w:val="00F2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5EC"/>
  </w:style>
  <w:style w:type="paragraph" w:styleId="Footer">
    <w:name w:val="footer"/>
    <w:basedOn w:val="Normal"/>
    <w:link w:val="FooterChar"/>
    <w:uiPriority w:val="99"/>
    <w:unhideWhenUsed/>
    <w:rsid w:val="00F2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5EC"/>
  </w:style>
  <w:style w:type="character" w:styleId="PageNumber">
    <w:name w:val="page number"/>
    <w:basedOn w:val="DefaultParagraphFont"/>
    <w:uiPriority w:val="99"/>
    <w:semiHidden/>
    <w:unhideWhenUsed/>
    <w:rsid w:val="00F2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EC"/>
    <w:rsid w:val="001229B6"/>
    <w:rsid w:val="002F64EC"/>
    <w:rsid w:val="00684E55"/>
    <w:rsid w:val="009B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E55"/>
    <w:rPr>
      <w:color w:val="808080"/>
    </w:rPr>
  </w:style>
  <w:style w:type="paragraph" w:customStyle="1" w:styleId="B785D0C5100066489A8D1FE3F12D6910">
    <w:name w:val="B785D0C5100066489A8D1FE3F12D6910"/>
    <w:rsid w:val="002F6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Selzer;Tanaydin, Anthony</dc:creator>
  <cp:lastModifiedBy>Nelson, John</cp:lastModifiedBy>
  <cp:revision>3</cp:revision>
  <cp:lastPrinted>2018-02-27T12:26:00Z</cp:lastPrinted>
  <dcterms:created xsi:type="dcterms:W3CDTF">2018-03-08T21:43:00Z</dcterms:created>
  <dcterms:modified xsi:type="dcterms:W3CDTF">2018-03-12T01:20:00Z</dcterms:modified>
</cp:coreProperties>
</file>