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0C" w:rsidRPr="009A53C5" w:rsidRDefault="00E65F0C" w:rsidP="00E65F0C">
      <w:pPr>
        <w:pStyle w:val="ListParagraph"/>
        <w:jc w:val="center"/>
        <w:rPr>
          <w:rFonts w:ascii="Times New Roman" w:hAnsi="Times New Roman" w:cs="Times New Roman"/>
          <w:b/>
          <w:i/>
          <w:u w:val="single"/>
        </w:rPr>
      </w:pPr>
      <w:r w:rsidRPr="009A53C5">
        <w:rPr>
          <w:rFonts w:ascii="Times New Roman" w:hAnsi="Times New Roman" w:cs="Times New Roman"/>
          <w:b/>
          <w:i/>
          <w:u w:val="single"/>
        </w:rPr>
        <w:t>Lab 9. Examining documentation on weighting and variance estimation</w:t>
      </w:r>
      <w:r w:rsidR="009A53C5">
        <w:rPr>
          <w:rFonts w:ascii="Times New Roman" w:hAnsi="Times New Roman" w:cs="Times New Roman"/>
          <w:b/>
          <w:i/>
          <w:u w:val="single"/>
        </w:rPr>
        <w:t xml:space="preserve">: </w:t>
      </w:r>
      <w:r w:rsidRPr="009A53C5">
        <w:rPr>
          <w:rFonts w:ascii="Times New Roman" w:hAnsi="Times New Roman" w:cs="Times New Roman"/>
          <w:b/>
          <w:i/>
          <w:u w:val="single"/>
        </w:rPr>
        <w:t>MSDS 6370</w:t>
      </w:r>
    </w:p>
    <w:p w:rsidR="00E65F0C" w:rsidRPr="009A53C5" w:rsidRDefault="00E65F0C" w:rsidP="00E65F0C">
      <w:pPr>
        <w:spacing w:after="0" w:line="276" w:lineRule="auto"/>
        <w:rPr>
          <w:rFonts w:ascii="Times New Roman" w:hAnsi="Times New Roman" w:cs="Times New Roman"/>
          <w:b/>
          <w:i/>
          <w:sz w:val="21"/>
        </w:rPr>
      </w:pPr>
      <w:r w:rsidRPr="009A53C5">
        <w:rPr>
          <w:rFonts w:ascii="Times New Roman" w:hAnsi="Times New Roman" w:cs="Times New Roman"/>
          <w:b/>
          <w:i/>
          <w:sz w:val="21"/>
        </w:rPr>
        <w:t>Objective:</w:t>
      </w:r>
    </w:p>
    <w:p w:rsidR="00E65F0C" w:rsidRPr="009A53C5" w:rsidRDefault="00E65F0C" w:rsidP="00E65F0C">
      <w:pPr>
        <w:numPr>
          <w:ilvl w:val="0"/>
          <w:numId w:val="1"/>
        </w:numPr>
        <w:spacing w:after="0" w:line="276" w:lineRule="auto"/>
        <w:contextualSpacing/>
        <w:rPr>
          <w:rFonts w:ascii="Times New Roman" w:hAnsi="Times New Roman" w:cs="Times New Roman"/>
          <w:i/>
          <w:sz w:val="21"/>
        </w:rPr>
      </w:pPr>
      <w:r w:rsidRPr="009A53C5">
        <w:rPr>
          <w:rFonts w:ascii="Times New Roman" w:hAnsi="Times New Roman" w:cs="Times New Roman"/>
          <w:i/>
          <w:sz w:val="21"/>
        </w:rPr>
        <w:t>For the student to learn more about weighting of surveys with complex sample designs.</w:t>
      </w:r>
    </w:p>
    <w:p w:rsidR="00E65F0C" w:rsidRPr="009A53C5" w:rsidRDefault="00E65F0C" w:rsidP="00E65F0C">
      <w:pPr>
        <w:numPr>
          <w:ilvl w:val="0"/>
          <w:numId w:val="1"/>
        </w:numPr>
        <w:spacing w:after="0" w:line="276" w:lineRule="auto"/>
        <w:contextualSpacing/>
        <w:rPr>
          <w:rFonts w:ascii="Times New Roman" w:hAnsi="Times New Roman" w:cs="Times New Roman"/>
          <w:i/>
          <w:sz w:val="21"/>
        </w:rPr>
      </w:pPr>
      <w:r w:rsidRPr="009A53C5">
        <w:rPr>
          <w:rFonts w:ascii="Times New Roman" w:hAnsi="Times New Roman" w:cs="Times New Roman"/>
          <w:i/>
          <w:sz w:val="21"/>
        </w:rPr>
        <w:t xml:space="preserve">For the student to become familiar with </w:t>
      </w:r>
      <w:r w:rsidR="007D714F" w:rsidRPr="009A53C5">
        <w:rPr>
          <w:rFonts w:ascii="Times New Roman" w:hAnsi="Times New Roman" w:cs="Times New Roman"/>
          <w:i/>
          <w:sz w:val="21"/>
        </w:rPr>
        <w:t xml:space="preserve">the </w:t>
      </w:r>
      <w:r w:rsidRPr="009A53C5">
        <w:rPr>
          <w:rFonts w:ascii="Times New Roman" w:hAnsi="Times New Roman" w:cs="Times New Roman"/>
          <w:i/>
          <w:sz w:val="21"/>
        </w:rPr>
        <w:t xml:space="preserve">documentation for the weighting </w:t>
      </w:r>
      <w:r w:rsidR="007D714F" w:rsidRPr="009A53C5">
        <w:rPr>
          <w:rFonts w:ascii="Times New Roman" w:hAnsi="Times New Roman" w:cs="Times New Roman"/>
          <w:i/>
          <w:sz w:val="21"/>
        </w:rPr>
        <w:t>of</w:t>
      </w:r>
      <w:r w:rsidR="000E4D58" w:rsidRPr="009A53C5">
        <w:rPr>
          <w:rFonts w:ascii="Times New Roman" w:hAnsi="Times New Roman" w:cs="Times New Roman"/>
          <w:i/>
          <w:sz w:val="21"/>
        </w:rPr>
        <w:t xml:space="preserve"> large surveys that provide identify-protected data files available to the public</w:t>
      </w:r>
      <w:r w:rsidRPr="009A53C5">
        <w:rPr>
          <w:rFonts w:ascii="Times New Roman" w:hAnsi="Times New Roman" w:cs="Times New Roman"/>
          <w:i/>
          <w:sz w:val="21"/>
        </w:rPr>
        <w:t>.</w:t>
      </w:r>
      <w:bookmarkStart w:id="0" w:name="_GoBack"/>
      <w:bookmarkEnd w:id="0"/>
    </w:p>
    <w:p w:rsidR="0023615A" w:rsidRPr="009A53C5" w:rsidRDefault="00E65F0C" w:rsidP="00E65F0C">
      <w:pPr>
        <w:pStyle w:val="ListParagraph"/>
        <w:ind w:left="0"/>
        <w:rPr>
          <w:rFonts w:ascii="Times New Roman" w:hAnsi="Times New Roman" w:cs="Times New Roman"/>
          <w:i/>
          <w:sz w:val="21"/>
        </w:rPr>
      </w:pPr>
      <w:r w:rsidRPr="009A53C5">
        <w:rPr>
          <w:rFonts w:ascii="Times New Roman" w:hAnsi="Times New Roman" w:cs="Times New Roman"/>
          <w:i/>
          <w:sz w:val="21"/>
        </w:rPr>
        <w:t xml:space="preserve">Look up the documentation for a survey that interests you. </w:t>
      </w:r>
    </w:p>
    <w:p w:rsidR="00E65F0C" w:rsidRPr="009A53C5" w:rsidRDefault="00E65F0C" w:rsidP="00E65F0C">
      <w:pPr>
        <w:pStyle w:val="ListParagraph"/>
        <w:ind w:left="0"/>
        <w:rPr>
          <w:rFonts w:ascii="Times New Roman" w:hAnsi="Times New Roman" w:cs="Times New Roman"/>
          <w:i/>
          <w:sz w:val="21"/>
        </w:rPr>
      </w:pPr>
      <w:r w:rsidRPr="009A53C5">
        <w:rPr>
          <w:rFonts w:ascii="Times New Roman" w:hAnsi="Times New Roman" w:cs="Times New Roman"/>
          <w:i/>
          <w:sz w:val="21"/>
        </w:rPr>
        <w:t>Here are some examples</w:t>
      </w:r>
      <w:r w:rsidR="00ED0AE1" w:rsidRPr="009A53C5">
        <w:rPr>
          <w:rFonts w:ascii="Times New Roman" w:hAnsi="Times New Roman" w:cs="Times New Roman"/>
          <w:i/>
          <w:sz w:val="21"/>
        </w:rPr>
        <w:t>:</w:t>
      </w:r>
    </w:p>
    <w:p w:rsidR="00E65F0C" w:rsidRPr="009A53C5" w:rsidRDefault="00E65F0C" w:rsidP="0006688F">
      <w:pPr>
        <w:pStyle w:val="ListParagraph"/>
        <w:numPr>
          <w:ilvl w:val="0"/>
          <w:numId w:val="2"/>
        </w:numPr>
        <w:rPr>
          <w:rFonts w:ascii="Times New Roman" w:hAnsi="Times New Roman" w:cs="Times New Roman"/>
          <w:i/>
          <w:sz w:val="21"/>
        </w:rPr>
      </w:pPr>
      <w:r w:rsidRPr="009A53C5">
        <w:rPr>
          <w:rFonts w:ascii="Times New Roman" w:hAnsi="Times New Roman" w:cs="Times New Roman"/>
          <w:i/>
          <w:sz w:val="21"/>
        </w:rPr>
        <w:t>National crime victimization survey (</w:t>
      </w:r>
      <w:hyperlink r:id="rId7" w:history="1">
        <w:r w:rsidRPr="009A53C5">
          <w:rPr>
            <w:rStyle w:val="Hyperlink"/>
            <w:rFonts w:ascii="Times New Roman" w:hAnsi="Times New Roman" w:cs="Times New Roman"/>
            <w:i/>
            <w:sz w:val="21"/>
          </w:rPr>
          <w:t>http://www.bjs.gov/content/pub/pdf/ncvstd13.pdf</w:t>
        </w:r>
      </w:hyperlink>
      <w:r w:rsidRPr="009A53C5">
        <w:rPr>
          <w:rFonts w:ascii="Times New Roman" w:hAnsi="Times New Roman" w:cs="Times New Roman"/>
          <w:i/>
          <w:sz w:val="21"/>
        </w:rPr>
        <w:t>)</w:t>
      </w:r>
    </w:p>
    <w:p w:rsidR="00E65F0C" w:rsidRPr="009A53C5" w:rsidRDefault="00E65F0C" w:rsidP="0006688F">
      <w:pPr>
        <w:pStyle w:val="ListParagraph"/>
        <w:numPr>
          <w:ilvl w:val="0"/>
          <w:numId w:val="2"/>
        </w:numPr>
        <w:rPr>
          <w:rFonts w:ascii="Times New Roman" w:hAnsi="Times New Roman" w:cs="Times New Roman"/>
          <w:i/>
          <w:sz w:val="21"/>
          <w:highlight w:val="yellow"/>
        </w:rPr>
      </w:pPr>
      <w:r w:rsidRPr="009A53C5">
        <w:rPr>
          <w:rFonts w:ascii="Times New Roman" w:hAnsi="Times New Roman" w:cs="Times New Roman"/>
          <w:i/>
          <w:sz w:val="21"/>
          <w:highlight w:val="yellow"/>
        </w:rPr>
        <w:t>National household travel survey (</w:t>
      </w:r>
      <w:hyperlink r:id="rId8" w:history="1">
        <w:r w:rsidRPr="009A53C5">
          <w:rPr>
            <w:rStyle w:val="Hyperlink"/>
            <w:rFonts w:ascii="Times New Roman" w:hAnsi="Times New Roman" w:cs="Times New Roman"/>
            <w:i/>
            <w:sz w:val="21"/>
            <w:highlight w:val="yellow"/>
          </w:rPr>
          <w:t>http://nhts.ornl.gov/2009/pub/UsersGuideV2.pdf</w:t>
        </w:r>
      </w:hyperlink>
      <w:r w:rsidRPr="009A53C5">
        <w:rPr>
          <w:rFonts w:ascii="Times New Roman" w:hAnsi="Times New Roman" w:cs="Times New Roman"/>
          <w:i/>
          <w:sz w:val="21"/>
          <w:highlight w:val="yellow"/>
        </w:rPr>
        <w:t xml:space="preserve">) </w:t>
      </w:r>
      <w:r w:rsidR="009A53C5" w:rsidRPr="009A53C5">
        <w:rPr>
          <w:rFonts w:ascii="Times New Roman" w:hAnsi="Times New Roman" w:cs="Times New Roman"/>
          <w:i/>
          <w:sz w:val="21"/>
          <w:highlight w:val="yellow"/>
        </w:rPr>
        <w:t>[SELECTED]</w:t>
      </w:r>
    </w:p>
    <w:p w:rsidR="00E65F0C" w:rsidRPr="009A53C5" w:rsidRDefault="00E65F0C" w:rsidP="0006688F">
      <w:pPr>
        <w:pStyle w:val="ListParagraph"/>
        <w:numPr>
          <w:ilvl w:val="0"/>
          <w:numId w:val="2"/>
        </w:numPr>
        <w:spacing w:after="0"/>
        <w:rPr>
          <w:rFonts w:ascii="Times New Roman" w:hAnsi="Times New Roman" w:cs="Times New Roman"/>
          <w:i/>
          <w:sz w:val="21"/>
        </w:rPr>
      </w:pPr>
      <w:r w:rsidRPr="009A53C5">
        <w:rPr>
          <w:rFonts w:ascii="Times New Roman" w:hAnsi="Times New Roman" w:cs="Times New Roman"/>
          <w:i/>
          <w:sz w:val="21"/>
        </w:rPr>
        <w:t>National health information survey (</w:t>
      </w:r>
      <w:hyperlink r:id="rId9" w:history="1">
        <w:r w:rsidRPr="009A53C5">
          <w:rPr>
            <w:rStyle w:val="Hyperlink"/>
            <w:rFonts w:ascii="Times New Roman" w:hAnsi="Times New Roman" w:cs="Times New Roman"/>
            <w:i/>
            <w:sz w:val="21"/>
          </w:rPr>
          <w:t>ftp://ftp.cdc.gov/pub/Health_Statistics/NCHS/Dataset_Documentation/NHIS/2013/srvydesc.pdf</w:t>
        </w:r>
      </w:hyperlink>
      <w:r w:rsidRPr="009A53C5">
        <w:rPr>
          <w:rFonts w:ascii="Times New Roman" w:hAnsi="Times New Roman" w:cs="Times New Roman"/>
          <w:i/>
          <w:sz w:val="21"/>
        </w:rPr>
        <w:t xml:space="preserve">) </w:t>
      </w:r>
    </w:p>
    <w:p w:rsidR="0023615A" w:rsidRPr="009A53C5" w:rsidRDefault="0023615A" w:rsidP="0006688F">
      <w:pPr>
        <w:pStyle w:val="ListParagraph"/>
        <w:numPr>
          <w:ilvl w:val="0"/>
          <w:numId w:val="2"/>
        </w:numPr>
        <w:spacing w:after="0"/>
        <w:rPr>
          <w:rFonts w:ascii="Times New Roman" w:hAnsi="Times New Roman" w:cs="Times New Roman"/>
          <w:i/>
          <w:sz w:val="21"/>
        </w:rPr>
      </w:pPr>
      <w:r w:rsidRPr="009A53C5">
        <w:rPr>
          <w:rFonts w:ascii="Times New Roman" w:hAnsi="Times New Roman" w:cs="Times New Roman"/>
          <w:i/>
          <w:sz w:val="21"/>
        </w:rPr>
        <w:t>Current population survey (</w:t>
      </w:r>
      <w:hyperlink r:id="rId10" w:history="1">
        <w:r w:rsidRPr="009A53C5">
          <w:rPr>
            <w:rStyle w:val="Hyperlink"/>
            <w:rFonts w:ascii="Times New Roman" w:hAnsi="Times New Roman" w:cs="Times New Roman"/>
            <w:i/>
            <w:sz w:val="21"/>
          </w:rPr>
          <w:t>https://www.census.gov/prod/2006pubs/tp-66.pdf</w:t>
        </w:r>
      </w:hyperlink>
      <w:r w:rsidRPr="009A53C5">
        <w:rPr>
          <w:rFonts w:ascii="Times New Roman" w:hAnsi="Times New Roman" w:cs="Times New Roman"/>
          <w:i/>
          <w:sz w:val="21"/>
        </w:rPr>
        <w:t>)</w:t>
      </w:r>
    </w:p>
    <w:p w:rsidR="0023615A" w:rsidRPr="009A53C5" w:rsidRDefault="0023615A" w:rsidP="00E65F0C">
      <w:pPr>
        <w:spacing w:after="0"/>
        <w:rPr>
          <w:rFonts w:ascii="Times New Roman" w:hAnsi="Times New Roman" w:cs="Times New Roman"/>
          <w:i/>
          <w:sz w:val="21"/>
        </w:rPr>
      </w:pPr>
    </w:p>
    <w:p w:rsidR="00E65F0C" w:rsidRPr="009A53C5" w:rsidRDefault="00ED0AE1" w:rsidP="00E65F0C">
      <w:pPr>
        <w:spacing w:after="0"/>
        <w:rPr>
          <w:rFonts w:ascii="Times New Roman" w:hAnsi="Times New Roman" w:cs="Times New Roman"/>
          <w:i/>
          <w:sz w:val="21"/>
        </w:rPr>
      </w:pPr>
      <w:r w:rsidRPr="009A53C5">
        <w:rPr>
          <w:rFonts w:ascii="Times New Roman" w:hAnsi="Times New Roman" w:cs="Times New Roman"/>
          <w:i/>
          <w:sz w:val="21"/>
        </w:rPr>
        <w:t>Working in your breakout group, a</w:t>
      </w:r>
      <w:r w:rsidR="00E65F0C" w:rsidRPr="009A53C5">
        <w:rPr>
          <w:rFonts w:ascii="Times New Roman" w:hAnsi="Times New Roman" w:cs="Times New Roman"/>
          <w:i/>
          <w:sz w:val="21"/>
        </w:rPr>
        <w:t xml:space="preserve">nswer as many of the following questions as you can from the </w:t>
      </w:r>
      <w:r w:rsidR="00DD4636" w:rsidRPr="009A53C5">
        <w:rPr>
          <w:rFonts w:ascii="Times New Roman" w:hAnsi="Times New Roman" w:cs="Times New Roman"/>
          <w:i/>
          <w:sz w:val="21"/>
        </w:rPr>
        <w:t xml:space="preserve">provided </w:t>
      </w:r>
      <w:r w:rsidR="00E65F0C" w:rsidRPr="009A53C5">
        <w:rPr>
          <w:rFonts w:ascii="Times New Roman" w:hAnsi="Times New Roman" w:cs="Times New Roman"/>
          <w:i/>
          <w:sz w:val="21"/>
        </w:rPr>
        <w:t xml:space="preserve">documentation </w:t>
      </w:r>
      <w:r w:rsidR="00DD4636" w:rsidRPr="009A53C5">
        <w:rPr>
          <w:rFonts w:ascii="Times New Roman" w:hAnsi="Times New Roman" w:cs="Times New Roman"/>
          <w:i/>
          <w:sz w:val="21"/>
        </w:rPr>
        <w:t xml:space="preserve">and prepare </w:t>
      </w:r>
      <w:r w:rsidR="00DD4636" w:rsidRPr="009A53C5">
        <w:rPr>
          <w:rFonts w:ascii="Times New Roman" w:hAnsi="Times New Roman" w:cs="Times New Roman"/>
          <w:i/>
          <w:sz w:val="21"/>
          <w:u w:val="single"/>
        </w:rPr>
        <w:t>BRIEF</w:t>
      </w:r>
      <w:r w:rsidR="00DD4636" w:rsidRPr="009A53C5">
        <w:rPr>
          <w:rFonts w:ascii="Times New Roman" w:hAnsi="Times New Roman" w:cs="Times New Roman"/>
          <w:i/>
          <w:sz w:val="21"/>
        </w:rPr>
        <w:t xml:space="preserve"> answers so t</w:t>
      </w:r>
      <w:r w:rsidRPr="009A53C5">
        <w:rPr>
          <w:rFonts w:ascii="Times New Roman" w:hAnsi="Times New Roman" w:cs="Times New Roman"/>
          <w:i/>
          <w:sz w:val="21"/>
        </w:rPr>
        <w:t xml:space="preserve">hat you can </w:t>
      </w:r>
      <w:r w:rsidR="00E65F0C" w:rsidRPr="009A53C5">
        <w:rPr>
          <w:rFonts w:ascii="Times New Roman" w:hAnsi="Times New Roman" w:cs="Times New Roman"/>
          <w:i/>
          <w:sz w:val="21"/>
        </w:rPr>
        <w:t>report</w:t>
      </w:r>
      <w:r w:rsidR="005C74E9" w:rsidRPr="009A53C5">
        <w:rPr>
          <w:rFonts w:ascii="Times New Roman" w:hAnsi="Times New Roman" w:cs="Times New Roman"/>
          <w:i/>
          <w:sz w:val="21"/>
        </w:rPr>
        <w:t xml:space="preserve"> what you have learned in class.  </w:t>
      </w:r>
      <w:r w:rsidR="00DD4636" w:rsidRPr="009A53C5">
        <w:rPr>
          <w:rFonts w:ascii="Times New Roman" w:hAnsi="Times New Roman" w:cs="Times New Roman"/>
          <w:i/>
          <w:sz w:val="21"/>
        </w:rPr>
        <w:t xml:space="preserve">Also, submit your brief answers as your Lab 9.  </w:t>
      </w:r>
      <w:r w:rsidR="005C74E9" w:rsidRPr="009A53C5">
        <w:rPr>
          <w:rFonts w:ascii="Times New Roman" w:hAnsi="Times New Roman" w:cs="Times New Roman"/>
          <w:i/>
          <w:sz w:val="21"/>
        </w:rPr>
        <w:t xml:space="preserve">You will be graded on your report </w:t>
      </w:r>
      <w:r w:rsidR="0099606B" w:rsidRPr="009A53C5">
        <w:rPr>
          <w:rFonts w:ascii="Times New Roman" w:hAnsi="Times New Roman" w:cs="Times New Roman"/>
          <w:i/>
          <w:sz w:val="21"/>
        </w:rPr>
        <w:t xml:space="preserve">in class </w:t>
      </w:r>
      <w:r w:rsidR="005C74E9" w:rsidRPr="009A53C5">
        <w:rPr>
          <w:rFonts w:ascii="Times New Roman" w:hAnsi="Times New Roman" w:cs="Times New Roman"/>
          <w:i/>
          <w:sz w:val="21"/>
        </w:rPr>
        <w:t xml:space="preserve">and </w:t>
      </w:r>
      <w:r w:rsidR="00DD4636" w:rsidRPr="009A53C5">
        <w:rPr>
          <w:rFonts w:ascii="Times New Roman" w:hAnsi="Times New Roman" w:cs="Times New Roman"/>
          <w:i/>
          <w:sz w:val="21"/>
        </w:rPr>
        <w:t>the brief answers that you submit</w:t>
      </w:r>
      <w:r w:rsidR="005C74E9" w:rsidRPr="009A53C5">
        <w:rPr>
          <w:rFonts w:ascii="Times New Roman" w:hAnsi="Times New Roman" w:cs="Times New Roman"/>
          <w:i/>
          <w:sz w:val="21"/>
        </w:rPr>
        <w:t>.</w:t>
      </w:r>
    </w:p>
    <w:p w:rsidR="00E65F0C" w:rsidRPr="009A53C5" w:rsidRDefault="00E65F0C" w:rsidP="00E65F0C">
      <w:pPr>
        <w:spacing w:after="0"/>
        <w:rPr>
          <w:rFonts w:ascii="Times New Roman" w:hAnsi="Times New Roman" w:cs="Times New Roman"/>
          <w:i/>
        </w:rPr>
      </w:pPr>
    </w:p>
    <w:p w:rsidR="00E65F0C" w:rsidRPr="009A53C5" w:rsidRDefault="00E65F0C" w:rsidP="00E65F0C">
      <w:pPr>
        <w:rPr>
          <w:rFonts w:ascii="Times New Roman" w:hAnsi="Times New Roman" w:cs="Times New Roman"/>
          <w:i/>
          <w:sz w:val="21"/>
        </w:rPr>
      </w:pPr>
      <w:r w:rsidRPr="009A53C5">
        <w:rPr>
          <w:rFonts w:ascii="Times New Roman" w:hAnsi="Times New Roman" w:cs="Times New Roman"/>
          <w:i/>
          <w:sz w:val="21"/>
        </w:rPr>
        <w:t>1. Are the weights provided by the data producer for your survey a composite of several weight adjustments? If yes, what are they?</w:t>
      </w:r>
    </w:p>
    <w:p w:rsidR="00E65F0C" w:rsidRPr="00E65F0C" w:rsidRDefault="008D7182" w:rsidP="00E65F0C">
      <w:pPr>
        <w:rPr>
          <w:rFonts w:ascii="Times New Roman" w:hAnsi="Times New Roman" w:cs="Times New Roman"/>
        </w:rPr>
      </w:pPr>
      <w:r>
        <w:rPr>
          <w:rFonts w:ascii="Times New Roman" w:hAnsi="Times New Roman" w:cs="Times New Roman"/>
        </w:rPr>
        <w:t xml:space="preserve">Yes, there are several weight adjustments in the survey.  Weight adjustments include: Initial Household weight, a base weight for the probability of selection for a telephone number.  Useable Household Weight, a nonresponse adjustment determined using an </w:t>
      </w:r>
      <w:r w:rsidR="003C60DB">
        <w:rPr>
          <w:rFonts w:ascii="Times New Roman" w:hAnsi="Times New Roman" w:cs="Times New Roman"/>
        </w:rPr>
        <w:t xml:space="preserve">algorithm </w:t>
      </w:r>
      <w:r>
        <w:rPr>
          <w:rFonts w:ascii="Times New Roman" w:hAnsi="Times New Roman" w:cs="Times New Roman"/>
        </w:rPr>
        <w:t xml:space="preserve">based </w:t>
      </w:r>
      <w:r w:rsidR="003C60DB">
        <w:rPr>
          <w:rFonts w:ascii="Times New Roman" w:hAnsi="Times New Roman" w:cs="Times New Roman"/>
        </w:rPr>
        <w:t xml:space="preserve">on </w:t>
      </w:r>
      <w:r>
        <w:rPr>
          <w:rFonts w:ascii="Times New Roman" w:hAnsi="Times New Roman" w:cs="Times New Roman"/>
        </w:rPr>
        <w:t xml:space="preserve">information collected from a phone screener.  Person and Travel Day Weights, weight adjustments based on number of cars per household and annual number of trips to either work or school. And lastly, replicate weights which are generated using a Jackknife procedure. </w:t>
      </w:r>
    </w:p>
    <w:p w:rsidR="00E65F0C" w:rsidRPr="009A53C5" w:rsidRDefault="00E65F0C" w:rsidP="00E65F0C">
      <w:pPr>
        <w:rPr>
          <w:rFonts w:ascii="Times New Roman" w:hAnsi="Times New Roman" w:cs="Times New Roman"/>
          <w:i/>
          <w:sz w:val="21"/>
        </w:rPr>
      </w:pPr>
      <w:r w:rsidRPr="009A53C5">
        <w:rPr>
          <w:rFonts w:ascii="Times New Roman" w:hAnsi="Times New Roman" w:cs="Times New Roman"/>
          <w:i/>
          <w:sz w:val="21"/>
        </w:rPr>
        <w:t>2. Are there more than a single set of weights, depending on the units of analysis?</w:t>
      </w:r>
    </w:p>
    <w:p w:rsidR="00E65F0C" w:rsidRPr="00E65F0C" w:rsidRDefault="009A53C5" w:rsidP="00E65F0C">
      <w:pPr>
        <w:rPr>
          <w:rFonts w:ascii="Times New Roman" w:hAnsi="Times New Roman" w:cs="Times New Roman"/>
        </w:rPr>
      </w:pPr>
      <w:r>
        <w:rPr>
          <w:rFonts w:ascii="Times New Roman" w:hAnsi="Times New Roman" w:cs="Times New Roman"/>
        </w:rPr>
        <w:t>There are a set of weights that used for adjustments, some with the unit of analysis, some with other units.  There are weights for telephone number selection as well as households and individuals.</w:t>
      </w:r>
    </w:p>
    <w:p w:rsidR="00E65F0C" w:rsidRPr="009A53C5" w:rsidRDefault="00B25939" w:rsidP="00E65F0C">
      <w:pPr>
        <w:rPr>
          <w:rFonts w:ascii="Times New Roman" w:hAnsi="Times New Roman" w:cs="Times New Roman"/>
          <w:i/>
          <w:sz w:val="21"/>
        </w:rPr>
      </w:pPr>
      <w:r w:rsidRPr="009A53C5">
        <w:rPr>
          <w:rFonts w:ascii="Times New Roman" w:hAnsi="Times New Roman" w:cs="Times New Roman"/>
          <w:i/>
          <w:sz w:val="21"/>
        </w:rPr>
        <w:t>3</w:t>
      </w:r>
      <w:r w:rsidR="00E65F0C" w:rsidRPr="009A53C5">
        <w:rPr>
          <w:rFonts w:ascii="Times New Roman" w:hAnsi="Times New Roman" w:cs="Times New Roman"/>
          <w:i/>
          <w:sz w:val="21"/>
        </w:rPr>
        <w:t>. If there is a nonresponse adjustment, what kinds of characteristics are used to form weight adjustment cells?</w:t>
      </w:r>
    </w:p>
    <w:p w:rsidR="00E65F0C" w:rsidRPr="00E65F0C" w:rsidRDefault="003C60DB" w:rsidP="00E65F0C">
      <w:pPr>
        <w:rPr>
          <w:rFonts w:ascii="Times New Roman" w:hAnsi="Times New Roman" w:cs="Times New Roman"/>
        </w:rPr>
      </w:pPr>
      <w:r>
        <w:rPr>
          <w:rFonts w:ascii="Times New Roman" w:hAnsi="Times New Roman" w:cs="Times New Roman"/>
        </w:rPr>
        <w:t>Yes, there is a nonresponse adjustment made based on the information gathered by a screener during a phone interview.  The algorithm comprised of this adjustment contains demographic, ethic, and geographical data.</w:t>
      </w:r>
    </w:p>
    <w:p w:rsidR="00E65F0C" w:rsidRPr="009A53C5" w:rsidRDefault="00B25939" w:rsidP="00E65F0C">
      <w:pPr>
        <w:rPr>
          <w:rFonts w:ascii="Times New Roman" w:hAnsi="Times New Roman" w:cs="Times New Roman"/>
          <w:i/>
          <w:sz w:val="21"/>
        </w:rPr>
      </w:pPr>
      <w:r w:rsidRPr="009A53C5">
        <w:rPr>
          <w:rFonts w:ascii="Times New Roman" w:hAnsi="Times New Roman" w:cs="Times New Roman"/>
          <w:i/>
          <w:sz w:val="21"/>
        </w:rPr>
        <w:t>4</w:t>
      </w:r>
      <w:r w:rsidR="00E65F0C" w:rsidRPr="009A53C5">
        <w:rPr>
          <w:rFonts w:ascii="Times New Roman" w:hAnsi="Times New Roman" w:cs="Times New Roman"/>
          <w:i/>
          <w:sz w:val="21"/>
        </w:rPr>
        <w:t>. Is there any evidence that the survey makes a poststratification adjustment; i.e., weights to some known standard of demographic characteristics? If yes, what standard is used and what variables?</w:t>
      </w:r>
    </w:p>
    <w:p w:rsidR="00E65F0C" w:rsidRPr="00E65F0C" w:rsidRDefault="003C60DB" w:rsidP="00E65F0C">
      <w:pPr>
        <w:rPr>
          <w:rFonts w:ascii="Times New Roman" w:hAnsi="Times New Roman" w:cs="Times New Roman"/>
        </w:rPr>
      </w:pPr>
      <w:r>
        <w:rPr>
          <w:rFonts w:ascii="Times New Roman" w:hAnsi="Times New Roman" w:cs="Times New Roman"/>
        </w:rPr>
        <w:t xml:space="preserve">There is remarks that poststratification adjustments were made during the replicate weights </w:t>
      </w:r>
      <w:proofErr w:type="gramStart"/>
      <w:r>
        <w:rPr>
          <w:rFonts w:ascii="Times New Roman" w:hAnsi="Times New Roman" w:cs="Times New Roman"/>
        </w:rPr>
        <w:t>process</w:t>
      </w:r>
      <w:proofErr w:type="gramEnd"/>
      <w:r>
        <w:rPr>
          <w:rFonts w:ascii="Times New Roman" w:hAnsi="Times New Roman" w:cs="Times New Roman"/>
        </w:rPr>
        <w:t xml:space="preserve"> but variables are n</w:t>
      </w:r>
      <w:r w:rsidR="009A53C5">
        <w:rPr>
          <w:rFonts w:ascii="Times New Roman" w:hAnsi="Times New Roman" w:cs="Times New Roman"/>
        </w:rPr>
        <w:t>ot indicated.  It only notes that</w:t>
      </w:r>
      <w:r>
        <w:rPr>
          <w:rFonts w:ascii="Times New Roman" w:hAnsi="Times New Roman" w:cs="Times New Roman"/>
        </w:rPr>
        <w:t xml:space="preserve"> </w:t>
      </w:r>
      <w:r w:rsidR="009A53C5">
        <w:rPr>
          <w:rFonts w:ascii="Times New Roman" w:hAnsi="Times New Roman" w:cs="Times New Roman"/>
        </w:rPr>
        <w:t>“</w:t>
      </w:r>
      <w:r>
        <w:rPr>
          <w:rFonts w:ascii="Times New Roman" w:hAnsi="Times New Roman" w:cs="Times New Roman"/>
        </w:rPr>
        <w:t xml:space="preserve">replicate weights decrease in </w:t>
      </w:r>
      <w:r w:rsidR="009A53C5">
        <w:rPr>
          <w:rFonts w:ascii="Times New Roman" w:hAnsi="Times New Roman" w:cs="Times New Roman"/>
        </w:rPr>
        <w:t>variance from poststratification to external controls.”</w:t>
      </w:r>
    </w:p>
    <w:p w:rsidR="00E65F0C" w:rsidRPr="009A53C5" w:rsidRDefault="00B25939" w:rsidP="00E65F0C">
      <w:pPr>
        <w:rPr>
          <w:rFonts w:ascii="Times New Roman" w:hAnsi="Times New Roman" w:cs="Times New Roman"/>
          <w:i/>
          <w:sz w:val="21"/>
        </w:rPr>
      </w:pPr>
      <w:r w:rsidRPr="009A53C5">
        <w:rPr>
          <w:rFonts w:ascii="Times New Roman" w:hAnsi="Times New Roman" w:cs="Times New Roman"/>
          <w:i/>
          <w:sz w:val="21"/>
        </w:rPr>
        <w:t>5</w:t>
      </w:r>
      <w:r w:rsidR="00E65F0C" w:rsidRPr="009A53C5">
        <w:rPr>
          <w:rFonts w:ascii="Times New Roman" w:hAnsi="Times New Roman" w:cs="Times New Roman"/>
          <w:i/>
          <w:sz w:val="21"/>
        </w:rPr>
        <w:t>. Are replicate weights provided by the data producer? If so, what do they say about the variance estimation method they are implementing?</w:t>
      </w:r>
    </w:p>
    <w:p w:rsidR="00E65F0C" w:rsidRPr="00E65F0C" w:rsidRDefault="009A53C5">
      <w:pPr>
        <w:rPr>
          <w:rFonts w:ascii="Times New Roman" w:hAnsi="Times New Roman" w:cs="Times New Roman"/>
        </w:rPr>
      </w:pPr>
      <w:r>
        <w:rPr>
          <w:rFonts w:ascii="Times New Roman" w:hAnsi="Times New Roman" w:cs="Times New Roman"/>
        </w:rPr>
        <w:t>Yes, SAS, SUDAAN, are WESVARPC all are noted in allowing easy computation of a replicate variance estimate.</w:t>
      </w:r>
    </w:p>
    <w:sectPr w:rsidR="00E65F0C" w:rsidRPr="00E65F0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1FD" w:rsidRDefault="00E531FD" w:rsidP="009A53C5">
      <w:pPr>
        <w:spacing w:after="0" w:line="240" w:lineRule="auto"/>
      </w:pPr>
      <w:r>
        <w:separator/>
      </w:r>
    </w:p>
  </w:endnote>
  <w:endnote w:type="continuationSeparator" w:id="0">
    <w:p w:rsidR="00E531FD" w:rsidRDefault="00E531FD" w:rsidP="009A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0724119"/>
      <w:docPartObj>
        <w:docPartGallery w:val="Page Numbers (Bottom of Page)"/>
        <w:docPartUnique/>
      </w:docPartObj>
    </w:sdtPr>
    <w:sdtContent>
      <w:p w:rsidR="009A53C5" w:rsidRDefault="009A53C5" w:rsidP="00163E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53C5" w:rsidRDefault="009A53C5" w:rsidP="009A5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403618"/>
      <w:docPartObj>
        <w:docPartGallery w:val="Page Numbers (Bottom of Page)"/>
        <w:docPartUnique/>
      </w:docPartObj>
    </w:sdtPr>
    <w:sdtContent>
      <w:p w:rsidR="009A53C5" w:rsidRDefault="009A53C5" w:rsidP="00163E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A53C5" w:rsidRDefault="009A53C5" w:rsidP="009A53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1FD" w:rsidRDefault="00E531FD" w:rsidP="009A53C5">
      <w:pPr>
        <w:spacing w:after="0" w:line="240" w:lineRule="auto"/>
      </w:pPr>
      <w:r>
        <w:separator/>
      </w:r>
    </w:p>
  </w:footnote>
  <w:footnote w:type="continuationSeparator" w:id="0">
    <w:p w:rsidR="00E531FD" w:rsidRDefault="00E531FD" w:rsidP="009A5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3C5" w:rsidRDefault="009A53C5">
    <w:pPr>
      <w:pStyle w:val="Header"/>
    </w:pPr>
    <w:r>
      <w:t>MSDS 6370-402</w:t>
    </w:r>
    <w:r>
      <w:ptab w:relativeTo="margin" w:alignment="center" w:leader="none"/>
    </w:r>
    <w:r>
      <w:t>LAB 09</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60D9"/>
    <w:multiLevelType w:val="hybridMultilevel"/>
    <w:tmpl w:val="190A1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0C"/>
    <w:rsid w:val="0006688F"/>
    <w:rsid w:val="000955EA"/>
    <w:rsid w:val="000E4D58"/>
    <w:rsid w:val="0023615A"/>
    <w:rsid w:val="003C60DB"/>
    <w:rsid w:val="005C74E9"/>
    <w:rsid w:val="007D714F"/>
    <w:rsid w:val="008D7182"/>
    <w:rsid w:val="00913C9A"/>
    <w:rsid w:val="0099606B"/>
    <w:rsid w:val="009A53C5"/>
    <w:rsid w:val="00B25939"/>
    <w:rsid w:val="00DD4636"/>
    <w:rsid w:val="00E531FD"/>
    <w:rsid w:val="00E65F0C"/>
    <w:rsid w:val="00ED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B7E9"/>
  <w15:docId w15:val="{04EF3FDE-1929-416D-9A24-9CD29A7E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F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0C"/>
    <w:pPr>
      <w:ind w:left="720"/>
      <w:contextualSpacing/>
    </w:pPr>
  </w:style>
  <w:style w:type="character" w:styleId="Hyperlink">
    <w:name w:val="Hyperlink"/>
    <w:basedOn w:val="DefaultParagraphFont"/>
    <w:uiPriority w:val="99"/>
    <w:unhideWhenUsed/>
    <w:rsid w:val="00E65F0C"/>
    <w:rPr>
      <w:color w:val="0000FF" w:themeColor="hyperlink"/>
      <w:u w:val="single"/>
    </w:rPr>
  </w:style>
  <w:style w:type="paragraph" w:styleId="Header">
    <w:name w:val="header"/>
    <w:basedOn w:val="Normal"/>
    <w:link w:val="HeaderChar"/>
    <w:uiPriority w:val="99"/>
    <w:unhideWhenUsed/>
    <w:rsid w:val="009A5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3C5"/>
  </w:style>
  <w:style w:type="paragraph" w:styleId="Footer">
    <w:name w:val="footer"/>
    <w:basedOn w:val="Normal"/>
    <w:link w:val="FooterChar"/>
    <w:uiPriority w:val="99"/>
    <w:unhideWhenUsed/>
    <w:rsid w:val="009A5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3C5"/>
  </w:style>
  <w:style w:type="character" w:styleId="PageNumber">
    <w:name w:val="page number"/>
    <w:basedOn w:val="DefaultParagraphFont"/>
    <w:uiPriority w:val="99"/>
    <w:semiHidden/>
    <w:unhideWhenUsed/>
    <w:rsid w:val="009A5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hts.ornl.gov/2009/pub/UsersGuideV2.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js.gov/content/pub/pdf/ncvstd13.pdf"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ensus.gov/prod/2006pubs/tp-66.pdf" TargetMode="External"/><Relationship Id="rId4" Type="http://schemas.openxmlformats.org/officeDocument/2006/relationships/webSettings" Target="webSettings.xml"/><Relationship Id="rId9" Type="http://schemas.openxmlformats.org/officeDocument/2006/relationships/hyperlink" Target="ftp://ftp.cdc.gov/pub/Health_Statistics/NCHS/Dataset_Documentation/NHIS/2013/srvydesc.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4F"/>
    <w:rsid w:val="007A140B"/>
    <w:rsid w:val="00F4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DEC3DA3E11E042B9AB751F2C93F56F">
    <w:name w:val="15DEC3DA3E11E042B9AB751F2C93F56F"/>
    <w:rsid w:val="00F45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2</cp:revision>
  <dcterms:created xsi:type="dcterms:W3CDTF">2018-03-20T22:47:00Z</dcterms:created>
  <dcterms:modified xsi:type="dcterms:W3CDTF">2018-03-20T22:47:00Z</dcterms:modified>
</cp:coreProperties>
</file>