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ato" w:cs="Lato" w:eastAsia="Lato" w:hAnsi="Lato"/>
          <w:color w:val="bb1333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color w:val="bb1333"/>
          <w:sz w:val="36"/>
          <w:szCs w:val="36"/>
          <w:u w:val="single"/>
          <w:rtl w:val="0"/>
        </w:rPr>
        <w:t xml:space="preserve">GITHUB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Students should have the following components on their Github profile before a member of the careers team reviews it for endorsement: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Lato" w:cs="Lato" w:eastAsia="Lato" w:hAnsi="Lato"/>
          <w:b w:val="1"/>
          <w:sz w:val="22"/>
          <w:szCs w:val="22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u w:val="single"/>
          <w:rtl w:val="0"/>
        </w:rPr>
        <w:t xml:space="preserve">Profile Photo: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Profile photo should be a clear headshot of the individual, not the Github logo. Bitmoji or avatar that look like the student are permissible. </w:t>
      </w:r>
    </w:p>
    <w:p w:rsidR="00000000" w:rsidDel="00000000" w:rsidP="00000000" w:rsidRDefault="00000000" w:rsidRPr="00000000" w14:paraId="00000005">
      <w:pPr>
        <w:ind w:left="0" w:firstLine="0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u w:val="single"/>
          <w:rtl w:val="0"/>
        </w:rPr>
        <w:t xml:space="preserve">Name and Github handle: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Lato" w:cs="Lato" w:eastAsia="Lato" w:hAnsi="Lato"/>
          <w:sz w:val="22"/>
          <w:szCs w:val="22"/>
          <w:u w:val="none"/>
        </w:rPr>
        <w:sectPr>
          <w:pgSz w:h="12240" w:w="15840"/>
          <w:pgMar w:bottom="431.99999999999994" w:top="431.99999999999994" w:left="431.99999999999994" w:right="431.99999999999994" w:header="720" w:footer="720"/>
          <w:pgNumType w:start="1"/>
          <w:cols w:equalWidth="0"/>
        </w:sect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The name and username displayed on the profile should be professional and contain some sort of variation of their name.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u w:val="single"/>
          <w:rtl w:val="0"/>
        </w:rPr>
        <w:t xml:space="preserve">Profile Summary: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(Optional) Should be quick and easy to read, identifying the student’s individual career track. </w:t>
      </w:r>
    </w:p>
    <w:p w:rsidR="00000000" w:rsidDel="00000000" w:rsidP="00000000" w:rsidRDefault="00000000" w:rsidRPr="00000000" w14:paraId="00000009">
      <w:pPr>
        <w:ind w:left="0" w:firstLine="0"/>
        <w:rPr>
          <w:rFonts w:ascii="Lato" w:cs="Lato" w:eastAsia="Lato" w:hAnsi="Lato"/>
          <w:sz w:val="22"/>
          <w:szCs w:val="22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u w:val="single"/>
          <w:rtl w:val="0"/>
        </w:rPr>
        <w:t xml:space="preserve">Links:</w:t>
      </w:r>
      <w:r w:rsidDel="00000000" w:rsidR="00000000" w:rsidRPr="00000000">
        <w:rPr>
          <w:rFonts w:ascii="Lato" w:cs="Lato" w:eastAsia="Lato" w:hAnsi="Lato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2"/>
          <w:szCs w:val="22"/>
          <w:vertAlign w:val="baseline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To other relevant profiles like Twitter, LinkedIn, and portfolio.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u w:val="single"/>
          <w:rtl w:val="0"/>
        </w:rPr>
        <w:t xml:space="preserve">Pinned: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2"/>
          <w:szCs w:val="22"/>
          <w:u w:val="none"/>
        </w:rPr>
        <w:sectPr>
          <w:type w:val="continuous"/>
          <w:pgSz w:h="12240" w:w="15840"/>
          <w:pgMar w:bottom="431.99999999999994" w:top="431.99999999999994" w:left="431.99999999999994" w:right="431.99999999999994" w:header="720" w:footer="720"/>
          <w:cols w:equalWidth="0"/>
        </w:sect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Non-sprint projects should be pinned to the top of the page. Students should prioritize their most impressive projects and open-source contributions in this section.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u w:val="single"/>
          <w:rtl w:val="0"/>
        </w:rPr>
        <w:t xml:space="preserve">Graph: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Students should be maintaining a green GitHub graph on a weekly basis. If the graph has not been green for over a week, the student needs to make contributions before qualifying for endorsement.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Lato" w:cs="Lato" w:eastAsia="Lato" w:hAnsi="Lato"/>
          <w:b w:val="1"/>
          <w:color w:val="bb1333"/>
          <w:sz w:val="28"/>
          <w:szCs w:val="28"/>
          <w:u w:val="single"/>
        </w:rPr>
      </w:pPr>
      <w:r w:rsidDel="00000000" w:rsidR="00000000" w:rsidRPr="00000000">
        <w:rPr>
          <w:rFonts w:ascii="Lato" w:cs="Lato" w:eastAsia="Lato" w:hAnsi="Lato"/>
          <w:b w:val="1"/>
          <w:color w:val="bb1333"/>
          <w:sz w:val="28"/>
          <w:szCs w:val="28"/>
          <w:u w:val="single"/>
          <w:rtl w:val="0"/>
        </w:rPr>
        <w:t xml:space="preserve">EVALUATOR NOTES:</w:t>
      </w:r>
    </w:p>
    <w:tbl>
      <w:tblPr>
        <w:tblStyle w:val="Table1"/>
        <w:tblW w:w="128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40"/>
        <w:gridCol w:w="3720"/>
        <w:gridCol w:w="3390"/>
        <w:gridCol w:w="3420"/>
        <w:tblGridChange w:id="0">
          <w:tblGrid>
            <w:gridCol w:w="2340"/>
            <w:gridCol w:w="3720"/>
            <w:gridCol w:w="3390"/>
            <w:gridCol w:w="3420"/>
          </w:tblGrid>
        </w:tblGridChange>
      </w:tblGrid>
      <w:tr>
        <w:trPr>
          <w:trHeight w:val="360" w:hRule="atLeast"/>
        </w:trPr>
        <w:tc>
          <w:tcPr>
            <w:shd w:fill="3ab5e5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Lato" w:cs="Lato" w:eastAsia="Lato" w:hAnsi="Lato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2"/>
                <w:szCs w:val="22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ab5e5" w:val="clear"/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2"/>
                <w:szCs w:val="22"/>
                <w:rtl w:val="0"/>
              </w:rPr>
              <w:t xml:space="preserve">Does not meet expectations</w:t>
            </w:r>
          </w:p>
        </w:tc>
        <w:tc>
          <w:tcPr>
            <w:shd w:fill="3ab5e5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2"/>
                <w:szCs w:val="22"/>
                <w:rtl w:val="0"/>
              </w:rPr>
              <w:t xml:space="preserve">Meets expectations</w:t>
            </w:r>
          </w:p>
        </w:tc>
        <w:tc>
          <w:tcPr>
            <w:shd w:fill="3ab5e5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2"/>
                <w:szCs w:val="22"/>
                <w:rtl w:val="0"/>
              </w:rPr>
              <w:t xml:space="preserve">Exceeds Expectations</w:t>
            </w:r>
          </w:p>
        </w:tc>
      </w:tr>
      <w:tr>
        <w:tc>
          <w:tcPr>
            <w:shd w:fill="3ab5e5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Lato" w:cs="Lato" w:eastAsia="Lato" w:hAnsi="La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2"/>
                <w:szCs w:val="22"/>
                <w:rtl w:val="0"/>
              </w:rPr>
              <w:t xml:space="preserve">Profile Photo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Photo is missing or depicts unprofessional imagery (vulgar language, drinking/drug use, goofy faces, political content, etc.).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Student has a photo of themselves or an avatar; attire and background is appropriate, photo is smiling or neutral.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Professional-looking headshot; smiling in photo, professional attire, clean background.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ab5e5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rFonts w:ascii="Lato" w:cs="Lato" w:eastAsia="Lato" w:hAnsi="La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2"/>
                <w:szCs w:val="22"/>
                <w:rtl w:val="0"/>
              </w:rPr>
              <w:t xml:space="preserve">Name and Handle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Username is obscure or too long to easily remember, or contains vulgar language.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Username is simple/easy to remember and type (no long number strings) and includes user’s name and/or initials.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Username is aligned across all platforms (social media handles, email address, LinkedIn URL, domain name, etc.).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ab5e5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2"/>
                <w:szCs w:val="22"/>
                <w:rtl w:val="0"/>
              </w:rPr>
              <w:t xml:space="preserve">Profile Summary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Summary (if used) contains multiple spelling/grammatical errors.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Summary (if used) is concise, clear, and error free.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Summary provides an engaging introduction to the user. Free of spelling and grammar errors.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3ab5e5" w:val="clear"/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>
                <w:rFonts w:ascii="Lato" w:cs="Lato" w:eastAsia="Lato" w:hAnsi="Lato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2"/>
                <w:szCs w:val="22"/>
                <w:rtl w:val="0"/>
              </w:rPr>
              <w:t xml:space="preserve">Pinned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Pinned projects are minor contributions that do not highlight the student’s technical skills well.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Pinned projects include strong examples of project work; repos are consistently organized and easy to navigate.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Pinned projects include strong examples of project work; repos are organized; contain personal projects completed outside of Lambda School and/or open-source contributions.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bottom w:color="000000" w:space="0" w:sz="8" w:val="single"/>
            </w:tcBorders>
            <w:shd w:fill="3ab5e5" w:val="clear"/>
            <w:vAlign w:val="center"/>
          </w:tcPr>
          <w:p w:rsidR="00000000" w:rsidDel="00000000" w:rsidP="00000000" w:rsidRDefault="00000000" w:rsidRPr="00000000" w14:paraId="0000002D">
            <w:pPr>
              <w:jc w:val="left"/>
              <w:rPr>
                <w:rFonts w:ascii="Lato" w:cs="Lato" w:eastAsia="Lato" w:hAnsi="Lato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2"/>
                <w:szCs w:val="22"/>
                <w:rtl w:val="0"/>
              </w:rPr>
              <w:t xml:space="preserve">Graph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Graph has consistent weeks with 4+ grey squares, or recent weeks are almost entirely grey.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Graph shows consistent contributions 5+ days/week on average.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Graph is almost solid green; student is making progress nearly daily.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hd w:fill="ffffff" w:val="clear"/>
        <w:jc w:val="left"/>
        <w:rPr>
          <w:rFonts w:ascii="Lato" w:cs="Lato" w:eastAsia="Lato" w:hAnsi="Lato"/>
          <w:color w:val="212121"/>
          <w:sz w:val="33"/>
          <w:szCs w:val="33"/>
          <w:vertAlign w:val="superscript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431.99999999999994" w:top="431.99999999999994" w:left="431.99999999999994" w:right="431.99999999999994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+x0gPjYOv9Kk3oisdUMakVnC8Q==">AMUW2mWFCLMXv/tqkIhPV5NUHsl8iGRDR0QDblun8wjj0VRpKXxDM8dvj4teGjpO4B1xbNwBeogoG1bL99p58k2EwkFnO/Qz8/sBPS1zlb1Eati4NCLi6ic=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2014-05-07T14:34:00Z</dcterms:created>
  <dc:creator>Matthew Gale</dc:creator>
</cp:coreProperties>
</file>