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B0F" w:rsidRDefault="007D2B0F" w:rsidP="00D6238F">
      <w:pPr>
        <w:rPr>
          <w:rFonts w:ascii="Courier New" w:hAnsi="Courier New" w:cs="Courier New"/>
          <w:b/>
          <w:i/>
          <w:sz w:val="20"/>
          <w:szCs w:val="20"/>
        </w:rPr>
      </w:pPr>
      <w:r w:rsidRPr="000E78BE">
        <w:rPr>
          <w:rFonts w:ascii="Courier New" w:hAnsi="Courier New" w:cs="Courier New"/>
          <w:b/>
          <w:i/>
          <w:sz w:val="20"/>
          <w:szCs w:val="20"/>
        </w:rPr>
        <w:t>Что такое строгая динамическая типизация (</w:t>
      </w:r>
      <w:r w:rsidR="00094AA1">
        <w:rPr>
          <w:rFonts w:ascii="Courier New" w:hAnsi="Courier New" w:cs="Courier New"/>
          <w:b/>
          <w:i/>
          <w:sz w:val="20"/>
          <w:szCs w:val="20"/>
          <w:lang w:val="en-US"/>
        </w:rPr>
        <w:t>strong</w:t>
      </w:r>
      <w:r w:rsidR="00094AA1" w:rsidRPr="00094AA1">
        <w:rPr>
          <w:rFonts w:ascii="Courier New" w:hAnsi="Courier New" w:cs="Courier New"/>
          <w:b/>
          <w:i/>
          <w:sz w:val="20"/>
          <w:szCs w:val="20"/>
        </w:rPr>
        <w:t xml:space="preserve"> </w:t>
      </w:r>
      <w:r w:rsidR="00094AA1">
        <w:rPr>
          <w:rFonts w:ascii="Courier New" w:hAnsi="Courier New" w:cs="Courier New"/>
          <w:b/>
          <w:i/>
          <w:sz w:val="20"/>
          <w:szCs w:val="20"/>
        </w:rPr>
        <w:t>dynamic type system</w:t>
      </w:r>
      <w:r w:rsidRPr="000E78BE">
        <w:rPr>
          <w:rFonts w:ascii="Courier New" w:hAnsi="Courier New" w:cs="Courier New"/>
          <w:b/>
          <w:i/>
          <w:sz w:val="20"/>
          <w:szCs w:val="20"/>
        </w:rPr>
        <w:t>)?</w:t>
      </w:r>
    </w:p>
    <w:p w:rsidR="000E78BE" w:rsidRDefault="00C4013F" w:rsidP="00D6238F">
      <w:pPr>
        <w:rPr>
          <w:rFonts w:ascii="Courier New" w:hAnsi="Courier New" w:cs="Courier New"/>
          <w:i/>
          <w:sz w:val="20"/>
          <w:szCs w:val="20"/>
        </w:rPr>
      </w:pPr>
      <w:r>
        <w:rPr>
          <w:rFonts w:ascii="Courier New" w:hAnsi="Courier New" w:cs="Courier New"/>
          <w:i/>
          <w:sz w:val="20"/>
          <w:szCs w:val="20"/>
        </w:rPr>
        <w:t xml:space="preserve">Это </w:t>
      </w:r>
      <w:r w:rsidRPr="00C4013F">
        <w:rPr>
          <w:rFonts w:ascii="Courier New" w:hAnsi="Courier New" w:cs="Courier New"/>
          <w:i/>
          <w:sz w:val="20"/>
          <w:szCs w:val="20"/>
        </w:rPr>
        <w:t>приём,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w:t>
      </w:r>
    </w:p>
    <w:p w:rsidR="00C4013F" w:rsidRDefault="002C5DD0" w:rsidP="00D6238F">
      <w:pPr>
        <w:rPr>
          <w:rFonts w:ascii="Courier New" w:hAnsi="Courier New" w:cs="Courier New"/>
          <w:i/>
          <w:sz w:val="20"/>
          <w:szCs w:val="20"/>
        </w:rPr>
      </w:pPr>
      <w:r w:rsidRPr="002C5DD0">
        <w:rPr>
          <w:rFonts w:ascii="Courier New" w:hAnsi="Courier New" w:cs="Courier New"/>
          <w:i/>
          <w:sz w:val="20"/>
          <w:szCs w:val="20"/>
        </w:rPr>
        <w:t>При‌ ‌сильной‌ ‌или‌ ‌строгой‌ ‌типизации,‌ ‌как‌ ‌в‌ ‌Python,‌ ‌язык‌ ‌не‌ ‌позволяет‌ ‌смешивать‌ ‌разные‌ ‌типы‌ ‌—‌ ‌то‌ ‌есть,‌ ‌если‌ ‌вы‌ ‌обозначили‌ ‌переменную‌ ‌как‌ ‌число,‌ ‌то‌ ‌добавить‌ ‌к‌ ‌ней‌ ‌строку‌ ‌уже‌ ‌не‌ ‌получится</w:t>
      </w:r>
      <w:r>
        <w:rPr>
          <w:rFonts w:ascii="Courier New" w:hAnsi="Courier New" w:cs="Courier New"/>
          <w:i/>
          <w:sz w:val="20"/>
          <w:szCs w:val="20"/>
        </w:rPr>
        <w:t>.</w:t>
      </w:r>
    </w:p>
    <w:p w:rsidR="002C5DD0" w:rsidRPr="000D66BC" w:rsidRDefault="002C5DD0" w:rsidP="00D6238F">
      <w:pPr>
        <w:rPr>
          <w:rFonts w:ascii="Courier New" w:hAnsi="Courier New" w:cs="Courier New"/>
          <w:i/>
          <w:sz w:val="20"/>
          <w:szCs w:val="20"/>
        </w:rPr>
      </w:pPr>
    </w:p>
    <w:p w:rsidR="000C0991" w:rsidRDefault="007D2B0F" w:rsidP="00D6238F">
      <w:pPr>
        <w:rPr>
          <w:rFonts w:ascii="Courier New" w:hAnsi="Courier New" w:cs="Courier New"/>
          <w:b/>
          <w:i/>
          <w:sz w:val="20"/>
          <w:szCs w:val="20"/>
        </w:rPr>
      </w:pPr>
      <w:r w:rsidRPr="000E78BE">
        <w:rPr>
          <w:rFonts w:ascii="Courier New" w:hAnsi="Courier New" w:cs="Courier New"/>
          <w:b/>
          <w:i/>
          <w:sz w:val="20"/>
          <w:szCs w:val="20"/>
        </w:rPr>
        <w:t>Что такое замыкание функции (</w:t>
      </w:r>
      <w:r w:rsidR="00C11220">
        <w:rPr>
          <w:rFonts w:ascii="Courier New" w:hAnsi="Courier New" w:cs="Courier New"/>
          <w:b/>
          <w:i/>
          <w:sz w:val="20"/>
          <w:szCs w:val="20"/>
          <w:lang w:val="en-US"/>
        </w:rPr>
        <w:t>closure</w:t>
      </w:r>
      <w:r w:rsidRPr="000E78BE">
        <w:rPr>
          <w:rFonts w:ascii="Courier New" w:hAnsi="Courier New" w:cs="Courier New"/>
          <w:b/>
          <w:i/>
          <w:sz w:val="20"/>
          <w:szCs w:val="20"/>
        </w:rPr>
        <w:t>)?</w:t>
      </w:r>
    </w:p>
    <w:p w:rsidR="003C45EA" w:rsidRPr="003C45EA" w:rsidRDefault="003C45EA" w:rsidP="003C45EA">
      <w:pPr>
        <w:rPr>
          <w:rFonts w:ascii="Courier New" w:hAnsi="Courier New" w:cs="Courier New"/>
          <w:i/>
          <w:sz w:val="20"/>
          <w:szCs w:val="20"/>
        </w:rPr>
      </w:pPr>
      <w:r w:rsidRPr="003C45EA">
        <w:rPr>
          <w:rFonts w:ascii="Courier New" w:hAnsi="Courier New" w:cs="Courier New"/>
          <w:i/>
          <w:sz w:val="20"/>
          <w:szCs w:val="20"/>
        </w:rPr>
        <w:t xml:space="preserve">Замыкание (closure) — функция, которая находится внутри другой функции и ссылается на переменные объявленные в теле внешней </w:t>
      </w:r>
      <w:r>
        <w:rPr>
          <w:rFonts w:ascii="Courier New" w:hAnsi="Courier New" w:cs="Courier New"/>
          <w:i/>
          <w:sz w:val="20"/>
          <w:szCs w:val="20"/>
        </w:rPr>
        <w:t>функции (свободные переменные).</w:t>
      </w:r>
    </w:p>
    <w:p w:rsidR="003C45EA" w:rsidRPr="003C45EA" w:rsidRDefault="003C45EA" w:rsidP="003C45EA">
      <w:pPr>
        <w:rPr>
          <w:rFonts w:ascii="Courier New" w:hAnsi="Courier New" w:cs="Courier New"/>
          <w:i/>
          <w:sz w:val="20"/>
          <w:szCs w:val="20"/>
        </w:rPr>
      </w:pPr>
      <w:r w:rsidRPr="003C45EA">
        <w:rPr>
          <w:rFonts w:ascii="Courier New" w:hAnsi="Courier New" w:cs="Courier New"/>
          <w:i/>
          <w:sz w:val="20"/>
          <w:szCs w:val="20"/>
        </w:rPr>
        <w:t>Внутренняя функция создается каждый раз во время выполнения внешней. Каждый раз при вызове внешней функции происходит создание нового экземпляра внутренней функции, с новыми ссылками</w:t>
      </w:r>
      <w:r>
        <w:rPr>
          <w:rFonts w:ascii="Courier New" w:hAnsi="Courier New" w:cs="Courier New"/>
          <w:i/>
          <w:sz w:val="20"/>
          <w:szCs w:val="20"/>
        </w:rPr>
        <w:t xml:space="preserve"> на переменные внешней функции.</w:t>
      </w:r>
    </w:p>
    <w:p w:rsidR="000E0502" w:rsidRDefault="003C45EA" w:rsidP="003C45EA">
      <w:pPr>
        <w:rPr>
          <w:rFonts w:ascii="Courier New" w:hAnsi="Courier New" w:cs="Courier New"/>
          <w:i/>
          <w:sz w:val="20"/>
          <w:szCs w:val="20"/>
        </w:rPr>
      </w:pPr>
      <w:r w:rsidRPr="003C45EA">
        <w:rPr>
          <w:rFonts w:ascii="Courier New" w:hAnsi="Courier New" w:cs="Courier New"/>
          <w:i/>
          <w:sz w:val="20"/>
          <w:szCs w:val="20"/>
        </w:rPr>
        <w:t>Ссылки на переменные внешней функции действительны внутри вложенной функции до тех пор, пока работает вложенная функция, даже если внешняя функция закончила работу, и переменные вышли из области видимости.</w:t>
      </w:r>
    </w:p>
    <w:p w:rsidR="003C45EA" w:rsidRPr="000D66BC" w:rsidRDefault="003C45EA" w:rsidP="003C45EA">
      <w:pPr>
        <w:rPr>
          <w:rFonts w:ascii="Courier New" w:hAnsi="Courier New" w:cs="Courier New"/>
          <w:i/>
          <w:sz w:val="20"/>
          <w:szCs w:val="20"/>
          <w:lang w:val="en-US"/>
        </w:rPr>
      </w:pPr>
      <w:r w:rsidRPr="003C45EA">
        <w:rPr>
          <w:rFonts w:ascii="Courier New" w:hAnsi="Courier New" w:cs="Courier New"/>
          <w:i/>
          <w:sz w:val="20"/>
          <w:szCs w:val="20"/>
        </w:rPr>
        <w:t>Пример</w:t>
      </w:r>
      <w:r w:rsidRPr="000D66BC">
        <w:rPr>
          <w:rFonts w:ascii="Courier New" w:hAnsi="Courier New" w:cs="Courier New"/>
          <w:i/>
          <w:sz w:val="20"/>
          <w:szCs w:val="20"/>
          <w:lang w:val="en-US"/>
        </w:rPr>
        <w:t xml:space="preserve"> </w:t>
      </w:r>
      <w:r w:rsidRPr="003C45EA">
        <w:rPr>
          <w:rFonts w:ascii="Courier New" w:hAnsi="Courier New" w:cs="Courier New"/>
          <w:i/>
          <w:sz w:val="20"/>
          <w:szCs w:val="20"/>
        </w:rPr>
        <w:t>замыкания</w:t>
      </w:r>
      <w:r w:rsidRPr="000D66BC">
        <w:rPr>
          <w:rFonts w:ascii="Courier New" w:hAnsi="Courier New" w:cs="Courier New"/>
          <w:i/>
          <w:sz w:val="20"/>
          <w:szCs w:val="20"/>
          <w:lang w:val="en-US"/>
        </w:rPr>
        <w:t>:</w:t>
      </w:r>
    </w:p>
    <w:p w:rsidR="00254F95" w:rsidRPr="00254F95" w:rsidRDefault="00254F95" w:rsidP="00254F95">
      <w:pPr>
        <w:pStyle w:val="HTML"/>
        <w:shd w:val="clear" w:color="auto" w:fill="FFFFFF"/>
        <w:rPr>
          <w:color w:val="000000"/>
          <w:lang w:val="en-US"/>
        </w:rPr>
      </w:pPr>
      <w:r w:rsidRPr="00254F95">
        <w:rPr>
          <w:b/>
          <w:bCs/>
          <w:color w:val="000080"/>
          <w:lang w:val="en-US"/>
        </w:rPr>
        <w:t xml:space="preserve">def </w:t>
      </w:r>
      <w:r w:rsidRPr="00254F95">
        <w:rPr>
          <w:color w:val="000000"/>
          <w:lang w:val="en-US"/>
        </w:rPr>
        <w:t>multiply(num1):</w:t>
      </w:r>
      <w:r w:rsidRPr="00254F95">
        <w:rPr>
          <w:color w:val="000000"/>
          <w:lang w:val="en-US"/>
        </w:rPr>
        <w:br/>
        <w:t xml:space="preserve">    </w:t>
      </w:r>
      <w:r w:rsidRPr="00254F95">
        <w:rPr>
          <w:color w:val="808080"/>
          <w:lang w:val="en-US"/>
        </w:rPr>
        <w:t xml:space="preserve">var </w:t>
      </w:r>
      <w:r w:rsidRPr="00254F95">
        <w:rPr>
          <w:color w:val="000000"/>
          <w:lang w:val="en-US"/>
        </w:rPr>
        <w:t xml:space="preserve">= </w:t>
      </w:r>
      <w:r w:rsidRPr="00254F95">
        <w:rPr>
          <w:color w:val="0000FF"/>
          <w:lang w:val="en-US"/>
        </w:rPr>
        <w:t>10</w:t>
      </w:r>
      <w:r w:rsidRPr="00254F95">
        <w:rPr>
          <w:color w:val="0000FF"/>
          <w:lang w:val="en-US"/>
        </w:rPr>
        <w:br/>
        <w:t xml:space="preserve">    </w:t>
      </w:r>
      <w:r w:rsidRPr="00254F95">
        <w:rPr>
          <w:color w:val="0000FF"/>
          <w:lang w:val="en-US"/>
        </w:rPr>
        <w:br/>
        <w:t xml:space="preserve">    </w:t>
      </w:r>
      <w:r w:rsidRPr="00254F95">
        <w:rPr>
          <w:b/>
          <w:bCs/>
          <w:color w:val="000080"/>
          <w:lang w:val="en-US"/>
        </w:rPr>
        <w:t xml:space="preserve">def </w:t>
      </w:r>
      <w:r w:rsidRPr="00254F95">
        <w:rPr>
          <w:color w:val="000000"/>
          <w:lang w:val="en-US"/>
        </w:rPr>
        <w:t>inner(num2):</w:t>
      </w:r>
      <w:r w:rsidRPr="00254F95">
        <w:rPr>
          <w:color w:val="000000"/>
          <w:lang w:val="en-US"/>
        </w:rPr>
        <w:br/>
        <w:t xml:space="preserve">        </w:t>
      </w:r>
      <w:r w:rsidRPr="00254F95">
        <w:rPr>
          <w:b/>
          <w:bCs/>
          <w:color w:val="000080"/>
          <w:lang w:val="en-US"/>
        </w:rPr>
        <w:t xml:space="preserve">return </w:t>
      </w:r>
      <w:r w:rsidRPr="00254F95">
        <w:rPr>
          <w:color w:val="000000"/>
          <w:lang w:val="en-US"/>
        </w:rPr>
        <w:t>num1 * num2</w:t>
      </w:r>
      <w:r w:rsidRPr="00254F95">
        <w:rPr>
          <w:color w:val="000000"/>
          <w:lang w:val="en-US"/>
        </w:rPr>
        <w:br/>
        <w:t xml:space="preserve">    </w:t>
      </w:r>
      <w:r w:rsidRPr="00254F95">
        <w:rPr>
          <w:color w:val="000000"/>
          <w:lang w:val="en-US"/>
        </w:rPr>
        <w:br/>
        <w:t xml:space="preserve">    </w:t>
      </w:r>
      <w:r w:rsidRPr="00254F95">
        <w:rPr>
          <w:b/>
          <w:bCs/>
          <w:color w:val="000080"/>
          <w:lang w:val="en-US"/>
        </w:rPr>
        <w:t xml:space="preserve">return </w:t>
      </w:r>
      <w:r w:rsidRPr="00254F95">
        <w:rPr>
          <w:color w:val="000000"/>
          <w:lang w:val="en-US"/>
        </w:rPr>
        <w:t>inner</w:t>
      </w:r>
    </w:p>
    <w:p w:rsidR="001F40D1" w:rsidRPr="000D66BC" w:rsidRDefault="001F40D1" w:rsidP="003C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lang w:val="en-US" w:eastAsia="ru-RU"/>
        </w:rPr>
      </w:pPr>
    </w:p>
    <w:p w:rsidR="003C45EA" w:rsidRDefault="001F40D1" w:rsidP="003C45EA">
      <w:pPr>
        <w:rPr>
          <w:rFonts w:ascii="Courier New" w:hAnsi="Courier New" w:cs="Courier New"/>
          <w:i/>
          <w:sz w:val="20"/>
          <w:szCs w:val="20"/>
        </w:rPr>
      </w:pPr>
      <w:r w:rsidRPr="001F40D1">
        <w:rPr>
          <w:rFonts w:ascii="Courier New" w:hAnsi="Courier New" w:cs="Courier New"/>
          <w:i/>
          <w:sz w:val="20"/>
          <w:szCs w:val="20"/>
        </w:rPr>
        <w:t>Тут замыканием является функция inner. Функция inner использует внутри себя переменную num1 - параметр функции multiply, поэтому переменная num1 будет запомнена, а вот переменная var не используется и запоминатся не будет.</w:t>
      </w:r>
    </w:p>
    <w:p w:rsidR="001F40D1" w:rsidRPr="003C45EA" w:rsidRDefault="001F40D1" w:rsidP="003C45EA">
      <w:pPr>
        <w:rPr>
          <w:rFonts w:ascii="Courier New" w:hAnsi="Courier New" w:cs="Courier New"/>
          <w:i/>
          <w:sz w:val="20"/>
          <w:szCs w:val="20"/>
        </w:rPr>
      </w:pPr>
    </w:p>
    <w:p w:rsidR="007D2B0F" w:rsidRDefault="007D2B0F" w:rsidP="00D6238F">
      <w:pPr>
        <w:rPr>
          <w:rFonts w:ascii="Courier New" w:hAnsi="Courier New" w:cs="Courier New"/>
          <w:b/>
          <w:i/>
          <w:sz w:val="20"/>
          <w:szCs w:val="20"/>
        </w:rPr>
      </w:pPr>
      <w:r w:rsidRPr="000E78BE">
        <w:rPr>
          <w:rFonts w:ascii="Courier New" w:hAnsi="Courier New" w:cs="Courier New"/>
          <w:b/>
          <w:i/>
          <w:sz w:val="20"/>
          <w:szCs w:val="20"/>
        </w:rPr>
        <w:t>Что такое списковые включения (</w:t>
      </w:r>
      <w:r w:rsidR="00B85EC6" w:rsidRPr="00B85EC6">
        <w:rPr>
          <w:rFonts w:ascii="Courier New" w:hAnsi="Courier New" w:cs="Courier New"/>
          <w:b/>
          <w:i/>
          <w:sz w:val="20"/>
          <w:szCs w:val="20"/>
        </w:rPr>
        <w:t>list comprehension</w:t>
      </w:r>
      <w:r w:rsidRPr="000E78BE">
        <w:rPr>
          <w:rFonts w:ascii="Courier New" w:hAnsi="Courier New" w:cs="Courier New"/>
          <w:b/>
          <w:i/>
          <w:sz w:val="20"/>
          <w:szCs w:val="20"/>
        </w:rPr>
        <w:t>)?</w:t>
      </w:r>
    </w:p>
    <w:p w:rsidR="008F7A7B" w:rsidRPr="000D66BC" w:rsidRDefault="00B85EC6" w:rsidP="00D6238F">
      <w:pPr>
        <w:rPr>
          <w:rFonts w:ascii="Courier New" w:hAnsi="Courier New" w:cs="Courier New"/>
          <w:i/>
          <w:sz w:val="20"/>
          <w:szCs w:val="20"/>
          <w:lang w:val="en-US"/>
        </w:rPr>
      </w:pPr>
      <w:r w:rsidRPr="00B85EC6">
        <w:rPr>
          <w:rFonts w:ascii="Courier New" w:hAnsi="Courier New" w:cs="Courier New"/>
          <w:i/>
          <w:sz w:val="20"/>
          <w:szCs w:val="20"/>
        </w:rPr>
        <w:t>Списковые включения в Python являются краткими синтаксическими конструкциями. Их можно использовать для создания списков из других списков, применяя функции к каждому элементу в списке.</w:t>
      </w:r>
      <w:r w:rsidR="008F7A7B" w:rsidRPr="008F7A7B">
        <w:rPr>
          <w:rFonts w:ascii="Courier New" w:hAnsi="Courier New" w:cs="Courier New"/>
          <w:i/>
          <w:sz w:val="20"/>
          <w:szCs w:val="20"/>
        </w:rPr>
        <w:t xml:space="preserve"> </w:t>
      </w:r>
      <w:r w:rsidR="008F7A7B">
        <w:rPr>
          <w:rFonts w:ascii="Courier New" w:hAnsi="Courier New" w:cs="Courier New"/>
          <w:i/>
          <w:sz w:val="20"/>
          <w:szCs w:val="20"/>
        </w:rPr>
        <w:t>Имеют</w:t>
      </w:r>
      <w:r w:rsidR="008F7A7B" w:rsidRPr="000D66BC">
        <w:rPr>
          <w:rFonts w:ascii="Courier New" w:hAnsi="Courier New" w:cs="Courier New"/>
          <w:i/>
          <w:sz w:val="20"/>
          <w:szCs w:val="20"/>
          <w:lang w:val="en-US"/>
        </w:rPr>
        <w:t xml:space="preserve"> </w:t>
      </w:r>
      <w:r w:rsidR="008F7A7B">
        <w:rPr>
          <w:rFonts w:ascii="Courier New" w:hAnsi="Courier New" w:cs="Courier New"/>
          <w:i/>
          <w:sz w:val="20"/>
          <w:szCs w:val="20"/>
        </w:rPr>
        <w:t>следующий</w:t>
      </w:r>
      <w:r w:rsidR="008F7A7B" w:rsidRPr="000D66BC">
        <w:rPr>
          <w:rFonts w:ascii="Courier New" w:hAnsi="Courier New" w:cs="Courier New"/>
          <w:i/>
          <w:sz w:val="20"/>
          <w:szCs w:val="20"/>
          <w:lang w:val="en-US"/>
        </w:rPr>
        <w:t xml:space="preserve"> </w:t>
      </w:r>
      <w:r w:rsidR="008F7A7B">
        <w:rPr>
          <w:rFonts w:ascii="Courier New" w:hAnsi="Courier New" w:cs="Courier New"/>
          <w:i/>
          <w:sz w:val="20"/>
          <w:szCs w:val="20"/>
        </w:rPr>
        <w:t>синтаксис</w:t>
      </w:r>
      <w:r w:rsidR="008F7A7B" w:rsidRPr="000D66BC">
        <w:rPr>
          <w:rFonts w:ascii="Courier New" w:hAnsi="Courier New" w:cs="Courier New"/>
          <w:i/>
          <w:sz w:val="20"/>
          <w:szCs w:val="20"/>
          <w:lang w:val="en-US"/>
        </w:rPr>
        <w:t>:</w:t>
      </w:r>
    </w:p>
    <w:p w:rsidR="008F7A7B" w:rsidRPr="008F7A7B" w:rsidRDefault="008F7A7B" w:rsidP="008F7A7B">
      <w:pPr>
        <w:pStyle w:val="HTML"/>
        <w:shd w:val="clear" w:color="auto" w:fill="FFFFFF"/>
        <w:rPr>
          <w:color w:val="000000"/>
          <w:lang w:val="en-US"/>
        </w:rPr>
      </w:pPr>
      <w:r w:rsidRPr="008F7A7B">
        <w:rPr>
          <w:color w:val="000000"/>
          <w:lang w:val="en-US"/>
        </w:rPr>
        <w:t xml:space="preserve">[ &lt; expression &gt; </w:t>
      </w:r>
      <w:r w:rsidRPr="008F7A7B">
        <w:rPr>
          <w:b/>
          <w:bCs/>
          <w:color w:val="000080"/>
          <w:lang w:val="en-US"/>
        </w:rPr>
        <w:t xml:space="preserve">for </w:t>
      </w:r>
      <w:r w:rsidRPr="008F7A7B">
        <w:rPr>
          <w:color w:val="000000"/>
          <w:lang w:val="en-US"/>
        </w:rPr>
        <w:t xml:space="preserve">&lt; element &gt; </w:t>
      </w:r>
      <w:r w:rsidRPr="008F7A7B">
        <w:rPr>
          <w:b/>
          <w:bCs/>
          <w:color w:val="000080"/>
          <w:lang w:val="en-US"/>
        </w:rPr>
        <w:t xml:space="preserve">in </w:t>
      </w:r>
      <w:r w:rsidRPr="008F7A7B">
        <w:rPr>
          <w:color w:val="000000"/>
          <w:lang w:val="en-US"/>
        </w:rPr>
        <w:t xml:space="preserve">&lt; iterable &gt; </w:t>
      </w:r>
      <w:r w:rsidRPr="008F7A7B">
        <w:rPr>
          <w:b/>
          <w:bCs/>
          <w:color w:val="000080"/>
          <w:lang w:val="en-US"/>
        </w:rPr>
        <w:t xml:space="preserve">if </w:t>
      </w:r>
      <w:r w:rsidRPr="008F7A7B">
        <w:rPr>
          <w:color w:val="000000"/>
          <w:lang w:val="en-US"/>
        </w:rPr>
        <w:t>&lt; condition &gt;]</w:t>
      </w:r>
    </w:p>
    <w:p w:rsidR="008F7A7B" w:rsidRDefault="008F7A7B" w:rsidP="00D6238F">
      <w:pPr>
        <w:rPr>
          <w:rFonts w:ascii="Courier New" w:hAnsi="Courier New" w:cs="Courier New"/>
          <w:i/>
          <w:sz w:val="20"/>
          <w:szCs w:val="20"/>
          <w:lang w:val="en-US"/>
        </w:rPr>
      </w:pPr>
    </w:p>
    <w:p w:rsidR="008F7A7B" w:rsidRDefault="008F7A7B" w:rsidP="00D6238F">
      <w:pPr>
        <w:rPr>
          <w:rFonts w:ascii="Courier New" w:hAnsi="Courier New" w:cs="Courier New"/>
          <w:i/>
          <w:sz w:val="20"/>
          <w:szCs w:val="20"/>
        </w:rPr>
      </w:pPr>
      <w:r>
        <w:rPr>
          <w:rFonts w:ascii="Courier New" w:hAnsi="Courier New" w:cs="Courier New"/>
          <w:i/>
          <w:sz w:val="20"/>
          <w:szCs w:val="20"/>
        </w:rPr>
        <w:t>Примеры:</w:t>
      </w:r>
    </w:p>
    <w:p w:rsidR="008F7A7B" w:rsidRDefault="008F7A7B" w:rsidP="008F7A7B">
      <w:pPr>
        <w:pStyle w:val="HTML"/>
        <w:shd w:val="clear" w:color="auto" w:fill="FFFFFF"/>
        <w:rPr>
          <w:color w:val="000000"/>
        </w:rPr>
      </w:pPr>
      <w:r>
        <w:rPr>
          <w:color w:val="000000"/>
        </w:rPr>
        <w:t xml:space="preserve">lst_1 = [x + </w:t>
      </w:r>
      <w:r>
        <w:rPr>
          <w:color w:val="0000FF"/>
        </w:rPr>
        <w:t xml:space="preserve">1 </w:t>
      </w:r>
      <w:r>
        <w:rPr>
          <w:b/>
          <w:bCs/>
          <w:color w:val="000080"/>
        </w:rPr>
        <w:t xml:space="preserve">for </w:t>
      </w:r>
      <w:r>
        <w:rPr>
          <w:color w:val="000000"/>
        </w:rPr>
        <w:t xml:space="preserve">x </w:t>
      </w:r>
      <w:r>
        <w:rPr>
          <w:b/>
          <w:bCs/>
          <w:color w:val="000080"/>
        </w:rPr>
        <w:t xml:space="preserve">in </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i/>
          <w:iCs/>
          <w:color w:val="808080"/>
        </w:rPr>
        <w:t># списковое включение, выдаёт [2, 3, 4]</w:t>
      </w:r>
      <w:r>
        <w:rPr>
          <w:color w:val="000000"/>
        </w:rPr>
        <w:br/>
        <w:t xml:space="preserve">lst_2 = [x </w:t>
      </w:r>
      <w:r>
        <w:rPr>
          <w:b/>
          <w:bCs/>
          <w:color w:val="000080"/>
        </w:rPr>
        <w:t xml:space="preserve">for </w:t>
      </w:r>
      <w:r>
        <w:rPr>
          <w:color w:val="000000"/>
        </w:rPr>
        <w:t xml:space="preserve">x </w:t>
      </w:r>
      <w:r>
        <w:rPr>
          <w:b/>
          <w:bCs/>
          <w:color w:val="000080"/>
        </w:rPr>
        <w:t xml:space="preserve">in </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b/>
          <w:bCs/>
          <w:color w:val="000080"/>
        </w:rPr>
        <w:t xml:space="preserve">if </w:t>
      </w:r>
      <w:r>
        <w:rPr>
          <w:color w:val="000000"/>
        </w:rPr>
        <w:t xml:space="preserve">x % </w:t>
      </w:r>
      <w:r>
        <w:rPr>
          <w:color w:val="0000FF"/>
        </w:rPr>
        <w:t xml:space="preserve">2 </w:t>
      </w:r>
      <w:r>
        <w:rPr>
          <w:color w:val="000000"/>
        </w:rPr>
        <w:t xml:space="preserve">== </w:t>
      </w:r>
      <w:r>
        <w:rPr>
          <w:color w:val="0000FF"/>
        </w:rPr>
        <w:t>0</w:t>
      </w:r>
      <w:r>
        <w:rPr>
          <w:color w:val="000000"/>
        </w:rPr>
        <w:t xml:space="preserve">]  </w:t>
      </w:r>
      <w:r>
        <w:rPr>
          <w:i/>
          <w:iCs/>
          <w:color w:val="808080"/>
        </w:rPr>
        <w:t># списковое включение с фильтром, выдаст [2]</w:t>
      </w:r>
      <w:r>
        <w:rPr>
          <w:color w:val="000000"/>
        </w:rPr>
        <w:br/>
        <w:t xml:space="preserve">lst_3 = [x + </w:t>
      </w:r>
      <w:r>
        <w:rPr>
          <w:color w:val="0000FF"/>
        </w:rPr>
        <w:t xml:space="preserve">1 </w:t>
      </w:r>
      <w:r>
        <w:rPr>
          <w:b/>
          <w:bCs/>
          <w:color w:val="000080"/>
        </w:rPr>
        <w:t xml:space="preserve">if </w:t>
      </w:r>
      <w:r>
        <w:rPr>
          <w:color w:val="000000"/>
        </w:rPr>
        <w:t xml:space="preserve">x % </w:t>
      </w:r>
      <w:r>
        <w:rPr>
          <w:color w:val="0000FF"/>
        </w:rPr>
        <w:t xml:space="preserve">2 </w:t>
      </w:r>
      <w:r>
        <w:rPr>
          <w:color w:val="000000"/>
        </w:rPr>
        <w:t xml:space="preserve">== </w:t>
      </w:r>
      <w:r>
        <w:rPr>
          <w:color w:val="0000FF"/>
        </w:rPr>
        <w:t xml:space="preserve">0 </w:t>
      </w:r>
      <w:r>
        <w:rPr>
          <w:b/>
          <w:bCs/>
          <w:color w:val="000080"/>
        </w:rPr>
        <w:t xml:space="preserve">else </w:t>
      </w:r>
      <w:r>
        <w:rPr>
          <w:color w:val="000000"/>
        </w:rPr>
        <w:t xml:space="preserve">x </w:t>
      </w:r>
      <w:r>
        <w:rPr>
          <w:b/>
          <w:bCs/>
          <w:color w:val="000080"/>
        </w:rPr>
        <w:t xml:space="preserve">for </w:t>
      </w:r>
      <w:r>
        <w:rPr>
          <w:color w:val="000000"/>
        </w:rPr>
        <w:t xml:space="preserve">x </w:t>
      </w:r>
      <w:r>
        <w:rPr>
          <w:b/>
          <w:bCs/>
          <w:color w:val="000080"/>
        </w:rPr>
        <w:t xml:space="preserve">in </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i/>
          <w:iCs/>
          <w:color w:val="808080"/>
        </w:rPr>
        <w:t># выдаст [1, 3, 3]</w:t>
      </w:r>
    </w:p>
    <w:p w:rsidR="000E78BE" w:rsidRPr="000D66BC" w:rsidRDefault="000E78BE" w:rsidP="00D6238F">
      <w:pPr>
        <w:rPr>
          <w:rFonts w:ascii="Courier New" w:hAnsi="Courier New" w:cs="Courier New"/>
          <w:i/>
          <w:sz w:val="20"/>
          <w:szCs w:val="20"/>
        </w:rPr>
      </w:pPr>
    </w:p>
    <w:p w:rsidR="007D2B0F" w:rsidRDefault="007D2B0F" w:rsidP="00D6238F">
      <w:pPr>
        <w:rPr>
          <w:rFonts w:ascii="Courier New" w:hAnsi="Courier New" w:cs="Courier New"/>
          <w:b/>
          <w:i/>
          <w:sz w:val="20"/>
          <w:szCs w:val="20"/>
        </w:rPr>
      </w:pPr>
      <w:r w:rsidRPr="000E78BE">
        <w:rPr>
          <w:rFonts w:ascii="Courier New" w:hAnsi="Courier New" w:cs="Courier New"/>
          <w:b/>
          <w:i/>
          <w:sz w:val="20"/>
          <w:szCs w:val="20"/>
        </w:rPr>
        <w:t xml:space="preserve">Что такое принцип </w:t>
      </w:r>
      <w:r w:rsidRPr="000E78BE">
        <w:rPr>
          <w:rFonts w:ascii="Courier New" w:hAnsi="Courier New" w:cs="Courier New"/>
          <w:b/>
          <w:i/>
          <w:sz w:val="20"/>
          <w:szCs w:val="20"/>
          <w:lang w:val="en-US"/>
        </w:rPr>
        <w:t>DRY</w:t>
      </w:r>
      <w:r w:rsidRPr="000E78BE">
        <w:rPr>
          <w:rFonts w:ascii="Courier New" w:hAnsi="Courier New" w:cs="Courier New"/>
          <w:b/>
          <w:i/>
          <w:sz w:val="20"/>
          <w:szCs w:val="20"/>
        </w:rPr>
        <w:t>?</w:t>
      </w:r>
    </w:p>
    <w:p w:rsidR="0080273A" w:rsidRPr="0080273A" w:rsidRDefault="0080273A" w:rsidP="00D6238F">
      <w:pPr>
        <w:rPr>
          <w:rFonts w:ascii="Courier New" w:hAnsi="Courier New" w:cs="Courier New"/>
          <w:i/>
          <w:sz w:val="20"/>
          <w:szCs w:val="20"/>
        </w:rPr>
      </w:pPr>
      <w:r w:rsidRPr="0080273A">
        <w:rPr>
          <w:rFonts w:ascii="Courier New" w:hAnsi="Courier New" w:cs="Courier New"/>
          <w:i/>
          <w:sz w:val="20"/>
          <w:szCs w:val="20"/>
        </w:rPr>
        <w:t>Don’t repeat yourself (DRY; с англ.</w:t>
      </w:r>
      <w:r w:rsidRPr="0080273A">
        <w:rPr>
          <w:rFonts w:ascii="Cambria Math" w:hAnsi="Cambria Math" w:cs="Cambria Math"/>
          <w:i/>
          <w:sz w:val="20"/>
          <w:szCs w:val="20"/>
        </w:rPr>
        <w:t> </w:t>
      </w:r>
      <w:r w:rsidRPr="0080273A">
        <w:rPr>
          <w:rFonts w:ascii="Courier New" w:hAnsi="Courier New" w:cs="Courier New"/>
          <w:i/>
          <w:sz w:val="20"/>
          <w:szCs w:val="20"/>
        </w:rPr>
        <w:t>—</w:t>
      </w:r>
      <w:r w:rsidRPr="0080273A">
        <w:rPr>
          <w:rFonts w:ascii="Cambria Math" w:hAnsi="Cambria Math" w:cs="Cambria Math"/>
          <w:i/>
          <w:sz w:val="20"/>
          <w:szCs w:val="20"/>
        </w:rPr>
        <w:t> </w:t>
      </w:r>
      <w:r w:rsidRPr="0080273A">
        <w:rPr>
          <w:rFonts w:ascii="Courier New" w:hAnsi="Courier New" w:cs="Courier New"/>
          <w:i/>
          <w:sz w:val="20"/>
          <w:szCs w:val="20"/>
        </w:rPr>
        <w:t>«не повторяйся») — это принцип разработки программного обеспечения, нацеленный на снижение повторения информации различного рода, особенно в системах со множеством слоёв абстрагирования. Принцип DRY формулируется как: «Каждая часть знания должна иметь единственное, непротиворечивое и авторитетное пр</w:t>
      </w:r>
      <w:r>
        <w:rPr>
          <w:rFonts w:ascii="Courier New" w:hAnsi="Courier New" w:cs="Courier New"/>
          <w:i/>
          <w:sz w:val="20"/>
          <w:szCs w:val="20"/>
        </w:rPr>
        <w:t>едставление в рамках системы»</w:t>
      </w:r>
      <w:r w:rsidRPr="0080273A">
        <w:rPr>
          <w:rFonts w:ascii="Courier New" w:hAnsi="Courier New" w:cs="Courier New"/>
          <w:i/>
          <w:sz w:val="20"/>
          <w:szCs w:val="20"/>
        </w:rPr>
        <w:t>. Он был сф</w:t>
      </w:r>
      <w:r>
        <w:rPr>
          <w:rFonts w:ascii="Courier New" w:hAnsi="Courier New" w:cs="Courier New"/>
          <w:i/>
          <w:sz w:val="20"/>
          <w:szCs w:val="20"/>
        </w:rPr>
        <w:t xml:space="preserve">ормулирован Энди Хантом </w:t>
      </w:r>
      <w:r w:rsidRPr="0080273A">
        <w:rPr>
          <w:rFonts w:ascii="Courier New" w:hAnsi="Courier New" w:cs="Courier New"/>
          <w:i/>
          <w:sz w:val="20"/>
          <w:szCs w:val="20"/>
        </w:rPr>
        <w:t>и Дэйвом Томасом в их кни</w:t>
      </w:r>
      <w:r>
        <w:rPr>
          <w:rFonts w:ascii="Courier New" w:hAnsi="Courier New" w:cs="Courier New"/>
          <w:i/>
          <w:sz w:val="20"/>
          <w:szCs w:val="20"/>
        </w:rPr>
        <w:t>ге Программист-прагматик</w:t>
      </w:r>
      <w:r w:rsidRPr="0080273A">
        <w:rPr>
          <w:rFonts w:ascii="Courier New" w:hAnsi="Courier New" w:cs="Courier New"/>
          <w:i/>
          <w:sz w:val="20"/>
          <w:szCs w:val="20"/>
        </w:rPr>
        <w:t>. Они применяли этот принцип к «схемам баз данных, планам тестирования, сборкам программного обес</w:t>
      </w:r>
      <w:r>
        <w:rPr>
          <w:rFonts w:ascii="Courier New" w:hAnsi="Courier New" w:cs="Courier New"/>
          <w:i/>
          <w:sz w:val="20"/>
          <w:szCs w:val="20"/>
        </w:rPr>
        <w:t>печения, даже к документации»</w:t>
      </w:r>
      <w:r w:rsidRPr="0080273A">
        <w:rPr>
          <w:rFonts w:ascii="Courier New" w:hAnsi="Courier New" w:cs="Courier New"/>
          <w:i/>
          <w:sz w:val="20"/>
          <w:szCs w:val="20"/>
        </w:rPr>
        <w:t xml:space="preserve">. Когда принцип DRY применяется успешно, изменение единственного элемента системы не требует внесения </w:t>
      </w:r>
      <w:r w:rsidRPr="0080273A">
        <w:rPr>
          <w:rFonts w:ascii="Courier New" w:hAnsi="Courier New" w:cs="Courier New"/>
          <w:i/>
          <w:sz w:val="20"/>
          <w:szCs w:val="20"/>
        </w:rPr>
        <w:lastRenderedPageBreak/>
        <w:t>изменений в другие, логически не связанные элементы. Те элементы, которые логически связаны, изменяются предсказуемо и единообразно.</w:t>
      </w:r>
    </w:p>
    <w:p w:rsidR="00192420" w:rsidRDefault="00192420" w:rsidP="00D6238F">
      <w:pPr>
        <w:rPr>
          <w:rFonts w:ascii="Courier New" w:hAnsi="Courier New" w:cs="Courier New"/>
          <w:b/>
          <w:i/>
          <w:sz w:val="20"/>
          <w:szCs w:val="20"/>
        </w:rPr>
      </w:pPr>
    </w:p>
    <w:p w:rsidR="00192420" w:rsidRDefault="00192420" w:rsidP="00D6238F">
      <w:pPr>
        <w:rPr>
          <w:rFonts w:ascii="Courier New" w:hAnsi="Courier New" w:cs="Courier New"/>
          <w:b/>
          <w:i/>
          <w:sz w:val="20"/>
          <w:szCs w:val="20"/>
        </w:rPr>
      </w:pPr>
      <w:r>
        <w:rPr>
          <w:rFonts w:ascii="Courier New" w:hAnsi="Courier New" w:cs="Courier New"/>
          <w:b/>
          <w:i/>
          <w:sz w:val="20"/>
          <w:szCs w:val="20"/>
        </w:rPr>
        <w:t xml:space="preserve">Некоторые </w:t>
      </w:r>
      <w:r w:rsidR="00906EF9">
        <w:rPr>
          <w:rFonts w:ascii="Courier New" w:hAnsi="Courier New" w:cs="Courier New"/>
          <w:b/>
          <w:i/>
          <w:sz w:val="20"/>
          <w:szCs w:val="20"/>
        </w:rPr>
        <w:t>знаки</w:t>
      </w:r>
      <w:r>
        <w:rPr>
          <w:rFonts w:ascii="Courier New" w:hAnsi="Courier New" w:cs="Courier New"/>
          <w:b/>
          <w:i/>
          <w:sz w:val="20"/>
          <w:szCs w:val="20"/>
        </w:rPr>
        <w:t xml:space="preserve"> в переводе на английский</w:t>
      </w:r>
    </w:p>
    <w:p w:rsidR="00192420" w:rsidRDefault="00192420" w:rsidP="00D6238F">
      <w:pPr>
        <w:rPr>
          <w:rFonts w:ascii="Courier New" w:hAnsi="Courier New" w:cs="Courier New"/>
          <w:i/>
          <w:sz w:val="20"/>
          <w:szCs w:val="20"/>
        </w:rPr>
      </w:pPr>
      <w:r>
        <w:rPr>
          <w:rFonts w:ascii="Courier New" w:hAnsi="Courier New" w:cs="Courier New"/>
          <w:i/>
          <w:sz w:val="20"/>
          <w:szCs w:val="20"/>
        </w:rPr>
        <w:t xml:space="preserve">_ (нижнее подчеркивание) – </w:t>
      </w:r>
      <w:r w:rsidRPr="00192420">
        <w:rPr>
          <w:rFonts w:ascii="Courier New" w:hAnsi="Courier New" w:cs="Courier New"/>
          <w:i/>
          <w:sz w:val="20"/>
          <w:szCs w:val="20"/>
        </w:rPr>
        <w:t>underscore</w:t>
      </w:r>
    </w:p>
    <w:p w:rsidR="00E61C1B" w:rsidRPr="00E61C1B" w:rsidRDefault="00E61C1B" w:rsidP="00D6238F">
      <w:pPr>
        <w:rPr>
          <w:rFonts w:ascii="Courier New" w:hAnsi="Courier New" w:cs="Courier New"/>
          <w:i/>
          <w:sz w:val="20"/>
          <w:szCs w:val="20"/>
        </w:rPr>
      </w:pPr>
      <w:r>
        <w:rPr>
          <w:rFonts w:ascii="Courier New" w:hAnsi="Courier New" w:cs="Courier New"/>
          <w:i/>
          <w:sz w:val="20"/>
          <w:szCs w:val="20"/>
        </w:rPr>
        <w:t xml:space="preserve">- (тире) - </w:t>
      </w:r>
      <w:r>
        <w:rPr>
          <w:rFonts w:ascii="Courier New" w:hAnsi="Courier New" w:cs="Courier New"/>
          <w:i/>
          <w:sz w:val="20"/>
          <w:szCs w:val="20"/>
          <w:lang w:val="en-US"/>
        </w:rPr>
        <w:t>dash</w:t>
      </w:r>
    </w:p>
    <w:p w:rsidR="00192420" w:rsidRPr="00654562" w:rsidRDefault="00192420" w:rsidP="00D6238F">
      <w:pPr>
        <w:rPr>
          <w:rFonts w:ascii="Courier New" w:hAnsi="Courier New" w:cs="Courier New"/>
          <w:i/>
          <w:sz w:val="20"/>
          <w:szCs w:val="20"/>
        </w:rPr>
      </w:pPr>
      <w:r w:rsidRPr="00654562">
        <w:rPr>
          <w:rFonts w:ascii="Courier New" w:hAnsi="Courier New" w:cs="Courier New"/>
          <w:i/>
          <w:sz w:val="20"/>
          <w:szCs w:val="20"/>
        </w:rPr>
        <w:t># (</w:t>
      </w:r>
      <w:r>
        <w:rPr>
          <w:rFonts w:ascii="Courier New" w:hAnsi="Courier New" w:cs="Courier New"/>
          <w:i/>
          <w:sz w:val="20"/>
          <w:szCs w:val="20"/>
        </w:rPr>
        <w:t>решетка</w:t>
      </w:r>
      <w:r w:rsidRPr="00654562">
        <w:rPr>
          <w:rFonts w:ascii="Courier New" w:hAnsi="Courier New" w:cs="Courier New"/>
          <w:i/>
          <w:sz w:val="20"/>
          <w:szCs w:val="20"/>
        </w:rPr>
        <w:t xml:space="preserve">) – </w:t>
      </w:r>
      <w:r>
        <w:rPr>
          <w:rFonts w:ascii="Courier New" w:hAnsi="Courier New" w:cs="Courier New"/>
          <w:i/>
          <w:sz w:val="20"/>
          <w:szCs w:val="20"/>
          <w:lang w:val="en-US"/>
        </w:rPr>
        <w:t>sharp</w:t>
      </w:r>
      <w:r w:rsidRPr="00654562">
        <w:rPr>
          <w:rFonts w:ascii="Courier New" w:hAnsi="Courier New" w:cs="Courier New"/>
          <w:i/>
          <w:sz w:val="20"/>
          <w:szCs w:val="20"/>
        </w:rPr>
        <w:t xml:space="preserve"> </w:t>
      </w:r>
      <w:r w:rsidRPr="00192420">
        <w:rPr>
          <w:rFonts w:ascii="Courier New" w:hAnsi="Courier New" w:cs="Courier New"/>
          <w:i/>
          <w:sz w:val="20"/>
          <w:szCs w:val="20"/>
          <w:lang w:val="en-US"/>
        </w:rPr>
        <w:t>or</w:t>
      </w:r>
      <w:r w:rsidRPr="00654562">
        <w:rPr>
          <w:rFonts w:ascii="Courier New" w:hAnsi="Courier New" w:cs="Courier New"/>
          <w:i/>
          <w:sz w:val="20"/>
          <w:szCs w:val="20"/>
        </w:rPr>
        <w:t xml:space="preserve"> </w:t>
      </w:r>
      <w:r w:rsidRPr="00192420">
        <w:rPr>
          <w:rFonts w:ascii="Courier New" w:hAnsi="Courier New" w:cs="Courier New"/>
          <w:i/>
          <w:sz w:val="20"/>
          <w:szCs w:val="20"/>
          <w:lang w:val="en-US"/>
        </w:rPr>
        <w:t>hash</w:t>
      </w:r>
    </w:p>
    <w:p w:rsidR="00192420" w:rsidRPr="00984A14" w:rsidRDefault="00192420" w:rsidP="00D6238F">
      <w:pPr>
        <w:rPr>
          <w:rFonts w:ascii="Courier New" w:hAnsi="Courier New" w:cs="Courier New"/>
          <w:i/>
          <w:sz w:val="20"/>
          <w:szCs w:val="20"/>
          <w:lang w:val="en-US"/>
        </w:rPr>
      </w:pPr>
      <w:r w:rsidRPr="00984A14">
        <w:rPr>
          <w:rFonts w:ascii="Courier New" w:hAnsi="Courier New" w:cs="Courier New"/>
          <w:i/>
          <w:sz w:val="20"/>
          <w:szCs w:val="20"/>
          <w:lang w:val="en-US"/>
        </w:rPr>
        <w:t>“” (</w:t>
      </w:r>
      <w:r>
        <w:rPr>
          <w:rFonts w:ascii="Courier New" w:hAnsi="Courier New" w:cs="Courier New"/>
          <w:i/>
          <w:sz w:val="20"/>
          <w:szCs w:val="20"/>
        </w:rPr>
        <w:t>кавычки</w:t>
      </w:r>
      <w:r w:rsidRPr="00984A14">
        <w:rPr>
          <w:rFonts w:ascii="Courier New" w:hAnsi="Courier New" w:cs="Courier New"/>
          <w:i/>
          <w:sz w:val="20"/>
          <w:szCs w:val="20"/>
          <w:lang w:val="en-US"/>
        </w:rPr>
        <w:t>) – quotes</w:t>
      </w:r>
    </w:p>
    <w:p w:rsidR="00192420" w:rsidRPr="000D66BC" w:rsidRDefault="00192420" w:rsidP="00D6238F">
      <w:pPr>
        <w:rPr>
          <w:rFonts w:ascii="Courier New" w:hAnsi="Courier New" w:cs="Courier New"/>
          <w:i/>
          <w:sz w:val="20"/>
          <w:szCs w:val="20"/>
          <w:lang w:val="en-US"/>
        </w:rPr>
      </w:pPr>
      <w:r w:rsidRPr="000D66BC">
        <w:rPr>
          <w:rFonts w:ascii="Courier New" w:hAnsi="Courier New" w:cs="Courier New"/>
          <w:i/>
          <w:sz w:val="20"/>
          <w:szCs w:val="20"/>
          <w:lang w:val="en-US"/>
        </w:rPr>
        <w:t>()</w:t>
      </w:r>
      <w:r w:rsidR="000D66BC">
        <w:rPr>
          <w:rFonts w:ascii="Courier New" w:hAnsi="Courier New" w:cs="Courier New"/>
          <w:i/>
          <w:sz w:val="20"/>
          <w:szCs w:val="20"/>
          <w:lang w:val="en-US"/>
        </w:rPr>
        <w:t>, {}, []</w:t>
      </w:r>
      <w:r w:rsidRPr="000D66BC">
        <w:rPr>
          <w:rFonts w:ascii="Courier New" w:hAnsi="Courier New" w:cs="Courier New"/>
          <w:i/>
          <w:sz w:val="20"/>
          <w:szCs w:val="20"/>
          <w:lang w:val="en-US"/>
        </w:rPr>
        <w:t xml:space="preserve"> (</w:t>
      </w:r>
      <w:r>
        <w:rPr>
          <w:rFonts w:ascii="Courier New" w:hAnsi="Courier New" w:cs="Courier New"/>
          <w:i/>
          <w:sz w:val="20"/>
          <w:szCs w:val="20"/>
        </w:rPr>
        <w:t>скобки</w:t>
      </w:r>
      <w:r w:rsidRPr="000D66BC">
        <w:rPr>
          <w:rFonts w:ascii="Courier New" w:hAnsi="Courier New" w:cs="Courier New"/>
          <w:i/>
          <w:sz w:val="20"/>
          <w:szCs w:val="20"/>
          <w:lang w:val="en-US"/>
        </w:rPr>
        <w:t xml:space="preserve">) – </w:t>
      </w:r>
      <w:r w:rsidR="000D66BC" w:rsidRPr="000D66BC">
        <w:rPr>
          <w:rFonts w:ascii="Courier New" w:hAnsi="Courier New" w:cs="Courier New"/>
          <w:i/>
          <w:sz w:val="20"/>
          <w:szCs w:val="20"/>
          <w:lang w:val="en-US"/>
        </w:rPr>
        <w:t>round brackets</w:t>
      </w:r>
      <w:r w:rsidR="000D66BC">
        <w:rPr>
          <w:rFonts w:ascii="Courier New" w:hAnsi="Courier New" w:cs="Courier New"/>
          <w:i/>
          <w:sz w:val="20"/>
          <w:szCs w:val="20"/>
          <w:lang w:val="en-US"/>
        </w:rPr>
        <w:t xml:space="preserve">, </w:t>
      </w:r>
      <w:r w:rsidR="000D66BC" w:rsidRPr="000D66BC">
        <w:rPr>
          <w:rFonts w:ascii="Courier New" w:hAnsi="Courier New" w:cs="Courier New"/>
          <w:i/>
          <w:sz w:val="20"/>
          <w:szCs w:val="20"/>
          <w:lang w:val="en-US"/>
        </w:rPr>
        <w:t>curly brackets</w:t>
      </w:r>
      <w:r w:rsidR="000D66BC">
        <w:rPr>
          <w:rFonts w:ascii="Courier New" w:hAnsi="Courier New" w:cs="Courier New"/>
          <w:i/>
          <w:sz w:val="20"/>
          <w:szCs w:val="20"/>
          <w:lang w:val="en-US"/>
        </w:rPr>
        <w:t xml:space="preserve">, </w:t>
      </w:r>
      <w:r w:rsidR="000D66BC" w:rsidRPr="000D66BC">
        <w:rPr>
          <w:rFonts w:ascii="Courier New" w:hAnsi="Courier New" w:cs="Courier New"/>
          <w:i/>
          <w:sz w:val="20"/>
          <w:szCs w:val="20"/>
          <w:lang w:val="en-US"/>
        </w:rPr>
        <w:t>square brackets</w:t>
      </w:r>
    </w:p>
    <w:p w:rsidR="00192420" w:rsidRDefault="00654562" w:rsidP="00D6238F">
      <w:pPr>
        <w:rPr>
          <w:rFonts w:ascii="Courier New" w:hAnsi="Courier New" w:cs="Courier New"/>
          <w:i/>
          <w:sz w:val="20"/>
          <w:szCs w:val="20"/>
          <w:lang w:val="en-US"/>
        </w:rPr>
      </w:pPr>
      <w:r w:rsidRPr="00713D9D">
        <w:rPr>
          <w:rFonts w:ascii="Courier New" w:hAnsi="Courier New" w:cs="Courier New"/>
          <w:i/>
          <w:sz w:val="20"/>
          <w:szCs w:val="20"/>
          <w:lang w:val="en-US"/>
        </w:rPr>
        <w:t>, (</w:t>
      </w:r>
      <w:r w:rsidRPr="00654562">
        <w:rPr>
          <w:rFonts w:ascii="Courier New" w:hAnsi="Courier New" w:cs="Courier New"/>
          <w:i/>
          <w:sz w:val="20"/>
          <w:szCs w:val="20"/>
        </w:rPr>
        <w:t>запятая</w:t>
      </w:r>
      <w:r w:rsidRPr="00713D9D">
        <w:rPr>
          <w:rFonts w:ascii="Courier New" w:hAnsi="Courier New" w:cs="Courier New"/>
          <w:i/>
          <w:sz w:val="20"/>
          <w:szCs w:val="20"/>
          <w:lang w:val="en-US"/>
        </w:rPr>
        <w:t xml:space="preserve">) – </w:t>
      </w:r>
      <w:r>
        <w:rPr>
          <w:rFonts w:ascii="Courier New" w:hAnsi="Courier New" w:cs="Courier New"/>
          <w:i/>
          <w:sz w:val="20"/>
          <w:szCs w:val="20"/>
          <w:lang w:val="en-US"/>
        </w:rPr>
        <w:t>comma</w:t>
      </w:r>
    </w:p>
    <w:p w:rsidR="00725322" w:rsidRPr="00713D9D" w:rsidRDefault="00725322" w:rsidP="00D6238F">
      <w:pPr>
        <w:rPr>
          <w:rFonts w:ascii="Courier New" w:hAnsi="Courier New" w:cs="Courier New"/>
          <w:i/>
          <w:sz w:val="20"/>
          <w:szCs w:val="20"/>
          <w:lang w:val="en-US"/>
        </w:rPr>
      </w:pPr>
      <w:r w:rsidRPr="00713D9D">
        <w:rPr>
          <w:rFonts w:ascii="Courier New" w:hAnsi="Courier New" w:cs="Courier New"/>
          <w:i/>
          <w:sz w:val="20"/>
          <w:szCs w:val="20"/>
          <w:lang w:val="en-US"/>
        </w:rPr>
        <w:t>: (</w:t>
      </w:r>
      <w:r>
        <w:rPr>
          <w:rFonts w:ascii="Courier New" w:hAnsi="Courier New" w:cs="Courier New"/>
          <w:i/>
          <w:sz w:val="20"/>
          <w:szCs w:val="20"/>
        </w:rPr>
        <w:t>двоеточие</w:t>
      </w:r>
      <w:r w:rsidRPr="00713D9D">
        <w:rPr>
          <w:rFonts w:ascii="Courier New" w:hAnsi="Courier New" w:cs="Courier New"/>
          <w:i/>
          <w:sz w:val="20"/>
          <w:szCs w:val="20"/>
          <w:lang w:val="en-US"/>
        </w:rPr>
        <w:t xml:space="preserve">) - </w:t>
      </w:r>
      <w:r>
        <w:rPr>
          <w:rFonts w:ascii="Courier New" w:hAnsi="Courier New" w:cs="Courier New"/>
          <w:i/>
          <w:sz w:val="20"/>
          <w:szCs w:val="20"/>
          <w:lang w:val="en-US"/>
        </w:rPr>
        <w:t>colon</w:t>
      </w:r>
    </w:p>
    <w:p w:rsidR="00725322" w:rsidRPr="00713D9D" w:rsidRDefault="00725322" w:rsidP="00D6238F">
      <w:pPr>
        <w:rPr>
          <w:rFonts w:ascii="Courier New" w:hAnsi="Courier New" w:cs="Courier New"/>
          <w:i/>
          <w:sz w:val="20"/>
          <w:szCs w:val="20"/>
          <w:lang w:val="en-US"/>
        </w:rPr>
      </w:pPr>
      <w:r w:rsidRPr="00713D9D">
        <w:rPr>
          <w:rFonts w:ascii="Courier New" w:hAnsi="Courier New" w:cs="Courier New"/>
          <w:i/>
          <w:sz w:val="20"/>
          <w:szCs w:val="20"/>
          <w:lang w:val="en-US"/>
        </w:rPr>
        <w:t>; (</w:t>
      </w:r>
      <w:r>
        <w:rPr>
          <w:rFonts w:ascii="Courier New" w:hAnsi="Courier New" w:cs="Courier New"/>
          <w:i/>
          <w:sz w:val="20"/>
          <w:szCs w:val="20"/>
        </w:rPr>
        <w:t>точка</w:t>
      </w:r>
      <w:r w:rsidRPr="00713D9D">
        <w:rPr>
          <w:rFonts w:ascii="Courier New" w:hAnsi="Courier New" w:cs="Courier New"/>
          <w:i/>
          <w:sz w:val="20"/>
          <w:szCs w:val="20"/>
          <w:lang w:val="en-US"/>
        </w:rPr>
        <w:t xml:space="preserve"> </w:t>
      </w:r>
      <w:r>
        <w:rPr>
          <w:rFonts w:ascii="Courier New" w:hAnsi="Courier New" w:cs="Courier New"/>
          <w:i/>
          <w:sz w:val="20"/>
          <w:szCs w:val="20"/>
        </w:rPr>
        <w:t>с</w:t>
      </w:r>
      <w:r w:rsidRPr="00713D9D">
        <w:rPr>
          <w:rFonts w:ascii="Courier New" w:hAnsi="Courier New" w:cs="Courier New"/>
          <w:i/>
          <w:sz w:val="20"/>
          <w:szCs w:val="20"/>
          <w:lang w:val="en-US"/>
        </w:rPr>
        <w:t xml:space="preserve"> </w:t>
      </w:r>
      <w:r>
        <w:rPr>
          <w:rFonts w:ascii="Courier New" w:hAnsi="Courier New" w:cs="Courier New"/>
          <w:i/>
          <w:sz w:val="20"/>
          <w:szCs w:val="20"/>
        </w:rPr>
        <w:t>запятой</w:t>
      </w:r>
      <w:r w:rsidRPr="00713D9D">
        <w:rPr>
          <w:rFonts w:ascii="Courier New" w:hAnsi="Courier New" w:cs="Courier New"/>
          <w:i/>
          <w:sz w:val="20"/>
          <w:szCs w:val="20"/>
          <w:lang w:val="en-US"/>
        </w:rPr>
        <w:t xml:space="preserve">) </w:t>
      </w:r>
      <w:r w:rsidR="00906EF9" w:rsidRPr="00713D9D">
        <w:rPr>
          <w:rFonts w:ascii="Courier New" w:hAnsi="Courier New" w:cs="Courier New"/>
          <w:i/>
          <w:sz w:val="20"/>
          <w:szCs w:val="20"/>
          <w:lang w:val="en-US"/>
        </w:rPr>
        <w:t>–</w:t>
      </w:r>
      <w:r w:rsidRPr="00713D9D">
        <w:rPr>
          <w:rFonts w:ascii="Courier New" w:hAnsi="Courier New" w:cs="Courier New"/>
          <w:i/>
          <w:sz w:val="20"/>
          <w:szCs w:val="20"/>
          <w:lang w:val="en-US"/>
        </w:rPr>
        <w:t xml:space="preserve"> semicolon</w:t>
      </w:r>
    </w:p>
    <w:p w:rsidR="00906EF9" w:rsidRPr="00713D9D" w:rsidRDefault="00906EF9" w:rsidP="00D6238F">
      <w:pPr>
        <w:rPr>
          <w:rFonts w:ascii="Courier New" w:hAnsi="Courier New" w:cs="Courier New"/>
          <w:i/>
          <w:sz w:val="20"/>
          <w:szCs w:val="20"/>
          <w:lang w:val="en-US"/>
        </w:rPr>
      </w:pPr>
    </w:p>
    <w:p w:rsidR="00906EF9" w:rsidRPr="00906EF9" w:rsidRDefault="00906EF9" w:rsidP="00D6238F">
      <w:pPr>
        <w:rPr>
          <w:rFonts w:ascii="Courier New" w:hAnsi="Courier New" w:cs="Courier New"/>
          <w:b/>
          <w:i/>
          <w:sz w:val="20"/>
          <w:szCs w:val="20"/>
        </w:rPr>
      </w:pPr>
      <w:r>
        <w:rPr>
          <w:rFonts w:ascii="Courier New" w:hAnsi="Courier New" w:cs="Courier New"/>
          <w:b/>
          <w:i/>
          <w:sz w:val="20"/>
          <w:szCs w:val="20"/>
        </w:rPr>
        <w:t>Некоторые термины в переводе на английский</w:t>
      </w:r>
    </w:p>
    <w:p w:rsidR="00654562" w:rsidRPr="00654562" w:rsidRDefault="00654562" w:rsidP="00D6238F">
      <w:pPr>
        <w:rPr>
          <w:rFonts w:ascii="Courier New" w:hAnsi="Courier New" w:cs="Courier New"/>
          <w:i/>
          <w:sz w:val="20"/>
          <w:szCs w:val="20"/>
          <w:lang w:val="en-US"/>
        </w:rPr>
      </w:pPr>
      <w:r>
        <w:rPr>
          <w:rFonts w:ascii="Courier New" w:hAnsi="Courier New" w:cs="Courier New"/>
          <w:i/>
          <w:sz w:val="20"/>
          <w:szCs w:val="20"/>
        </w:rPr>
        <w:t>взаимодействие</w:t>
      </w:r>
      <w:r w:rsidRPr="00654562">
        <w:rPr>
          <w:rFonts w:ascii="Courier New" w:hAnsi="Courier New" w:cs="Courier New"/>
          <w:i/>
          <w:sz w:val="20"/>
          <w:szCs w:val="20"/>
          <w:lang w:val="en-US"/>
        </w:rPr>
        <w:t xml:space="preserve"> – </w:t>
      </w:r>
      <w:r>
        <w:rPr>
          <w:rFonts w:ascii="Courier New" w:hAnsi="Courier New" w:cs="Courier New"/>
          <w:i/>
          <w:sz w:val="20"/>
          <w:szCs w:val="20"/>
          <w:lang w:val="en-US"/>
        </w:rPr>
        <w:t>i</w:t>
      </w:r>
      <w:r w:rsidRPr="00654562">
        <w:rPr>
          <w:rFonts w:ascii="Courier New" w:hAnsi="Courier New" w:cs="Courier New"/>
          <w:i/>
          <w:sz w:val="20"/>
          <w:szCs w:val="20"/>
          <w:lang w:val="en-US"/>
        </w:rPr>
        <w:t>nteraction</w:t>
      </w:r>
    </w:p>
    <w:p w:rsidR="00654562" w:rsidRDefault="00654562" w:rsidP="00D6238F">
      <w:pPr>
        <w:rPr>
          <w:rFonts w:ascii="Courier New" w:hAnsi="Courier New" w:cs="Courier New"/>
          <w:i/>
          <w:sz w:val="20"/>
          <w:szCs w:val="20"/>
          <w:lang w:val="en-US"/>
        </w:rPr>
      </w:pPr>
      <w:r>
        <w:rPr>
          <w:rFonts w:ascii="Courier New" w:hAnsi="Courier New" w:cs="Courier New"/>
          <w:i/>
          <w:sz w:val="20"/>
          <w:szCs w:val="20"/>
        </w:rPr>
        <w:t>производительность</w:t>
      </w:r>
      <w:r w:rsidRPr="00654562">
        <w:rPr>
          <w:rFonts w:ascii="Courier New" w:hAnsi="Courier New" w:cs="Courier New"/>
          <w:i/>
          <w:sz w:val="20"/>
          <w:szCs w:val="20"/>
          <w:lang w:val="en-US"/>
        </w:rPr>
        <w:t xml:space="preserve"> – performance (productivity</w:t>
      </w:r>
      <w:r w:rsidRPr="003C45EA">
        <w:rPr>
          <w:rFonts w:ascii="Courier New" w:hAnsi="Courier New" w:cs="Courier New"/>
          <w:i/>
          <w:sz w:val="20"/>
          <w:szCs w:val="20"/>
          <w:lang w:val="en-US"/>
        </w:rPr>
        <w:t>)</w:t>
      </w:r>
    </w:p>
    <w:p w:rsidR="00687CF8" w:rsidRDefault="00687CF8" w:rsidP="00D6238F">
      <w:pPr>
        <w:rPr>
          <w:rFonts w:ascii="Courier New" w:hAnsi="Courier New" w:cs="Courier New"/>
          <w:i/>
          <w:sz w:val="20"/>
          <w:szCs w:val="20"/>
        </w:rPr>
      </w:pPr>
      <w:r>
        <w:rPr>
          <w:rFonts w:ascii="Courier New" w:hAnsi="Courier New" w:cs="Courier New"/>
          <w:i/>
          <w:sz w:val="20"/>
          <w:szCs w:val="20"/>
        </w:rPr>
        <w:t xml:space="preserve">остаток от деления </w:t>
      </w:r>
      <w:r w:rsidR="00984A14">
        <w:rPr>
          <w:rFonts w:ascii="Courier New" w:hAnsi="Courier New" w:cs="Courier New"/>
          <w:i/>
          <w:sz w:val="20"/>
          <w:szCs w:val="20"/>
        </w:rPr>
        <w:t>–</w:t>
      </w:r>
      <w:r>
        <w:rPr>
          <w:rFonts w:ascii="Courier New" w:hAnsi="Courier New" w:cs="Courier New"/>
          <w:i/>
          <w:sz w:val="20"/>
          <w:szCs w:val="20"/>
        </w:rPr>
        <w:t xml:space="preserve"> </w:t>
      </w:r>
      <w:r w:rsidRPr="00687CF8">
        <w:rPr>
          <w:rFonts w:ascii="Courier New" w:hAnsi="Courier New" w:cs="Courier New"/>
          <w:i/>
          <w:sz w:val="20"/>
          <w:szCs w:val="20"/>
        </w:rPr>
        <w:t>remainder</w:t>
      </w:r>
    </w:p>
    <w:p w:rsidR="007D2B0F" w:rsidRDefault="00984A14" w:rsidP="00D6238F">
      <w:pPr>
        <w:rPr>
          <w:rFonts w:ascii="Courier New" w:hAnsi="Courier New" w:cs="Courier New"/>
          <w:i/>
          <w:sz w:val="20"/>
          <w:szCs w:val="20"/>
        </w:rPr>
      </w:pPr>
      <w:r>
        <w:rPr>
          <w:rFonts w:ascii="Courier New" w:hAnsi="Courier New" w:cs="Courier New"/>
          <w:i/>
          <w:sz w:val="20"/>
          <w:szCs w:val="20"/>
        </w:rPr>
        <w:t xml:space="preserve">ссылка </w:t>
      </w:r>
      <w:r w:rsidR="00713D9D">
        <w:rPr>
          <w:rFonts w:ascii="Courier New" w:hAnsi="Courier New" w:cs="Courier New"/>
          <w:i/>
          <w:sz w:val="20"/>
          <w:szCs w:val="20"/>
        </w:rPr>
        <w:t>–</w:t>
      </w:r>
      <w:r>
        <w:rPr>
          <w:rFonts w:ascii="Courier New" w:hAnsi="Courier New" w:cs="Courier New"/>
          <w:i/>
          <w:sz w:val="20"/>
          <w:szCs w:val="20"/>
        </w:rPr>
        <w:t xml:space="preserve"> </w:t>
      </w:r>
      <w:r w:rsidRPr="00984A14">
        <w:rPr>
          <w:rFonts w:ascii="Courier New" w:hAnsi="Courier New" w:cs="Courier New"/>
          <w:i/>
          <w:sz w:val="20"/>
          <w:szCs w:val="20"/>
        </w:rPr>
        <w:t>reference</w:t>
      </w:r>
    </w:p>
    <w:p w:rsidR="00713D9D" w:rsidRDefault="00713D9D" w:rsidP="00D6238F">
      <w:pPr>
        <w:rPr>
          <w:rFonts w:ascii="Courier New" w:hAnsi="Courier New" w:cs="Courier New"/>
          <w:i/>
          <w:sz w:val="20"/>
          <w:szCs w:val="20"/>
          <w:lang w:val="en-US"/>
        </w:rPr>
      </w:pPr>
      <w:r>
        <w:rPr>
          <w:rFonts w:ascii="Courier New" w:hAnsi="Courier New" w:cs="Courier New"/>
          <w:i/>
          <w:sz w:val="20"/>
          <w:szCs w:val="20"/>
        </w:rPr>
        <w:t xml:space="preserve">явный – </w:t>
      </w:r>
      <w:r>
        <w:rPr>
          <w:rFonts w:ascii="Courier New" w:hAnsi="Courier New" w:cs="Courier New"/>
          <w:i/>
          <w:sz w:val="20"/>
          <w:szCs w:val="20"/>
          <w:lang w:val="en-US"/>
        </w:rPr>
        <w:t>explicit</w:t>
      </w:r>
    </w:p>
    <w:p w:rsidR="00713D9D" w:rsidRPr="00713D9D" w:rsidRDefault="00713D9D" w:rsidP="00D6238F">
      <w:pPr>
        <w:rPr>
          <w:rFonts w:ascii="Courier New" w:hAnsi="Courier New" w:cs="Courier New"/>
          <w:i/>
          <w:sz w:val="20"/>
          <w:szCs w:val="20"/>
        </w:rPr>
      </w:pPr>
      <w:r>
        <w:rPr>
          <w:rFonts w:ascii="Courier New" w:hAnsi="Courier New" w:cs="Courier New"/>
          <w:i/>
          <w:sz w:val="20"/>
          <w:szCs w:val="20"/>
        </w:rPr>
        <w:t xml:space="preserve">неявный - </w:t>
      </w:r>
      <w:r>
        <w:rPr>
          <w:rFonts w:ascii="Courier New" w:hAnsi="Courier New" w:cs="Courier New"/>
          <w:i/>
          <w:sz w:val="20"/>
          <w:szCs w:val="20"/>
          <w:lang w:val="en-US"/>
        </w:rPr>
        <w:t>implicit</w:t>
      </w:r>
      <w:bookmarkStart w:id="0" w:name="_GoBack"/>
      <w:bookmarkEnd w:id="0"/>
    </w:p>
    <w:sectPr w:rsidR="00713D9D" w:rsidRPr="00713D9D" w:rsidSect="00D623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font-stack--monospace)">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5A"/>
    <w:rsid w:val="00094AA1"/>
    <w:rsid w:val="000C0991"/>
    <w:rsid w:val="000D66BC"/>
    <w:rsid w:val="000E0502"/>
    <w:rsid w:val="000E78BE"/>
    <w:rsid w:val="00192420"/>
    <w:rsid w:val="001F40D1"/>
    <w:rsid w:val="00254F95"/>
    <w:rsid w:val="002C5DD0"/>
    <w:rsid w:val="003C45EA"/>
    <w:rsid w:val="005043CB"/>
    <w:rsid w:val="00654562"/>
    <w:rsid w:val="00687CF8"/>
    <w:rsid w:val="00713D9D"/>
    <w:rsid w:val="00725322"/>
    <w:rsid w:val="007D2B0F"/>
    <w:rsid w:val="0080273A"/>
    <w:rsid w:val="008604D1"/>
    <w:rsid w:val="008F7A7B"/>
    <w:rsid w:val="00906EF9"/>
    <w:rsid w:val="00984A14"/>
    <w:rsid w:val="00A97E5A"/>
    <w:rsid w:val="00B85EC6"/>
    <w:rsid w:val="00C11220"/>
    <w:rsid w:val="00C4013F"/>
    <w:rsid w:val="00D6238F"/>
    <w:rsid w:val="00E61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AE1D7-AA49-43A9-B451-9AF121CD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C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C45EA"/>
    <w:rPr>
      <w:rFonts w:ascii="Courier New" w:eastAsia="Times New Roman" w:hAnsi="Courier New" w:cs="Courier New"/>
      <w:sz w:val="20"/>
      <w:szCs w:val="20"/>
      <w:lang w:eastAsia="ru-RU"/>
    </w:rPr>
  </w:style>
  <w:style w:type="character" w:customStyle="1" w:styleId="k">
    <w:name w:val="k"/>
    <w:basedOn w:val="a0"/>
    <w:rsid w:val="003C45EA"/>
  </w:style>
  <w:style w:type="character" w:customStyle="1" w:styleId="nf">
    <w:name w:val="nf"/>
    <w:basedOn w:val="a0"/>
    <w:rsid w:val="003C45EA"/>
  </w:style>
  <w:style w:type="character" w:customStyle="1" w:styleId="p">
    <w:name w:val="p"/>
    <w:basedOn w:val="a0"/>
    <w:rsid w:val="003C45EA"/>
  </w:style>
  <w:style w:type="character" w:customStyle="1" w:styleId="n">
    <w:name w:val="n"/>
    <w:basedOn w:val="a0"/>
    <w:rsid w:val="003C45EA"/>
  </w:style>
  <w:style w:type="character" w:customStyle="1" w:styleId="o">
    <w:name w:val="o"/>
    <w:basedOn w:val="a0"/>
    <w:rsid w:val="003C45EA"/>
  </w:style>
  <w:style w:type="character" w:customStyle="1" w:styleId="mi">
    <w:name w:val="mi"/>
    <w:basedOn w:val="a0"/>
    <w:rsid w:val="003C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1973">
      <w:bodyDiv w:val="1"/>
      <w:marLeft w:val="0"/>
      <w:marRight w:val="0"/>
      <w:marTop w:val="0"/>
      <w:marBottom w:val="0"/>
      <w:divBdr>
        <w:top w:val="none" w:sz="0" w:space="0" w:color="auto"/>
        <w:left w:val="none" w:sz="0" w:space="0" w:color="auto"/>
        <w:bottom w:val="none" w:sz="0" w:space="0" w:color="auto"/>
        <w:right w:val="none" w:sz="0" w:space="0" w:color="auto"/>
      </w:divBdr>
    </w:div>
    <w:div w:id="238057768">
      <w:bodyDiv w:val="1"/>
      <w:marLeft w:val="0"/>
      <w:marRight w:val="0"/>
      <w:marTop w:val="0"/>
      <w:marBottom w:val="0"/>
      <w:divBdr>
        <w:top w:val="none" w:sz="0" w:space="0" w:color="auto"/>
        <w:left w:val="none" w:sz="0" w:space="0" w:color="auto"/>
        <w:bottom w:val="none" w:sz="0" w:space="0" w:color="auto"/>
        <w:right w:val="none" w:sz="0" w:space="0" w:color="auto"/>
      </w:divBdr>
    </w:div>
    <w:div w:id="876892573">
      <w:bodyDiv w:val="1"/>
      <w:marLeft w:val="0"/>
      <w:marRight w:val="0"/>
      <w:marTop w:val="0"/>
      <w:marBottom w:val="0"/>
      <w:divBdr>
        <w:top w:val="none" w:sz="0" w:space="0" w:color="auto"/>
        <w:left w:val="none" w:sz="0" w:space="0" w:color="auto"/>
        <w:bottom w:val="none" w:sz="0" w:space="0" w:color="auto"/>
        <w:right w:val="none" w:sz="0" w:space="0" w:color="auto"/>
      </w:divBdr>
    </w:div>
    <w:div w:id="1534070600">
      <w:bodyDiv w:val="1"/>
      <w:marLeft w:val="0"/>
      <w:marRight w:val="0"/>
      <w:marTop w:val="0"/>
      <w:marBottom w:val="0"/>
      <w:divBdr>
        <w:top w:val="none" w:sz="0" w:space="0" w:color="auto"/>
        <w:left w:val="none" w:sz="0" w:space="0" w:color="auto"/>
        <w:bottom w:val="none" w:sz="0" w:space="0" w:color="auto"/>
        <w:right w:val="none" w:sz="0" w:space="0" w:color="auto"/>
      </w:divBdr>
    </w:div>
    <w:div w:id="18799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521</Words>
  <Characters>2973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Каразанов Иван Игоревич</dc:creator>
  <cp:keywords/>
  <dc:description/>
  <cp:lastModifiedBy>Иван</cp:lastModifiedBy>
  <cp:revision>25</cp:revision>
  <dcterms:created xsi:type="dcterms:W3CDTF">2022-06-21T08:41:00Z</dcterms:created>
  <dcterms:modified xsi:type="dcterms:W3CDTF">2022-09-13T08:50:00Z</dcterms:modified>
</cp:coreProperties>
</file>