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加载必要的库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(ISLR)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提供Weekly数据集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(MASS)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用于LDA和QDA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(class)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用于KNN</w:t>
      </w:r>
    </w:p>
    <w:p>
      <w:pPr>
        <w:keepNext w:val="0"/>
        <w:keepLines w:val="0"/>
        <w:widowControl/>
        <w:suppressLineNumbers w:val="0"/>
        <w:shd w:val="clear" w:fill="16191D"/>
        <w:spacing w:after="200" w:afterAutospacing="0"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加载Weekly数据集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(Weekly)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查看数据集结构，确保数据加载正确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(Weekly)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(Weekly)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(a) 对Weekly数据进行数值和图像描述统计，检查是否存在模式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"描述统计结果："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(Weekly))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图像描述统计：绘制相关图表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mfrow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设置多图布局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(Weekly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Year, Weekly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Today,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"Today vs Year"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xlab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ylab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"Today"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时间序列图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(Weekly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Volume,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"Histogram of Volume"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xlab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"Volume"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Volume直方图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boxplot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(Weekly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Lag1,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"Boxplot of Lag1"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Lag1箱线图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(Weekly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Lag2, Weekly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Direction,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"Lag2 vs Direction"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散点图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barplot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(Weekly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Direction),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"Barplot of Direction"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重置图形参数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mfrow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67200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从1990到2010年，收益率没有持续上升或下降的趋势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(b) 用整个数据集建立逻辑斯谛回归模型，使用Lag1-Lag5和Volume作为预测变量，Direction作为响应变量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model_b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glm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(Direction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Lag1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Lag2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Lag3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Lag4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Lag5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Volume,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Weekly,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binomial)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逻辑斯谛回归模型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(model_b))</w:t>
      </w:r>
    </w:p>
    <w:p>
      <w:r>
        <w:drawing>
          <wp:inline distT="0" distB="0" distL="114300" distR="114300">
            <wp:extent cx="5271135" cy="358775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只有Lag2是显著变量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(c) 计算混淆矩阵和整体预测准确率，解释错误类型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pred_b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(model_b,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获取预测概率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pred_class_b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ifelse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(pred_b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"Up"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"Down"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以0.5为阈值分类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conf_matrix_b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pred_class_b,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Weekly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Direction)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混淆矩阵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accuracy_b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(conf_matrix_b))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(conf_matrix_b)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准确率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"混淆矩阵: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(conf_matrix_b)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"整体预测准确率:"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accuracy_b,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r>
        <w:drawing>
          <wp:inline distT="0" distB="0" distL="114300" distR="114300">
            <wp:extent cx="35052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将实际是down的预测为up的有430，将实际是up的预测为down的有48，主要犯了前者的错误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(d) 使用1990-2008年数据训练逻辑回归模型，仅用Lag2预测，测试2009-2010年数据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train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subset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(Weekly, Year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1990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Year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2008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训练集：1990-2008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test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subset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(Weekly, Year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2009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Year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2010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)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测试集：2009-2010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model_d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glm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(Direction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Lag2,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train,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binomial)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仅用Lag2拟合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(model_d,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newdata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pred_class_d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ifelse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(pred_d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"Up"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"Down"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conf_matrix_d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pred_class_d,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Direction)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accuracy_d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(conf_matrix_d))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(conf_matrix_d)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"(d) 逻辑回归测试准确率:"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accuracy_d,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(conf_matrix_d)</w:t>
      </w:r>
    </w:p>
    <w:p>
      <w:r>
        <w:drawing>
          <wp:inline distT="0" distB="0" distL="114300" distR="114300">
            <wp:extent cx="4514850" cy="1238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(e) 应用LDA重复(d)的过程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model_e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lda(Direction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Lag2,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train)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pred_e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(model_e,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newdata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conf_matrix_e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pred_e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class,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Direction)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accuracy_e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(conf_matrix_e))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(conf_matrix_e)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"(e) LDA测试准确率:"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accuracy_e,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(conf_matrix_e)</w:t>
      </w:r>
    </w:p>
    <w:p>
      <w:r>
        <w:drawing>
          <wp:inline distT="0" distB="0" distL="114300" distR="114300">
            <wp:extent cx="3571875" cy="1257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(f) 应用QDA重复(d)的过程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model_f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qda(Direction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Lag2,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train)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pred_f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(model_f,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newdata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conf_matrix_f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pred_f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class,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Direction)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accuracy_f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(conf_matrix_f))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(conf_matrix_f)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"(f) QDA测试准确率:"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accuracy_f,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(conf_matrix_f)</w:t>
      </w:r>
    </w:p>
    <w:p>
      <w:r>
        <w:drawing>
          <wp:inline distT="0" distB="0" distL="114300" distR="114300">
            <wp:extent cx="3876675" cy="1257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(g) 应用K=1的KNN重复(d)的过程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train_X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as.matrix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(train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Lag2)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预测变量矩阵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test_X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as.matrix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(test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Lag2)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train_Y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train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Direction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set.seed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设置随机种子以确保可重复性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pred_g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knn(train_X, test_X, train_Y,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conf_matrix_g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pred_g,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Direction)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accuracy_g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(conf_matrix_g))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(conf_matrix_g)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"(g) KNN (K=1) 测试准确率:"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accuracy_g,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(conf_matrix_g)</w:t>
      </w:r>
    </w:p>
    <w:p>
      <w:r>
        <w:drawing>
          <wp:inline distT="0" distB="0" distL="114300" distR="114300">
            <wp:extent cx="4572000" cy="125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(h) LDA 和逻辑斯蒂回归最好，KNN最差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(i) 探索不同预测变量组合、变换和交互作用，找出最佳组合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示例1: 逻辑回归带交互项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model_i1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glm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(Direction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Lag2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Volume,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train,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binomial)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pred_i1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(model_i1,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newdata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pred_class_i1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ifelse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(pred_i1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"Up"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"Down"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acc_i1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(pred_class_i1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Direction)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示例2: 使用多个变量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model_i2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glm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(Direction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Lag1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Lag2,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train,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binomial)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pred_i2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(model_i2,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newdata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pred_class_i2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ifelse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(pred_i2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"Up"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"Down"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acc_i2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(pred_class_i2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Direction)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示例3: 尝试KNN with K=5（优化K值）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pred_i3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knn(train_X, test_X, train_Y,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acc_i3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(pred_i3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Direction)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比较准确率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acc_i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Interaction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acc_i1,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MultiVar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acc_i2,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KNN5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acc_i3)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best_i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which.max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(acc_i))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"(i) 探索性结果准确率:"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acc_i,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"最佳组合:"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best_i,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"with accuracy"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(acc_i),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分析：最佳组合可能涉及Lag2和Volume的交互，或优化K值；需通过交叉验证确认。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输出最佳混淆矩阵（以示例model_i1为例）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conf_matrix_i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pred_class_i1,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Direction)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"最佳混淆矩阵（示例）: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(conf_matrix_i)</w:t>
      </w:r>
    </w:p>
    <w:p>
      <w:r>
        <w:drawing>
          <wp:inline distT="0" distB="0" distL="114300" distR="114300">
            <wp:extent cx="4943475" cy="1762125"/>
            <wp:effectExtent l="0" t="0" r="952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加载必要的库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(ISLR)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提供Auto数据集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(MASS)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用于LDA和QDA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(class)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用于KNN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(a) 建立二元变量mpg01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(Auto)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median_mpg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median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(Auto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mpg,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na.rm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mpg01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ifelse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(Auto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mpg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median_mpg,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Auto_df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data.frame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(mpg01, Auto)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(b) 探索mpg01与其他特征的关系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mfrow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(Auto_df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mpg01, Auto_df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displacement,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"mpg01 vs displacement"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(Auto_df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mpg01, Auto_df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horsepower,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"mpg01 vs horsepower"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(Auto_df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mpg01, Auto_df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weight,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"mpg01 vs weight"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(Auto_df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mpg01, Auto_df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acceleration,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"mpg01 vs acceleration"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boxplot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(displacement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mpg01,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Auto_df,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"Boxplot: displacement by mpg01"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boxplot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(horsepower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mpg01,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Auto_df,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"Boxplot: horsepower by mpg01"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r>
        <w:drawing>
          <wp:inline distT="0" distB="0" distL="114300" distR="114300">
            <wp:extent cx="4267200" cy="4267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变量关系分析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displacement：与mpg01 呈负相关，高排量汽车更可能油耗较高（mpg01=0）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horsepower：与mpg01 呈负相关，高马力汽车更可能油耗较高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weight：与mpg01 呈负相关，重汽车更可能油耗较高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acceleration：与mpg01 关系不明显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箱线图分析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displacement by mpg01：mpg01=0的汽车排量明显高于mpg01=1的汽车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horsepower by mpg01：mpg01=0的汽车马力明显高于mpg01=1的汽车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(c) 分割训练集和测试集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set.seed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train_index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nrow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(Auto_df),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nrow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(Auto_df))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train_data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Auto_df[train_index, ]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test_data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Auto_df[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train_index, ]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(d) LDA模型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lda_model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lda(mpg01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displacement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horsepower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weight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acceleration,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train_data)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lda_pred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(lda_model, test_data)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lda_error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(lda_pred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test_data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mpg01)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"LDA测试误差:"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lda_error,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r>
        <w:drawing>
          <wp:inline distT="0" distB="0" distL="114300" distR="114300">
            <wp:extent cx="2447925" cy="257175"/>
            <wp:effectExtent l="0" t="0" r="317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(e) QDA模型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qda_model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qda(mpg01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displacement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horsepower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weight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acceleration,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train_data)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qda_pred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(qda_model, test_data)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qda_error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(qda_pred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test_data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mpg01)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"QDA测试误差:"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qda_error,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r>
        <w:drawing>
          <wp:inline distT="0" distB="0" distL="114300" distR="114300">
            <wp:extent cx="2466975" cy="200025"/>
            <wp:effectExtent l="0" t="0" r="952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(f) 逻辑斯谛回归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logit_model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glm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(mpg01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displacement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horsepower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weight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acceleration,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train_data,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family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binomial)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logit_pred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(logit_model, test_data,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logit_pred_class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ifelse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(logit_pred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logit_error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(logit_pred_class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test_data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mpg01)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"逻辑斯谛回归测试误差:"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logit_error,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r>
        <w:drawing>
          <wp:inline distT="0" distB="0" distL="114300" distR="114300">
            <wp:extent cx="3352800" cy="2476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(g) KNN模型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k_values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knn_errors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numeric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(k_values))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(k_values)) {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knn_pred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knn(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train_data[,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"displacement"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"horsepower"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"acceleration"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)], 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test_data[,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"displacement"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"horsepower"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"acceleration"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)],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cl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train_data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mpg01,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k_values[i])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knn_errors[i]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(knn_pred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test_data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mpg01)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best_k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k_values[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which.min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(knn_errors)]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"最佳K值:"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best_k,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"KNN最小测试误差:"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(knn_errors),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r>
        <w:drawing>
          <wp:inline distT="0" distB="0" distL="114300" distR="114300">
            <wp:extent cx="3067050" cy="4572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(a) 编写Power()函数，计算2的3次方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16191D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result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(result)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Power()</w:t>
      </w:r>
    </w:p>
    <w:p>
      <w:r>
        <w:drawing>
          <wp:inline distT="0" distB="0" distL="114300" distR="114300">
            <wp:extent cx="790575" cy="219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(b) 创建Power2()函数，计算x的a次方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16191D"/>
          <w:lang w:val="en-US" w:eastAsia="zh-CN" w:bidi="ar"/>
        </w:rPr>
        <w:t>Power2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(x, a) {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result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(result)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(c) 使用Power2()计算10^3, 8^7, 131^3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Power2(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Power2(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Power2(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r>
        <w:drawing>
          <wp:inline distT="0" distB="0" distL="114300" distR="114300">
            <wp:extent cx="1609725" cy="742950"/>
            <wp:effectExtent l="0" t="0" r="317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(d) 创建Power3()函数，返回计算结果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16191D"/>
          <w:lang w:val="en-US" w:eastAsia="zh-CN" w:bidi="ar"/>
        </w:rPr>
        <w:t>Power3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(x, a) {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result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(result)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(e) 使用Power3()绘制f(x)=x^2的图像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x_values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y_values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Power3(x_values,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(x_values, y_values,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"f(x) = x^2"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xlab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ylab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"x^2"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(f) 创建PlotPower()函数，绘制x与x^a的关系图像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16191D"/>
          <w:lang w:val="en-US" w:eastAsia="zh-CN" w:bidi="ar"/>
        </w:rPr>
        <w:t>PlotPower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(x_range, a) {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x_values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x_range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y_values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Power3(x_values, a)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(x_values, y_values,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paste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"x vs x^"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a),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xlab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16191D"/>
          <w:lang w:val="en-US" w:eastAsia="zh-CN" w:bidi="ar"/>
        </w:rPr>
        <w:t>ylab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16191D"/>
          <w:lang w:val="en-US" w:eastAsia="zh-CN" w:bidi="ar"/>
        </w:rPr>
        <w:t>paste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16191D"/>
          <w:lang w:val="en-US" w:eastAsia="zh-CN" w:bidi="ar"/>
        </w:rPr>
        <w:t>"x^"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, a))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16191D"/>
          <w:lang w:val="en-US" w:eastAsia="zh-CN" w:bidi="ar"/>
        </w:rPr>
        <w:t># 调用PlotPower函数</w:t>
      </w:r>
    </w:p>
    <w:p>
      <w:pPr>
        <w:keepNext w:val="0"/>
        <w:keepLines w:val="0"/>
        <w:widowControl/>
        <w:suppressLineNumbers w:val="0"/>
        <w:shd w:val="clear" w:fill="16191D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PlotPower(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1619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16191D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16191D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4267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lMzFlZGFjOTcxNjUzODE5ODI4M2RhZjM5YmJkOGMifQ=="/>
  </w:docVars>
  <w:rsids>
    <w:rsidRoot w:val="00000000"/>
    <w:rsid w:val="5966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50</TotalTime>
  <ScaleCrop>false</ScaleCrop>
  <LinksUpToDate>false</LinksUpToDate>
  <CharactersWithSpaces>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2025-10-06T05:41:00Z</dcterms:created>
  <dc:creator>hp</dc:creator>
  <cp:lastModifiedBy>Lg.Glory</cp:lastModifiedBy>
  <dcterms:modified xsi:type="dcterms:W3CDTF">2025-10-06T06:31:56Z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96135AEC7B9A43BABD71AC831A9188A9</vt:lpwstr>
  </property>
</Properties>
</file>