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8"/>
          <w:szCs w:val="48"/>
          <w:highlight w:val="white"/>
        </w:rPr>
      </w:pPr>
      <w:r w:rsidDel="00000000" w:rsidR="00000000" w:rsidRPr="00000000">
        <w:rPr>
          <w:sz w:val="48"/>
          <w:szCs w:val="48"/>
          <w:highlight w:val="white"/>
          <w:rtl w:val="0"/>
        </w:rPr>
        <w:t xml:space="preserve">The leaky bucket: predicting customer churn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720"/>
        <w:rPr>
          <w:rFonts w:ascii="Arial" w:cs="Arial" w:eastAsia="Arial" w:hAnsi="Arial"/>
        </w:rPr>
      </w:pPr>
      <w:r w:rsidDel="00000000" w:rsidR="00000000" w:rsidRPr="00000000">
        <w:rPr>
          <w:rFonts w:ascii="Arial" w:cs="Arial" w:eastAsia="Arial" w:hAnsi="Arial"/>
          <w:rtl w:val="0"/>
        </w:rPr>
        <w:t xml:space="preserve">In this project, we will look at a (fictional) IBM dataset of telco customers, and try to beat customer churn score which uses </w:t>
      </w:r>
      <w:r w:rsidDel="00000000" w:rsidR="00000000" w:rsidRPr="00000000">
        <w:rPr>
          <w:rFonts w:ascii="Arial" w:cs="Arial" w:eastAsia="Arial" w:hAnsi="Arial"/>
          <w:color w:val="1f1f1f"/>
          <w:highlight w:val="white"/>
          <w:rtl w:val="0"/>
        </w:rPr>
        <w:t xml:space="preserve">predictive IBM (International Business Machines) SPSS (Statistical Product and Service Solutions) Modeler!</w:t>
      </w:r>
      <w:r w:rsidDel="00000000" w:rsidR="00000000" w:rsidRPr="00000000">
        <w:rPr>
          <w:rtl w:val="0"/>
        </w:rPr>
      </w:r>
    </w:p>
    <w:p w:rsidR="00000000" w:rsidDel="00000000" w:rsidP="00000000" w:rsidRDefault="00000000" w:rsidRPr="00000000" w14:paraId="00000004">
      <w:pPr>
        <w:ind w:firstLine="720"/>
        <w:rPr>
          <w:rFonts w:ascii="Arial" w:cs="Arial" w:eastAsia="Arial" w:hAnsi="Arial"/>
        </w:rPr>
      </w:pPr>
      <w:r w:rsidDel="00000000" w:rsidR="00000000" w:rsidRPr="00000000">
        <w:rPr>
          <w:rFonts w:ascii="Arial" w:cs="Arial" w:eastAsia="Arial" w:hAnsi="Arial"/>
          <w:rtl w:val="0"/>
        </w:rPr>
        <w:t xml:space="preserve">Because acquiring customers is much more costly than keeping them (~ 5-10 times as much), attrition rate is closely watched by executives, and knowing which customers are likely to leave in advance would allow retention efforts to focus on them. Normal rate of churn for a telecom company is less than 1% per month. </w:t>
      </w:r>
    </w:p>
    <w:p w:rsidR="00000000" w:rsidDel="00000000" w:rsidP="00000000" w:rsidRDefault="00000000" w:rsidRPr="00000000" w14:paraId="00000005">
      <w:pPr>
        <w:pStyle w:val="Heading2"/>
        <w:rPr/>
      </w:pPr>
      <w:r w:rsidDel="00000000" w:rsidR="00000000" w:rsidRPr="00000000">
        <w:rPr>
          <w:rtl w:val="0"/>
        </w:rPr>
        <w:t xml:space="preserve">Data exploration</w:t>
      </w:r>
    </w:p>
    <w:p w:rsidR="00000000" w:rsidDel="00000000" w:rsidP="00000000" w:rsidRDefault="00000000" w:rsidRPr="00000000" w14:paraId="00000006">
      <w:pPr>
        <w:ind w:firstLine="360"/>
        <w:rPr>
          <w:rFonts w:ascii="Arial" w:cs="Arial" w:eastAsia="Arial" w:hAnsi="Arial"/>
        </w:rPr>
      </w:pPr>
      <w:r w:rsidDel="00000000" w:rsidR="00000000" w:rsidRPr="00000000">
        <w:rPr>
          <w:rFonts w:ascii="Arial" w:cs="Arial" w:eastAsia="Arial" w:hAnsi="Arial"/>
          <w:rtl w:val="0"/>
        </w:rPr>
        <w:t xml:space="preserve">Dataset has 7043 rows and 33 columns, however some are redundant: Lat and Long are the same as Latitude and Longitude; Country (US), Count (1) and State (CA) are identical across the entire data set.</w:t>
      </w:r>
    </w:p>
    <w:p w:rsidR="00000000" w:rsidDel="00000000" w:rsidP="00000000" w:rsidRDefault="00000000" w:rsidRPr="00000000" w14:paraId="00000007">
      <w:pPr>
        <w:ind w:firstLine="720"/>
        <w:rPr>
          <w:rFonts w:ascii="Arial" w:cs="Arial" w:eastAsia="Arial" w:hAnsi="Arial"/>
        </w:rPr>
      </w:pPr>
      <w:r w:rsidDel="00000000" w:rsidR="00000000" w:rsidRPr="00000000">
        <w:rPr>
          <w:rFonts w:ascii="Arial" w:cs="Arial" w:eastAsia="Arial" w:hAnsi="Arial"/>
          <w:rtl w:val="0"/>
        </w:rPr>
        <w:t xml:space="preserve">The variable we are interested in – customer churn  – is binary: either customer left the carrier during the quarter (1) or not (0). Let us see how balanced two classes are: </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Pr>
        <w:drawing>
          <wp:inline distB="0" distT="0" distL="0" distR="0">
            <wp:extent cx="4533395" cy="3719086"/>
            <wp:effectExtent b="0" l="0" r="0" t="0"/>
            <wp:docPr id="201743105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33395" cy="37190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0B">
      <w:pPr>
        <w:spacing w:after="280" w:before="280" w:lineRule="auto"/>
        <w:rPr>
          <w:rFonts w:ascii="Arial" w:cs="Arial" w:eastAsia="Arial" w:hAnsi="Arial"/>
          <w:color w:val="1f1f1f"/>
        </w:rPr>
      </w:pPr>
      <w:r w:rsidDel="00000000" w:rsidR="00000000" w:rsidRPr="00000000">
        <w:rPr>
          <w:rFonts w:ascii="Arial" w:cs="Arial" w:eastAsia="Arial" w:hAnsi="Arial"/>
          <w:color w:val="1f1f1f"/>
          <w:rtl w:val="0"/>
        </w:rPr>
        <w:t xml:space="preserve">With a 2.77:1 ratio, the classes are well balanced, and there is no need for tricks (or is there?). This would not normally be the case if you have a full dataset, as customers of a company like this would have a half-life of only 7 months! </w:t>
      </w:r>
    </w:p>
    <w:p w:rsidR="00000000" w:rsidDel="00000000" w:rsidP="00000000" w:rsidRDefault="00000000" w:rsidRPr="00000000" w14:paraId="0000000C">
      <w:pPr>
        <w:spacing w:after="280" w:before="280" w:lineRule="auto"/>
        <w:rPr>
          <w:rFonts w:ascii="Arial" w:cs="Arial" w:eastAsia="Arial" w:hAnsi="Arial"/>
          <w:color w:val="1f1f1f"/>
        </w:rPr>
      </w:pPr>
      <w:r w:rsidDel="00000000" w:rsidR="00000000" w:rsidRPr="00000000">
        <w:rPr>
          <w:rtl w:val="0"/>
        </w:rPr>
      </w:r>
    </w:p>
    <w:p w:rsidR="00000000" w:rsidDel="00000000" w:rsidP="00000000" w:rsidRDefault="00000000" w:rsidRPr="00000000" w14:paraId="0000000D">
      <w:pPr>
        <w:pStyle w:val="Heading2"/>
        <w:rPr/>
      </w:pPr>
      <w:r w:rsidDel="00000000" w:rsidR="00000000" w:rsidRPr="00000000">
        <w:rPr>
          <w:rtl w:val="0"/>
        </w:rPr>
        <w:t xml:space="preserve">Churn score model</w:t>
      </w:r>
    </w:p>
    <w:p w:rsidR="00000000" w:rsidDel="00000000" w:rsidP="00000000" w:rsidRDefault="00000000" w:rsidRPr="00000000" w14:paraId="0000000E">
      <w:pPr>
        <w:spacing w:after="280" w:before="280" w:lineRule="auto"/>
        <w:rPr>
          <w:rFonts w:ascii="Arial" w:cs="Arial" w:eastAsia="Arial" w:hAnsi="Arial"/>
          <w:color w:val="1f1f1f"/>
        </w:rPr>
      </w:pPr>
      <w:r w:rsidDel="00000000" w:rsidR="00000000" w:rsidRPr="00000000">
        <w:rPr>
          <w:rFonts w:ascii="Arial" w:cs="Arial" w:eastAsia="Arial" w:hAnsi="Arial"/>
          <w:color w:val="1f1f1f"/>
          <w:rtl w:val="0"/>
        </w:rPr>
        <w:t xml:space="preserve">IBM has kindly provided a churn score meant to predict a likelihood of costumer leaving: </w:t>
      </w:r>
    </w:p>
    <w:p w:rsidR="00000000" w:rsidDel="00000000" w:rsidP="00000000" w:rsidRDefault="00000000" w:rsidRPr="00000000" w14:paraId="0000000F">
      <w:pPr>
        <w:spacing w:after="280" w:before="280" w:lineRule="auto"/>
        <w:rPr>
          <w:rFonts w:ascii="Arial" w:cs="Arial" w:eastAsia="Arial" w:hAnsi="Arial"/>
          <w:color w:val="1f1f1f"/>
        </w:rPr>
      </w:pPr>
      <w:r w:rsidDel="00000000" w:rsidR="00000000" w:rsidRPr="00000000">
        <w:rPr>
          <w:rFonts w:ascii="Arial" w:cs="Arial" w:eastAsia="Arial" w:hAnsi="Arial"/>
          <w:color w:val="1f1f1f"/>
        </w:rPr>
        <w:drawing>
          <wp:inline distB="0" distT="0" distL="0" distR="0">
            <wp:extent cx="4479503" cy="3388342"/>
            <wp:effectExtent b="0" l="0" r="0" t="0"/>
            <wp:docPr id="201743105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79503" cy="338834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80" w:before="280" w:lineRule="auto"/>
        <w:rPr>
          <w:rFonts w:ascii="Roboto" w:cs="Roboto" w:eastAsia="Roboto" w:hAnsi="Roboto"/>
          <w:color w:val="1f1f1f"/>
        </w:rPr>
      </w:pPr>
      <w:r w:rsidDel="00000000" w:rsidR="00000000" w:rsidRPr="00000000">
        <w:rPr>
          <w:rFonts w:ascii="Roboto" w:cs="Roboto" w:eastAsia="Roboto" w:hAnsi="Roboto"/>
          <w:color w:val="1f1f1f"/>
          <w:rtl w:val="0"/>
        </w:rPr>
        <w:t xml:space="preserve">The reason the score is used instead of a simple classifier is because it allows the resources to be targeted towards high-values customer most likely to leave. Moreover, there is often a “point of no return”, when customer has already decided to switch, and retention costs would be high. Therefore, the interventions are usually most effective at “warm” range. </w:t>
      </w:r>
    </w:p>
    <w:p w:rsidR="00000000" w:rsidDel="00000000" w:rsidP="00000000" w:rsidRDefault="00000000" w:rsidRPr="00000000" w14:paraId="00000011">
      <w:pPr>
        <w:spacing w:after="280" w:before="280" w:lineRule="auto"/>
        <w:rPr>
          <w:rFonts w:ascii="Roboto" w:cs="Roboto" w:eastAsia="Roboto" w:hAnsi="Roboto"/>
          <w:color w:val="1f1f1f"/>
        </w:rPr>
      </w:pPr>
      <w:r w:rsidDel="00000000" w:rsidR="00000000" w:rsidRPr="00000000">
        <w:rPr>
          <w:rFonts w:ascii="Roboto" w:cs="Roboto" w:eastAsia="Roboto" w:hAnsi="Roboto"/>
          <w:color w:val="1f1f1f"/>
          <w:rtl w:val="0"/>
        </w:rPr>
        <w:tab/>
        <w:t xml:space="preserve">Let us see how churn score performs. We immediately see the difference in scores between churners and non-churners.</w:t>
      </w:r>
    </w:p>
    <w:p w:rsidR="00000000" w:rsidDel="00000000" w:rsidP="00000000" w:rsidRDefault="00000000" w:rsidRPr="00000000" w14:paraId="00000012">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1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Pr>
        <w:drawing>
          <wp:inline distB="0" distT="0" distL="0" distR="0">
            <wp:extent cx="6604148" cy="4278851"/>
            <wp:effectExtent b="0" l="0" r="0" t="0"/>
            <wp:docPr id="201743105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604148" cy="427885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15">
      <w:pPr>
        <w:rPr>
          <w:rFonts w:ascii="Arial" w:cs="Arial" w:eastAsia="Arial" w:hAnsi="Arial"/>
          <w:color w:val="1f1f1f"/>
          <w:highlight w:val="white"/>
        </w:rPr>
      </w:pPr>
      <w:r w:rsidDel="00000000" w:rsidR="00000000" w:rsidRPr="00000000">
        <w:rPr>
          <w:rFonts w:ascii="Arial" w:cs="Arial" w:eastAsia="Arial" w:hAnsi="Arial"/>
          <w:color w:val="1f1f1f"/>
          <w:highlight w:val="white"/>
          <w:rtl w:val="0"/>
        </w:rPr>
        <w:t xml:space="preserve">The performance is not too bad.</w:t>
      </w:r>
    </w:p>
    <w:p w:rsidR="00000000" w:rsidDel="00000000" w:rsidP="00000000" w:rsidRDefault="00000000" w:rsidRPr="00000000" w14:paraId="00000016">
      <w:pPr>
        <w:rPr>
          <w:rFonts w:ascii="Arial" w:cs="Arial" w:eastAsia="Arial" w:hAnsi="Arial"/>
          <w:color w:val="1f1f1f"/>
          <w:highlight w:val="white"/>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Classification Report using optimal threshold:</w:t>
      </w:r>
    </w:p>
    <w:p w:rsidR="00000000" w:rsidDel="00000000" w:rsidP="00000000" w:rsidRDefault="00000000" w:rsidRPr="00000000" w14:paraId="0000001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precision    recall  f1-score   support</w:t>
      </w:r>
    </w:p>
    <w:p w:rsidR="00000000" w:rsidDel="00000000" w:rsidP="00000000" w:rsidRDefault="00000000" w:rsidRPr="00000000" w14:paraId="00000019">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0       0.93      0.85      0.89      5174</w:t>
      </w:r>
    </w:p>
    <w:p w:rsidR="00000000" w:rsidDel="00000000" w:rsidP="00000000" w:rsidRDefault="00000000" w:rsidRPr="00000000" w14:paraId="0000001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1       0.67      0.81      0.73      1869</w:t>
      </w:r>
    </w:p>
    <w:p w:rsidR="00000000" w:rsidDel="00000000" w:rsidP="00000000" w:rsidRDefault="00000000" w:rsidRPr="00000000" w14:paraId="0000001C">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accuracy                           0.84      7043</w:t>
      </w:r>
    </w:p>
    <w:p w:rsidR="00000000" w:rsidDel="00000000" w:rsidP="00000000" w:rsidRDefault="00000000" w:rsidRPr="00000000" w14:paraId="0000001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macro avg       0.80      0.83      0.81      7043</w:t>
      </w:r>
    </w:p>
    <w:p w:rsidR="00000000" w:rsidDel="00000000" w:rsidP="00000000" w:rsidRDefault="00000000" w:rsidRPr="00000000" w14:paraId="0000001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weighted avg       0.86      0.84      0.85      7043</w:t>
      </w:r>
    </w:p>
    <w:p w:rsidR="00000000" w:rsidDel="00000000" w:rsidP="00000000" w:rsidRDefault="00000000" w:rsidRPr="00000000" w14:paraId="00000020">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Churn Score is an excellent predictor of actual churn:</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   -0.665 correlation, AUC 0.94 suggests the a strong scoring system that predicts churn, and we should aim to beat that.</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 significant proportion of customers with moderate churn risk.</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 around 65–80, represent customers with higher churn risk.</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 fewer customers with low (below 20) or high (close to 100) churn scores.</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 The kernel density estimate (KDE) curve is fairly evenly distributed between 25 and 65, indicating a wide range of churn risk among customers.   </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 boxplot indicates the interquartile range (IQR) is roughly between 40 and 75, representing the middle 50% of customers.</w:t>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 median churn score is around 60, suggesting a moderate overall churn risk.</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 few outliers exist on the lower side (below 20), representing customers with low churn risk.</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 The cluster of customers with churn scores between 70 and 80 is a high-risk group that should be prioritized for retention strategies.</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 Customers with scores below 40 represent loyal customers with a lower churn risk, which is a positive sign.</w:t>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Churn reasons are exactly what you would expect (“bad” customer service and better offers from competitors): </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Pr>
        <w:drawing>
          <wp:inline distB="0" distT="0" distL="0" distR="0">
            <wp:extent cx="6693150" cy="3669231"/>
            <wp:effectExtent b="0" l="0" r="0" t="0"/>
            <wp:docPr id="201743106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93150" cy="3669231"/>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Now move on to correlation between variables to see which provide no additional value: </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Pr>
        <w:drawing>
          <wp:inline distB="0" distT="0" distL="0" distR="0">
            <wp:extent cx="6086757" cy="4671066"/>
            <wp:effectExtent b="0" l="0" r="0" t="0"/>
            <wp:docPr id="201743105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86757" cy="467106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ab/>
        <w:t xml:space="preserve">Latitude and Longitude: high negative correlation (-0.88) - when one increases, the other tends to decrease (CA geography).</w:t>
      </w:r>
    </w:p>
    <w:p w:rsidR="00000000" w:rsidDel="00000000" w:rsidP="00000000" w:rsidRDefault="00000000" w:rsidRPr="00000000" w14:paraId="00000045">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ab/>
        <w:t xml:space="preserve">Tenure Months and Total Charges: high positive correlation (0.83) - customers who stay longer tend to have higher total charges.</w:t>
      </w:r>
    </w:p>
    <w:p w:rsidR="00000000" w:rsidDel="00000000" w:rsidP="00000000" w:rsidRDefault="00000000" w:rsidRPr="00000000" w14:paraId="00000046">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ab/>
        <w:t xml:space="preserve">Churn Value and Churn Score: moderate positive correlation (0.66) - indicates higher churn scores are associated with higher churn values.</w:t>
      </w:r>
    </w:p>
    <w:p w:rsidR="00000000" w:rsidDel="00000000" w:rsidP="00000000" w:rsidRDefault="00000000" w:rsidRPr="00000000" w14:paraId="00000047">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ab/>
        <w:t xml:space="preserve">Churn Value and Tenure Months: A moderate negative correlation (-0.35) suggests that customers who stay longer are less likely to churn.</w:t>
      </w:r>
    </w:p>
    <w:p w:rsidR="00000000" w:rsidDel="00000000" w:rsidP="00000000" w:rsidRDefault="00000000" w:rsidRPr="00000000" w14:paraId="00000048">
      <w:pPr>
        <w:tabs>
          <w:tab w:val="left" w:leader="none" w:pos="973"/>
        </w:tabs>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9">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 xml:space="preserve">Because of high correlation with latitude and longitude, we decided to drop zip code. Also Total and monthly charges were cut into 10 bins each. Additionally, Churn reason was dropped as it could not be known in advance.</w:t>
      </w:r>
    </w:p>
    <w:p w:rsidR="00000000" w:rsidDel="00000000" w:rsidP="00000000" w:rsidRDefault="00000000" w:rsidRPr="00000000" w14:paraId="0000004A">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 xml:space="preserve">When training our own models, churn score was removed, as it is in principle calculated from the data.</w:t>
      </w:r>
    </w:p>
    <w:p w:rsidR="00000000" w:rsidDel="00000000" w:rsidP="00000000" w:rsidRDefault="00000000" w:rsidRPr="00000000" w14:paraId="0000004B">
      <w:pPr>
        <w:pStyle w:val="Heading1"/>
        <w:jc w:val="center"/>
        <w:rPr/>
      </w:pPr>
      <w:r w:rsidDel="00000000" w:rsidR="00000000" w:rsidRPr="00000000">
        <w:rPr>
          <w:rtl w:val="0"/>
        </w:rPr>
      </w:r>
    </w:p>
    <w:p w:rsidR="00000000" w:rsidDel="00000000" w:rsidP="00000000" w:rsidRDefault="00000000" w:rsidRPr="00000000" w14:paraId="0000004C">
      <w:pPr>
        <w:pStyle w:val="Heading1"/>
        <w:jc w:val="center"/>
        <w:rPr/>
      </w:pPr>
      <w:r w:rsidDel="00000000" w:rsidR="00000000" w:rsidRPr="00000000">
        <w:rPr>
          <w:rtl w:val="0"/>
        </w:rPr>
      </w:r>
    </w:p>
    <w:p w:rsidR="00000000" w:rsidDel="00000000" w:rsidP="00000000" w:rsidRDefault="00000000" w:rsidRPr="00000000" w14:paraId="0000004D">
      <w:pPr>
        <w:pStyle w:val="Heading1"/>
        <w:jc w:val="center"/>
        <w:rPr/>
      </w:pPr>
      <w:r w:rsidDel="00000000" w:rsidR="00000000" w:rsidRPr="00000000">
        <w:rPr>
          <w:rtl w:val="0"/>
        </w:rPr>
        <w:t xml:space="preserve">Churn score model</w:t>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As a baseline, we built a simple logistic regression model using only the churn score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tabs>
          <w:tab w:val="left" w:leader="none" w:pos="973"/>
        </w:tabs>
        <w:rPr>
          <w:rFonts w:ascii="Arial" w:cs="Arial" w:eastAsia="Arial" w:hAnsi="Arial"/>
        </w:rPr>
      </w:pPr>
      <w:r w:rsidDel="00000000" w:rsidR="00000000" w:rsidRPr="00000000">
        <w:rPr>
          <w:rFonts w:ascii="Arial" w:cs="Arial" w:eastAsia="Arial" w:hAnsi="Arial"/>
          <w:rtl w:val="0"/>
        </w:rPr>
        <w:t xml:space="preserve">                    precision    recall  f1-score   support</w:t>
      </w:r>
    </w:p>
    <w:p w:rsidR="00000000" w:rsidDel="00000000" w:rsidP="00000000" w:rsidRDefault="00000000" w:rsidRPr="00000000" w14:paraId="00000051">
      <w:pPr>
        <w:tabs>
          <w:tab w:val="left" w:leader="none" w:pos="973"/>
        </w:tabs>
        <w:rPr>
          <w:rFonts w:ascii="Arial" w:cs="Arial" w:eastAsia="Arial" w:hAnsi="Arial"/>
        </w:rPr>
      </w:pPr>
      <w:r w:rsidDel="00000000" w:rsidR="00000000" w:rsidRPr="00000000">
        <w:rPr>
          <w:rtl w:val="0"/>
        </w:rPr>
      </w:r>
    </w:p>
    <w:p w:rsidR="00000000" w:rsidDel="00000000" w:rsidP="00000000" w:rsidRDefault="00000000" w:rsidRPr="00000000" w14:paraId="00000052">
      <w:pPr>
        <w:tabs>
          <w:tab w:val="left" w:leader="none" w:pos="973"/>
        </w:tabs>
        <w:rPr>
          <w:rFonts w:ascii="Arial" w:cs="Arial" w:eastAsia="Arial" w:hAnsi="Arial"/>
        </w:rPr>
      </w:pPr>
      <w:r w:rsidDel="00000000" w:rsidR="00000000" w:rsidRPr="00000000">
        <w:rPr>
          <w:rFonts w:ascii="Arial" w:cs="Arial" w:eastAsia="Arial" w:hAnsi="Arial"/>
          <w:rtl w:val="0"/>
        </w:rPr>
        <w:t xml:space="preserve">           0     </w:t>
        <w:tab/>
        <w:t xml:space="preserve">     0.90      0.92      0.91      1035</w:t>
      </w:r>
    </w:p>
    <w:p w:rsidR="00000000" w:rsidDel="00000000" w:rsidP="00000000" w:rsidRDefault="00000000" w:rsidRPr="00000000" w14:paraId="00000053">
      <w:pPr>
        <w:tabs>
          <w:tab w:val="left" w:leader="none" w:pos="973"/>
        </w:tabs>
        <w:rPr>
          <w:rFonts w:ascii="Arial" w:cs="Arial" w:eastAsia="Arial" w:hAnsi="Arial"/>
        </w:rPr>
      </w:pPr>
      <w:r w:rsidDel="00000000" w:rsidR="00000000" w:rsidRPr="00000000">
        <w:rPr>
          <w:rFonts w:ascii="Arial" w:cs="Arial" w:eastAsia="Arial" w:hAnsi="Arial"/>
          <w:rtl w:val="0"/>
        </w:rPr>
        <w:t xml:space="preserve">           1    </w:t>
        <w:tab/>
        <w:t xml:space="preserve">     0.77      0.71      0.74       374</w:t>
      </w:r>
    </w:p>
    <w:p w:rsidR="00000000" w:rsidDel="00000000" w:rsidP="00000000" w:rsidRDefault="00000000" w:rsidRPr="00000000" w14:paraId="00000054">
      <w:pPr>
        <w:tabs>
          <w:tab w:val="left" w:leader="none" w:pos="973"/>
        </w:tabs>
        <w:rPr>
          <w:rFonts w:ascii="Arial" w:cs="Arial" w:eastAsia="Arial" w:hAnsi="Arial"/>
        </w:rPr>
      </w:pPr>
      <w:r w:rsidDel="00000000" w:rsidR="00000000" w:rsidRPr="00000000">
        <w:rPr>
          <w:rtl w:val="0"/>
        </w:rPr>
      </w:r>
    </w:p>
    <w:p w:rsidR="00000000" w:rsidDel="00000000" w:rsidP="00000000" w:rsidRDefault="00000000" w:rsidRPr="00000000" w14:paraId="00000055">
      <w:pPr>
        <w:tabs>
          <w:tab w:val="left" w:leader="none" w:pos="973"/>
        </w:tabs>
        <w:rPr>
          <w:rFonts w:ascii="Arial" w:cs="Arial" w:eastAsia="Arial" w:hAnsi="Arial"/>
        </w:rPr>
      </w:pPr>
      <w:r w:rsidDel="00000000" w:rsidR="00000000" w:rsidRPr="00000000">
        <w:rPr>
          <w:rFonts w:ascii="Arial" w:cs="Arial" w:eastAsia="Arial" w:hAnsi="Arial"/>
          <w:rtl w:val="0"/>
        </w:rPr>
        <w:t xml:space="preserve">    accuracy                                  0.87      1409</w:t>
      </w:r>
    </w:p>
    <w:p w:rsidR="00000000" w:rsidDel="00000000" w:rsidP="00000000" w:rsidRDefault="00000000" w:rsidRPr="00000000" w14:paraId="00000056">
      <w:pPr>
        <w:tabs>
          <w:tab w:val="left" w:leader="none" w:pos="973"/>
        </w:tabs>
        <w:rPr>
          <w:rFonts w:ascii="Arial" w:cs="Arial" w:eastAsia="Arial" w:hAnsi="Arial"/>
        </w:rPr>
      </w:pPr>
      <w:r w:rsidDel="00000000" w:rsidR="00000000" w:rsidRPr="00000000">
        <w:rPr>
          <w:rFonts w:ascii="Arial" w:cs="Arial" w:eastAsia="Arial" w:hAnsi="Arial"/>
          <w:rtl w:val="0"/>
        </w:rPr>
        <w:t xml:space="preserve">   macro avg       0.83      0.82      0.82      1409</w:t>
      </w:r>
    </w:p>
    <w:p w:rsidR="00000000" w:rsidDel="00000000" w:rsidP="00000000" w:rsidRDefault="00000000" w:rsidRPr="00000000" w14:paraId="00000057">
      <w:pPr>
        <w:tabs>
          <w:tab w:val="left" w:leader="none" w:pos="973"/>
        </w:tabs>
        <w:rPr>
          <w:rFonts w:ascii="Arial" w:cs="Arial" w:eastAsia="Arial" w:hAnsi="Arial"/>
        </w:rPr>
      </w:pPr>
      <w:r w:rsidDel="00000000" w:rsidR="00000000" w:rsidRPr="00000000">
        <w:rPr>
          <w:rFonts w:ascii="Arial" w:cs="Arial" w:eastAsia="Arial" w:hAnsi="Arial"/>
          <w:rtl w:val="0"/>
        </w:rPr>
        <w:t xml:space="preserve">weighted avg      0.86      0.87      0.86      1409</w:t>
      </w:r>
    </w:p>
    <w:p w:rsidR="00000000" w:rsidDel="00000000" w:rsidP="00000000" w:rsidRDefault="00000000" w:rsidRPr="00000000" w14:paraId="00000058">
      <w:pPr>
        <w:tabs>
          <w:tab w:val="left" w:leader="none" w:pos="973"/>
        </w:tabs>
        <w:rPr>
          <w:rFonts w:ascii="Arial" w:cs="Arial" w:eastAsia="Arial" w:hAnsi="Arial"/>
        </w:rPr>
      </w:pPr>
      <w:r w:rsidDel="00000000" w:rsidR="00000000" w:rsidRPr="00000000">
        <w:rPr>
          <w:rtl w:val="0"/>
        </w:rPr>
      </w:r>
    </w:p>
    <w:p w:rsidR="00000000" w:rsidDel="00000000" w:rsidP="00000000" w:rsidRDefault="00000000" w:rsidRPr="00000000" w14:paraId="00000059">
      <w:pPr>
        <w:tabs>
          <w:tab w:val="left" w:leader="none" w:pos="973"/>
        </w:tabs>
        <w:rPr>
          <w:rFonts w:ascii="Arial" w:cs="Arial" w:eastAsia="Arial" w:hAnsi="Arial"/>
        </w:rPr>
      </w:pPr>
      <w:r w:rsidDel="00000000" w:rsidR="00000000" w:rsidRPr="00000000">
        <w:rPr>
          <w:rFonts w:ascii="Arial" w:cs="Arial" w:eastAsia="Arial" w:hAnsi="Arial"/>
          <w:rtl w:val="0"/>
        </w:rPr>
        <w:tab/>
        <w:t xml:space="preserve">Overall performance:</w:t>
      </w:r>
    </w:p>
    <w:p w:rsidR="00000000" w:rsidDel="00000000" w:rsidP="00000000" w:rsidRDefault="00000000" w:rsidRPr="00000000" w14:paraId="0000005A">
      <w:pPr>
        <w:tabs>
          <w:tab w:val="left" w:leader="none" w:pos="973"/>
        </w:tabs>
        <w:ind w:left="1440" w:firstLine="0"/>
        <w:rPr>
          <w:rFonts w:ascii="Arial" w:cs="Arial" w:eastAsia="Arial" w:hAnsi="Arial"/>
        </w:rPr>
      </w:pPr>
      <w:r w:rsidDel="00000000" w:rsidR="00000000" w:rsidRPr="00000000">
        <w:rPr>
          <w:rFonts w:ascii="Arial" w:cs="Arial" w:eastAsia="Arial" w:hAnsi="Arial"/>
          <w:rtl w:val="0"/>
        </w:rPr>
        <w:t xml:space="preserve">Accuracy: 87%</w:t>
      </w:r>
    </w:p>
    <w:p w:rsidR="00000000" w:rsidDel="00000000" w:rsidP="00000000" w:rsidRDefault="00000000" w:rsidRPr="00000000" w14:paraId="0000005B">
      <w:pPr>
        <w:tabs>
          <w:tab w:val="left" w:leader="none" w:pos="973"/>
        </w:tabs>
        <w:ind w:left="1440" w:firstLine="0"/>
        <w:rPr>
          <w:rFonts w:ascii="Arial" w:cs="Arial" w:eastAsia="Arial" w:hAnsi="Arial"/>
        </w:rPr>
      </w:pPr>
      <w:r w:rsidDel="00000000" w:rsidR="00000000" w:rsidRPr="00000000">
        <w:rPr>
          <w:rFonts w:ascii="Arial" w:cs="Arial" w:eastAsia="Arial" w:hAnsi="Arial"/>
          <w:rtl w:val="0"/>
        </w:rPr>
        <w:t xml:space="preserve">ROC AUC: 0.94 (matches the original Churn Score's performance)</w:t>
      </w:r>
    </w:p>
    <w:p w:rsidR="00000000" w:rsidDel="00000000" w:rsidP="00000000" w:rsidRDefault="00000000" w:rsidRPr="00000000" w14:paraId="0000005C">
      <w:pPr>
        <w:tabs>
          <w:tab w:val="left" w:leader="none" w:pos="973"/>
        </w:tabs>
        <w:ind w:left="720" w:firstLine="0"/>
        <w:rPr>
          <w:rFonts w:ascii="Arial" w:cs="Arial" w:eastAsia="Arial" w:hAnsi="Arial"/>
        </w:rPr>
      </w:pPr>
      <w:r w:rsidDel="00000000" w:rsidR="00000000" w:rsidRPr="00000000">
        <w:rPr>
          <w:rFonts w:ascii="Arial" w:cs="Arial" w:eastAsia="Arial" w:hAnsi="Arial"/>
          <w:rtl w:val="0"/>
        </w:rPr>
        <w:t xml:space="preserve">Class-specific performance:</w:t>
      </w:r>
    </w:p>
    <w:p w:rsidR="00000000" w:rsidDel="00000000" w:rsidP="00000000" w:rsidRDefault="00000000" w:rsidRPr="00000000" w14:paraId="0000005D">
      <w:pPr>
        <w:tabs>
          <w:tab w:val="left" w:leader="none" w:pos="973"/>
        </w:tabs>
        <w:ind w:left="1440" w:firstLine="0"/>
        <w:rPr>
          <w:rFonts w:ascii="Arial" w:cs="Arial" w:eastAsia="Arial" w:hAnsi="Arial"/>
        </w:rPr>
      </w:pPr>
      <w:r w:rsidDel="00000000" w:rsidR="00000000" w:rsidRPr="00000000">
        <w:rPr>
          <w:rFonts w:ascii="Arial" w:cs="Arial" w:eastAsia="Arial" w:hAnsi="Arial"/>
          <w:rtl w:val="0"/>
        </w:rPr>
        <w:t xml:space="preserve">Non-churners:</w:t>
      </w:r>
    </w:p>
    <w:p w:rsidR="00000000" w:rsidDel="00000000" w:rsidP="00000000" w:rsidRDefault="00000000" w:rsidRPr="00000000" w14:paraId="0000005E">
      <w:pPr>
        <w:tabs>
          <w:tab w:val="left" w:leader="none" w:pos="973"/>
        </w:tabs>
        <w:ind w:left="2160" w:firstLine="0"/>
        <w:rPr>
          <w:rFonts w:ascii="Arial" w:cs="Arial" w:eastAsia="Arial" w:hAnsi="Arial"/>
        </w:rPr>
      </w:pPr>
      <w:r w:rsidDel="00000000" w:rsidR="00000000" w:rsidRPr="00000000">
        <w:rPr>
          <w:rFonts w:ascii="Arial" w:cs="Arial" w:eastAsia="Arial" w:hAnsi="Arial"/>
          <w:rtl w:val="0"/>
        </w:rPr>
        <w:t xml:space="preserve">Precision: 90% - When model predicts non-churn, it's right 90% of the time</w:t>
      </w:r>
    </w:p>
    <w:p w:rsidR="00000000" w:rsidDel="00000000" w:rsidP="00000000" w:rsidRDefault="00000000" w:rsidRPr="00000000" w14:paraId="0000005F">
      <w:pPr>
        <w:tabs>
          <w:tab w:val="left" w:leader="none" w:pos="973"/>
        </w:tabs>
        <w:ind w:left="2160" w:firstLine="0"/>
        <w:rPr>
          <w:rFonts w:ascii="Arial" w:cs="Arial" w:eastAsia="Arial" w:hAnsi="Arial"/>
        </w:rPr>
      </w:pPr>
      <w:r w:rsidDel="00000000" w:rsidR="00000000" w:rsidRPr="00000000">
        <w:rPr>
          <w:rFonts w:ascii="Arial" w:cs="Arial" w:eastAsia="Arial" w:hAnsi="Arial"/>
          <w:rtl w:val="0"/>
        </w:rPr>
        <w:t xml:space="preserve">Recall: 92% - Model correctly identifies 92% of actual non-churners</w:t>
      </w:r>
    </w:p>
    <w:p w:rsidR="00000000" w:rsidDel="00000000" w:rsidP="00000000" w:rsidRDefault="00000000" w:rsidRPr="00000000" w14:paraId="00000060">
      <w:pPr>
        <w:tabs>
          <w:tab w:val="left" w:leader="none" w:pos="973"/>
        </w:tabs>
        <w:ind w:left="2160" w:firstLine="0"/>
        <w:rPr>
          <w:rFonts w:ascii="Arial" w:cs="Arial" w:eastAsia="Arial" w:hAnsi="Arial"/>
        </w:rPr>
      </w:pPr>
      <w:r w:rsidDel="00000000" w:rsidR="00000000" w:rsidRPr="00000000">
        <w:rPr>
          <w:rFonts w:ascii="Arial" w:cs="Arial" w:eastAsia="Arial" w:hAnsi="Arial"/>
          <w:rtl w:val="0"/>
        </w:rPr>
        <w:t xml:space="preserve">F1-score: 91%</w:t>
      </w:r>
    </w:p>
    <w:p w:rsidR="00000000" w:rsidDel="00000000" w:rsidP="00000000" w:rsidRDefault="00000000" w:rsidRPr="00000000" w14:paraId="00000061">
      <w:pPr>
        <w:tabs>
          <w:tab w:val="left" w:leader="none" w:pos="973"/>
        </w:tabs>
        <w:ind w:left="1440" w:firstLine="0"/>
        <w:rPr>
          <w:rFonts w:ascii="Arial" w:cs="Arial" w:eastAsia="Arial" w:hAnsi="Arial"/>
        </w:rPr>
      </w:pPr>
      <w:r w:rsidDel="00000000" w:rsidR="00000000" w:rsidRPr="00000000">
        <w:rPr>
          <w:rFonts w:ascii="Arial" w:cs="Arial" w:eastAsia="Arial" w:hAnsi="Arial"/>
          <w:rtl w:val="0"/>
        </w:rPr>
        <w:t xml:space="preserve">Churners:</w:t>
      </w:r>
    </w:p>
    <w:p w:rsidR="00000000" w:rsidDel="00000000" w:rsidP="00000000" w:rsidRDefault="00000000" w:rsidRPr="00000000" w14:paraId="00000062">
      <w:pPr>
        <w:tabs>
          <w:tab w:val="left" w:leader="none" w:pos="973"/>
        </w:tabs>
        <w:ind w:left="2160" w:firstLine="0"/>
        <w:rPr>
          <w:rFonts w:ascii="Arial" w:cs="Arial" w:eastAsia="Arial" w:hAnsi="Arial"/>
        </w:rPr>
      </w:pPr>
      <w:r w:rsidDel="00000000" w:rsidR="00000000" w:rsidRPr="00000000">
        <w:rPr>
          <w:rFonts w:ascii="Arial" w:cs="Arial" w:eastAsia="Arial" w:hAnsi="Arial"/>
          <w:rtl w:val="0"/>
        </w:rPr>
        <w:t xml:space="preserve">Precision: 77% - When model predicts churn, it's right 77% of the time</w:t>
      </w:r>
    </w:p>
    <w:p w:rsidR="00000000" w:rsidDel="00000000" w:rsidP="00000000" w:rsidRDefault="00000000" w:rsidRPr="00000000" w14:paraId="00000063">
      <w:pPr>
        <w:tabs>
          <w:tab w:val="left" w:leader="none" w:pos="973"/>
        </w:tabs>
        <w:ind w:left="2160" w:firstLine="0"/>
        <w:rPr>
          <w:rFonts w:ascii="Arial" w:cs="Arial" w:eastAsia="Arial" w:hAnsi="Arial"/>
        </w:rPr>
      </w:pPr>
      <w:r w:rsidDel="00000000" w:rsidR="00000000" w:rsidRPr="00000000">
        <w:rPr>
          <w:rFonts w:ascii="Arial" w:cs="Arial" w:eastAsia="Arial" w:hAnsi="Arial"/>
          <w:rtl w:val="0"/>
        </w:rPr>
        <w:t xml:space="preserve">Recall: 71% - Model correctly identifies 71% of actual churners</w:t>
      </w:r>
    </w:p>
    <w:p w:rsidR="00000000" w:rsidDel="00000000" w:rsidP="00000000" w:rsidRDefault="00000000" w:rsidRPr="00000000" w14:paraId="00000064">
      <w:pPr>
        <w:tabs>
          <w:tab w:val="left" w:leader="none" w:pos="973"/>
        </w:tabs>
        <w:ind w:left="2160" w:firstLine="0"/>
        <w:rPr>
          <w:rFonts w:ascii="Arial" w:cs="Arial" w:eastAsia="Arial" w:hAnsi="Arial"/>
        </w:rPr>
      </w:pPr>
      <w:r w:rsidDel="00000000" w:rsidR="00000000" w:rsidRPr="00000000">
        <w:rPr>
          <w:rFonts w:ascii="Arial" w:cs="Arial" w:eastAsia="Arial" w:hAnsi="Arial"/>
          <w:rtl w:val="0"/>
        </w:rPr>
        <w:t xml:space="preserve">F1-score: 74%</w:t>
      </w:r>
    </w:p>
    <w:p w:rsidR="00000000" w:rsidDel="00000000" w:rsidP="00000000" w:rsidRDefault="00000000" w:rsidRPr="00000000" w14:paraId="00000065">
      <w:pPr>
        <w:tabs>
          <w:tab w:val="left" w:leader="none" w:pos="973"/>
        </w:tabs>
        <w:rPr>
          <w:rFonts w:ascii="Arial" w:cs="Arial" w:eastAsia="Arial" w:hAnsi="Arial"/>
        </w:rPr>
      </w:pPr>
      <w:r w:rsidDel="00000000" w:rsidR="00000000" w:rsidRPr="00000000">
        <w:rPr>
          <w:rtl w:val="0"/>
        </w:rPr>
      </w:r>
    </w:p>
    <w:p w:rsidR="00000000" w:rsidDel="00000000" w:rsidP="00000000" w:rsidRDefault="00000000" w:rsidRPr="00000000" w14:paraId="00000066">
      <w:pPr>
        <w:tabs>
          <w:tab w:val="left" w:leader="none" w:pos="973"/>
        </w:tabs>
        <w:rPr>
          <w:rFonts w:ascii="Arial" w:cs="Arial" w:eastAsia="Arial" w:hAnsi="Arial"/>
        </w:rPr>
      </w:pPr>
      <w:r w:rsidDel="00000000" w:rsidR="00000000" w:rsidRPr="00000000">
        <w:rPr>
          <w:rFonts w:ascii="Arial" w:cs="Arial" w:eastAsia="Arial" w:hAnsi="Arial"/>
          <w:rtl w:val="0"/>
        </w:rPr>
        <w:t xml:space="preserve">As you can see, the performance is a bit unbalanced – it does worse with churn class.</w:t>
      </w:r>
    </w:p>
    <w:p w:rsidR="00000000" w:rsidDel="00000000" w:rsidP="00000000" w:rsidRDefault="00000000" w:rsidRPr="00000000" w14:paraId="00000067">
      <w:pPr>
        <w:tabs>
          <w:tab w:val="left" w:leader="none" w:pos="973"/>
        </w:tabs>
        <w:rPr>
          <w:rFonts w:ascii="Arial" w:cs="Arial" w:eastAsia="Arial" w:hAnsi="Arial"/>
        </w:rPr>
      </w:pPr>
      <w:r w:rsidDel="00000000" w:rsidR="00000000" w:rsidRPr="00000000">
        <w:rPr>
          <w:rFonts w:ascii="Arial" w:cs="Arial" w:eastAsia="Arial" w:hAnsi="Arial"/>
          <w:rtl w:val="0"/>
        </w:rPr>
        <w:t xml:space="preserve">Now we try to do better than IBM. </w:t>
      </w:r>
    </w:p>
    <w:p w:rsidR="00000000" w:rsidDel="00000000" w:rsidP="00000000" w:rsidRDefault="00000000" w:rsidRPr="00000000" w14:paraId="00000068">
      <w:pPr>
        <w:tabs>
          <w:tab w:val="left" w:leader="none" w:pos="973"/>
        </w:tabs>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jc w:val="cente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jc w:val="center"/>
        <w:rPr/>
      </w:pPr>
      <w:r w:rsidDel="00000000" w:rsidR="00000000" w:rsidRPr="00000000">
        <w:rPr>
          <w:rtl w:val="0"/>
        </w:rPr>
      </w:r>
    </w:p>
    <w:p w:rsidR="00000000" w:rsidDel="00000000" w:rsidP="00000000" w:rsidRDefault="00000000" w:rsidRPr="00000000" w14:paraId="0000006C">
      <w:pPr>
        <w:pStyle w:val="Heading1"/>
        <w:jc w:val="center"/>
        <w:rPr/>
      </w:pPr>
      <w:r w:rsidDel="00000000" w:rsidR="00000000" w:rsidRPr="00000000">
        <w:rPr>
          <w:rtl w:val="0"/>
        </w:rPr>
      </w:r>
    </w:p>
    <w:p w:rsidR="00000000" w:rsidDel="00000000" w:rsidP="00000000" w:rsidRDefault="00000000" w:rsidRPr="00000000" w14:paraId="0000006D">
      <w:pPr>
        <w:pStyle w:val="Heading1"/>
        <w:jc w:val="center"/>
        <w:rPr/>
      </w:pPr>
      <w:r w:rsidDel="00000000" w:rsidR="00000000" w:rsidRPr="00000000">
        <w:rPr>
          <w:rtl w:val="0"/>
        </w:rPr>
        <w:t xml:space="preserve">Training other models</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After putting churn score aside, we tried 8 different models: Logistic regression (very simple), Random forest, Decision Trees,  (usual choices for this type of problems), Gradeint Boosting, XGBoost, LightGBM, SVC, AdaBoost, and KNN. We used standard scaler and mean value imputer for numerical features, and one hot encoder (with drop first) for categorical ones. To deal with class imbalance, stratified sampling was used.</w:t>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Model Performance Comparison:</w:t>
      </w:r>
    </w:p>
    <w:p w:rsidR="00000000" w:rsidDel="00000000" w:rsidP="00000000" w:rsidRDefault="00000000" w:rsidRPr="00000000" w14:paraId="0000007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Model  CV ROC-AUC Mean  CV ROC-AUC Std  Test Accuracy  \</w:t>
      </w:r>
    </w:p>
    <w:p w:rsidR="00000000" w:rsidDel="00000000" w:rsidP="00000000" w:rsidRDefault="00000000" w:rsidRPr="00000000" w14:paraId="0000007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6    GradientBoosting           0.8603          0.0142         0.7913   </w:t>
      </w:r>
    </w:p>
    <w:p w:rsidR="00000000" w:rsidDel="00000000" w:rsidP="00000000" w:rsidRDefault="00000000" w:rsidRPr="00000000" w14:paraId="0000007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LogisticRegression           0.8568          0.0127         0.7977   </w:t>
      </w:r>
    </w:p>
    <w:p w:rsidR="00000000" w:rsidDel="00000000" w:rsidP="00000000" w:rsidRDefault="00000000" w:rsidRPr="00000000" w14:paraId="00000075">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LightGBM           0.8536          0.0126         0.7892   </w:t>
      </w:r>
    </w:p>
    <w:p w:rsidR="00000000" w:rsidDel="00000000" w:rsidP="00000000" w:rsidRDefault="00000000" w:rsidRPr="00000000" w14:paraId="0000007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AdaBoost           0.8523          0.0159         0.8013   </w:t>
      </w:r>
    </w:p>
    <w:p w:rsidR="00000000" w:rsidDel="00000000" w:rsidP="00000000" w:rsidRDefault="00000000" w:rsidRPr="00000000" w14:paraId="00000077">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RandomForest           0.8495          0.0096         0.7935   </w:t>
      </w:r>
    </w:p>
    <w:p w:rsidR="00000000" w:rsidDel="00000000" w:rsidP="00000000" w:rsidRDefault="00000000" w:rsidRPr="00000000" w14:paraId="0000007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XGBoost           0.8391          0.0123         0.7630   </w:t>
      </w:r>
    </w:p>
    <w:p w:rsidR="00000000" w:rsidDel="00000000" w:rsidP="00000000" w:rsidRDefault="00000000" w:rsidRPr="00000000" w14:paraId="00000079">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SVC           0.8369          0.0128         0.7977   </w:t>
      </w:r>
    </w:p>
    <w:p w:rsidR="00000000" w:rsidDel="00000000" w:rsidP="00000000" w:rsidRDefault="00000000" w:rsidRPr="00000000" w14:paraId="0000007A">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7                 KNN           0.7933          0.0125         0.7615   </w:t>
      </w:r>
    </w:p>
    <w:p w:rsidR="00000000" w:rsidDel="00000000" w:rsidP="00000000" w:rsidRDefault="00000000" w:rsidRPr="00000000" w14:paraId="0000007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8        DecisionTree           0.6673          0.0118         0.7374   </w:t>
      </w:r>
    </w:p>
    <w:p w:rsidR="00000000" w:rsidDel="00000000" w:rsidP="00000000" w:rsidRDefault="00000000" w:rsidRPr="00000000" w14:paraId="0000007C">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Test ROC-AUC  Precision  Recall  F1-Score  </w:t>
      </w:r>
    </w:p>
    <w:p w:rsidR="00000000" w:rsidDel="00000000" w:rsidP="00000000" w:rsidRDefault="00000000" w:rsidRPr="00000000" w14:paraId="0000007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6        0.8517     0.7796  0.7913    0.7819  </w:t>
      </w:r>
    </w:p>
    <w:p w:rsidR="00000000" w:rsidDel="00000000" w:rsidP="00000000" w:rsidRDefault="00000000" w:rsidRPr="00000000" w14:paraId="0000007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0        0.8454     0.7912  0.7977    0.7936  </w:t>
      </w:r>
    </w:p>
    <w:p w:rsidR="00000000" w:rsidDel="00000000" w:rsidP="00000000" w:rsidRDefault="00000000" w:rsidRPr="00000000" w14:paraId="00000080">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3        0.8427     0.7812  0.7892    0.7840  </w:t>
      </w:r>
    </w:p>
    <w:p w:rsidR="00000000" w:rsidDel="00000000" w:rsidP="00000000" w:rsidRDefault="00000000" w:rsidRPr="00000000" w14:paraId="0000008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5        0.8499     0.7936  0.8013    0.7961  </w:t>
      </w:r>
    </w:p>
    <w:p w:rsidR="00000000" w:rsidDel="00000000" w:rsidP="00000000" w:rsidRDefault="00000000" w:rsidRPr="00000000" w14:paraId="0000008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1        0.8368     0.7825  0.7935    0.7848  </w:t>
      </w:r>
    </w:p>
    <w:p w:rsidR="00000000" w:rsidDel="00000000" w:rsidP="00000000" w:rsidRDefault="00000000" w:rsidRPr="00000000" w14:paraId="0000008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2        0.8242     0.7561  0.7630    0.7590  </w:t>
      </w:r>
    </w:p>
    <w:p w:rsidR="00000000" w:rsidDel="00000000" w:rsidP="00000000" w:rsidRDefault="00000000" w:rsidRPr="00000000" w14:paraId="0000008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4        0.8154     0.7868  0.7977    0.7888  </w:t>
      </w:r>
    </w:p>
    <w:p w:rsidR="00000000" w:rsidDel="00000000" w:rsidP="00000000" w:rsidRDefault="00000000" w:rsidRPr="00000000" w14:paraId="00000085">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7        0.7863     0.7619  0.7615    0.7617  </w:t>
      </w:r>
    </w:p>
    <w:p w:rsidR="00000000" w:rsidDel="00000000" w:rsidP="00000000" w:rsidRDefault="00000000" w:rsidRPr="00000000" w14:paraId="0000008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8        0.6693     0.7406  0.7374    0.7389  </w:t>
      </w:r>
    </w:p>
    <w:p w:rsidR="00000000" w:rsidDel="00000000" w:rsidP="00000000" w:rsidRDefault="00000000" w:rsidRPr="00000000" w14:paraId="00000087">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The top 3 performers (by CV ROC-AUC Mean):</w:t>
      </w:r>
    </w:p>
    <w:p w:rsidR="00000000" w:rsidDel="00000000" w:rsidP="00000000" w:rsidRDefault="00000000" w:rsidRPr="00000000" w14:paraId="00000089">
      <w:pPr>
        <w:numPr>
          <w:ilvl w:val="0"/>
          <w:numId w:val="6"/>
        </w:numPr>
        <w:spacing w:after="0" w:before="28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GradientBoosting (0.8603)</w:t>
      </w:r>
    </w:p>
    <w:p w:rsidR="00000000" w:rsidDel="00000000" w:rsidP="00000000" w:rsidRDefault="00000000" w:rsidRPr="00000000" w14:paraId="0000008A">
      <w:pPr>
        <w:numPr>
          <w:ilvl w:val="1"/>
          <w:numId w:val="6"/>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Strong performance across all metrics, suggesting effective handling of complex patterns in the data</w:t>
      </w:r>
    </w:p>
    <w:p w:rsidR="00000000" w:rsidDel="00000000" w:rsidP="00000000" w:rsidRDefault="00000000" w:rsidRPr="00000000" w14:paraId="0000008B">
      <w:pPr>
        <w:numPr>
          <w:ilvl w:val="1"/>
          <w:numId w:val="6"/>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High ROC-AUC suggests it balances sensitivity and specificity well</w:t>
      </w:r>
    </w:p>
    <w:p w:rsidR="00000000" w:rsidDel="00000000" w:rsidP="00000000" w:rsidRDefault="00000000" w:rsidRPr="00000000" w14:paraId="0000008C">
      <w:pPr>
        <w:numPr>
          <w:ilvl w:val="0"/>
          <w:numId w:val="6"/>
        </w:numPr>
        <w:spacing w:after="0" w:before="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Logistic Regression (0.8568)</w:t>
      </w:r>
    </w:p>
    <w:p w:rsidR="00000000" w:rsidDel="00000000" w:rsidP="00000000" w:rsidRDefault="00000000" w:rsidRPr="00000000" w14:paraId="0000008D">
      <w:pPr>
        <w:numPr>
          <w:ilvl w:val="1"/>
          <w:numId w:val="6"/>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Super simple, yet effective.</w:t>
      </w:r>
    </w:p>
    <w:p w:rsidR="00000000" w:rsidDel="00000000" w:rsidP="00000000" w:rsidRDefault="00000000" w:rsidRPr="00000000" w14:paraId="0000008E">
      <w:pPr>
        <w:numPr>
          <w:ilvl w:val="1"/>
          <w:numId w:val="6"/>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High F1-Score suggests it balances precision and recall well</w:t>
      </w:r>
    </w:p>
    <w:p w:rsidR="00000000" w:rsidDel="00000000" w:rsidP="00000000" w:rsidRDefault="00000000" w:rsidRPr="00000000" w14:paraId="0000008F">
      <w:pPr>
        <w:numPr>
          <w:ilvl w:val="0"/>
          <w:numId w:val="6"/>
        </w:numPr>
        <w:spacing w:after="0" w:before="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LightGBM (0.8536)</w:t>
      </w:r>
    </w:p>
    <w:p w:rsidR="00000000" w:rsidDel="00000000" w:rsidP="00000000" w:rsidRDefault="00000000" w:rsidRPr="00000000" w14:paraId="00000090">
      <w:pPr>
        <w:numPr>
          <w:ilvl w:val="1"/>
          <w:numId w:val="6"/>
        </w:numPr>
        <w:spacing w:after="28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Shows decent accuracy and ROC-AUC</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Based on this, will do some fine tuning on:</w:t>
      </w:r>
    </w:p>
    <w:p w:rsidR="00000000" w:rsidDel="00000000" w:rsidP="00000000" w:rsidRDefault="00000000" w:rsidRPr="00000000" w14:paraId="00000093">
      <w:pPr>
        <w:numPr>
          <w:ilvl w:val="0"/>
          <w:numId w:val="1"/>
        </w:numPr>
        <w:spacing w:after="0" w:before="280" w:lineRule="auto"/>
        <w:ind w:left="720" w:hanging="360"/>
        <w:rPr>
          <w:rFonts w:ascii="Roboto" w:cs="Roboto" w:eastAsia="Roboto" w:hAnsi="Roboto"/>
          <w:color w:val="1f1f1f"/>
        </w:rPr>
      </w:pPr>
      <w:r w:rsidDel="00000000" w:rsidR="00000000" w:rsidRPr="00000000">
        <w:rPr>
          <w:rFonts w:ascii="Roboto" w:cs="Roboto" w:eastAsia="Roboto" w:hAnsi="Roboto"/>
          <w:i w:val="1"/>
          <w:color w:val="1f1f1f"/>
          <w:rtl w:val="0"/>
        </w:rPr>
        <w:t xml:space="preserve">GradientBoosting</w:t>
      </w:r>
      <w:r w:rsidDel="00000000" w:rsidR="00000000" w:rsidRPr="00000000">
        <w:rPr>
          <w:rFonts w:ascii="Roboto" w:cs="Roboto" w:eastAsia="Roboto" w:hAnsi="Roboto"/>
          <w:color w:val="1f1f1f"/>
          <w:rtl w:val="0"/>
        </w:rPr>
        <w:t xml:space="preserve">, </w:t>
      </w:r>
      <w:r w:rsidDel="00000000" w:rsidR="00000000" w:rsidRPr="00000000">
        <w:rPr>
          <w:rFonts w:ascii="Roboto" w:cs="Roboto" w:eastAsia="Roboto" w:hAnsi="Roboto"/>
          <w:i w:val="1"/>
          <w:color w:val="1f1f1f"/>
          <w:rtl w:val="0"/>
        </w:rPr>
        <w:t xml:space="preserve">LightGBM</w:t>
      </w:r>
      <w:r w:rsidDel="00000000" w:rsidR="00000000" w:rsidRPr="00000000">
        <w:rPr>
          <w:rFonts w:ascii="Roboto" w:cs="Roboto" w:eastAsia="Roboto" w:hAnsi="Roboto"/>
          <w:color w:val="1f1f1f"/>
          <w:rtl w:val="0"/>
        </w:rPr>
        <w:t xml:space="preserve"> (show potential with high ROC-AUC and balanced metrics)</w:t>
      </w:r>
    </w:p>
    <w:p w:rsidR="00000000" w:rsidDel="00000000" w:rsidP="00000000" w:rsidRDefault="00000000" w:rsidRPr="00000000" w14:paraId="00000094">
      <w:pPr>
        <w:numPr>
          <w:ilvl w:val="0"/>
          <w:numId w:val="1"/>
        </w:numPr>
        <w:spacing w:after="0" w:before="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AdaBoost (high accuracy, will need to watch for overfitting)</w:t>
      </w:r>
    </w:p>
    <w:p w:rsidR="00000000" w:rsidDel="00000000" w:rsidP="00000000" w:rsidRDefault="00000000" w:rsidRPr="00000000" w14:paraId="00000095">
      <w:pPr>
        <w:numPr>
          <w:ilvl w:val="0"/>
          <w:numId w:val="1"/>
        </w:numPr>
        <w:spacing w:after="280" w:before="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LogisticRegression (it's just so simple and it works... must give it a chance, even though tuning likely won't change much, but…)</w:t>
      </w:r>
    </w:p>
    <w:p w:rsidR="00000000" w:rsidDel="00000000" w:rsidP="00000000" w:rsidRDefault="00000000" w:rsidRPr="00000000" w14:paraId="00000096">
      <w:pPr>
        <w:pStyle w:val="Heading2"/>
        <w:rPr/>
      </w:pPr>
      <w:r w:rsidDel="00000000" w:rsidR="00000000" w:rsidRPr="00000000">
        <w:rPr>
          <w:rtl w:val="0"/>
        </w:rPr>
        <w:t xml:space="preserve">Features importance for LR</w:t>
      </w:r>
    </w:p>
    <w:p w:rsidR="00000000" w:rsidDel="00000000" w:rsidP="00000000" w:rsidRDefault="00000000" w:rsidRPr="00000000" w14:paraId="00000097">
      <w:pPr>
        <w:rPr/>
      </w:pPr>
      <w:r w:rsidDel="00000000" w:rsidR="00000000" w:rsidRPr="00000000">
        <w:rPr/>
        <w:drawing>
          <wp:inline distB="0" distT="0" distL="0" distR="0">
            <wp:extent cx="6700658" cy="2733239"/>
            <wp:effectExtent b="0" l="0" r="0" t="0"/>
            <wp:docPr id="201743106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700658" cy="273323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9">
      <w:pPr>
        <w:ind w:left="720" w:firstLine="0"/>
        <w:rPr>
          <w:rFonts w:ascii="Arial" w:cs="Arial" w:eastAsia="Arial" w:hAnsi="Arial"/>
        </w:rPr>
      </w:pPr>
      <w:r w:rsidDel="00000000" w:rsidR="00000000" w:rsidRPr="00000000">
        <w:rPr>
          <w:rFonts w:ascii="Arial" w:cs="Arial" w:eastAsia="Arial" w:hAnsi="Arial"/>
          <w:rtl w:val="0"/>
        </w:rPr>
        <w:t xml:space="preserve">Long-term customers tend to stay that way. Also 1 or 2-year contracts obviously work for their duration.</w:t>
      </w:r>
    </w:p>
    <w:p w:rsidR="00000000" w:rsidDel="00000000" w:rsidP="00000000" w:rsidRDefault="00000000" w:rsidRPr="00000000" w14:paraId="0000009A">
      <w:pPr>
        <w:pStyle w:val="Heading2"/>
        <w:rPr/>
      </w:pPr>
      <w:r w:rsidDel="00000000" w:rsidR="00000000" w:rsidRPr="00000000">
        <w:rPr>
          <w:rtl w:val="0"/>
        </w:rPr>
        <w:t xml:space="preserve">Logistic Regression with class weights</w:t>
      </w:r>
    </w:p>
    <w:p w:rsidR="00000000" w:rsidDel="00000000" w:rsidP="00000000" w:rsidRDefault="00000000" w:rsidRPr="00000000" w14:paraId="0000009B">
      <w:pPr>
        <w:tabs>
          <w:tab w:val="left" w:leader="none" w:pos="973"/>
        </w:tabs>
        <w:rPr>
          <w:rFonts w:ascii="Arial" w:cs="Arial" w:eastAsia="Arial" w:hAnsi="Arial"/>
        </w:rPr>
      </w:pPr>
      <w:r w:rsidDel="00000000" w:rsidR="00000000" w:rsidRPr="00000000">
        <w:rPr>
          <w:rFonts w:ascii="Arial" w:cs="Arial" w:eastAsia="Arial" w:hAnsi="Arial"/>
          <w:rtl w:val="0"/>
        </w:rPr>
        <w:t xml:space="preserve">If we prioritise identifying potential churners, e.g. bias the weights 85/15 in favour of churn class, we get pretty good result:</w:t>
      </w:r>
    </w:p>
    <w:p w:rsidR="00000000" w:rsidDel="00000000" w:rsidP="00000000" w:rsidRDefault="00000000" w:rsidRPr="00000000" w14:paraId="0000009C">
      <w:pPr>
        <w:tabs>
          <w:tab w:val="left" w:leader="none" w:pos="973"/>
        </w:tabs>
        <w:rPr>
          <w:rFonts w:ascii="Quattrocento Sans" w:cs="Quattrocento Sans" w:eastAsia="Quattrocento Sans" w:hAnsi="Quattrocento Sans"/>
          <w:sz w:val="20"/>
          <w:szCs w:val="20"/>
          <w:highlight w:val="white"/>
        </w:rPr>
      </w:pPr>
      <w:r w:rsidDel="00000000" w:rsidR="00000000" w:rsidRPr="00000000">
        <w:rPr>
          <w:rFonts w:ascii="Quattrocento Sans" w:cs="Quattrocento Sans" w:eastAsia="Quattrocento Sans" w:hAnsi="Quattrocento Sans"/>
          <w:b w:val="1"/>
          <w:sz w:val="20"/>
          <w:szCs w:val="20"/>
          <w:highlight w:val="white"/>
          <w:rtl w:val="0"/>
        </w:rPr>
        <w:t xml:space="preserve">Precision churners   </w:t>
      </w:r>
      <w:r w:rsidDel="00000000" w:rsidR="00000000" w:rsidRPr="00000000">
        <w:rPr>
          <w:rFonts w:ascii="Quattrocento Sans" w:cs="Quattrocento Sans" w:eastAsia="Quattrocento Sans" w:hAnsi="Quattrocento Sans"/>
          <w:sz w:val="20"/>
          <w:szCs w:val="20"/>
          <w:highlight w:val="white"/>
          <w:rtl w:val="0"/>
        </w:rPr>
        <w:t xml:space="preserve">48%</w:t>
      </w:r>
    </w:p>
    <w:p w:rsidR="00000000" w:rsidDel="00000000" w:rsidP="00000000" w:rsidRDefault="00000000" w:rsidRPr="00000000" w14:paraId="0000009D">
      <w:pPr>
        <w:tabs>
          <w:tab w:val="left" w:leader="none" w:pos="973"/>
        </w:tabs>
        <w:rPr>
          <w:rFonts w:ascii="Quattrocento Sans" w:cs="Quattrocento Sans" w:eastAsia="Quattrocento Sans" w:hAnsi="Quattrocento Sans"/>
          <w:sz w:val="20"/>
          <w:szCs w:val="20"/>
          <w:highlight w:val="white"/>
        </w:rPr>
      </w:pPr>
      <w:r w:rsidDel="00000000" w:rsidR="00000000" w:rsidRPr="00000000">
        <w:rPr>
          <w:rFonts w:ascii="Quattrocento Sans" w:cs="Quattrocento Sans" w:eastAsia="Quattrocento Sans" w:hAnsi="Quattrocento Sans"/>
          <w:b w:val="1"/>
          <w:sz w:val="20"/>
          <w:szCs w:val="20"/>
          <w:highlight w:val="white"/>
          <w:rtl w:val="0"/>
        </w:rPr>
        <w:t xml:space="preserve">Recall churners        </w:t>
      </w:r>
      <w:r w:rsidDel="00000000" w:rsidR="00000000" w:rsidRPr="00000000">
        <w:rPr>
          <w:rFonts w:ascii="Quattrocento Sans" w:cs="Quattrocento Sans" w:eastAsia="Quattrocento Sans" w:hAnsi="Quattrocento Sans"/>
          <w:sz w:val="20"/>
          <w:szCs w:val="20"/>
          <w:highlight w:val="white"/>
          <w:rtl w:val="0"/>
        </w:rPr>
        <w:t xml:space="preserve">92%</w:t>
      </w:r>
    </w:p>
    <w:p w:rsidR="00000000" w:rsidDel="00000000" w:rsidP="00000000" w:rsidRDefault="00000000" w:rsidRPr="00000000" w14:paraId="0000009E">
      <w:pPr>
        <w:tabs>
          <w:tab w:val="left" w:leader="none" w:pos="973"/>
        </w:tabs>
        <w:rPr>
          <w:rFonts w:ascii="Quattrocento Sans" w:cs="Quattrocento Sans" w:eastAsia="Quattrocento Sans" w:hAnsi="Quattrocento Sans"/>
          <w:sz w:val="20"/>
          <w:szCs w:val="20"/>
          <w:highlight w:val="white"/>
        </w:rPr>
      </w:pPr>
      <w:r w:rsidDel="00000000" w:rsidR="00000000" w:rsidRPr="00000000">
        <w:rPr>
          <w:rtl w:val="0"/>
        </w:rPr>
      </w:r>
    </w:p>
    <w:p w:rsidR="00000000" w:rsidDel="00000000" w:rsidP="00000000" w:rsidRDefault="00000000" w:rsidRPr="00000000" w14:paraId="0000009F">
      <w:pPr>
        <w:tabs>
          <w:tab w:val="left" w:leader="none" w:pos="973"/>
        </w:tabs>
        <w:rPr>
          <w:rFonts w:ascii="Arial" w:cs="Arial" w:eastAsia="Arial" w:hAnsi="Arial"/>
        </w:rPr>
      </w:pPr>
      <w:r w:rsidDel="00000000" w:rsidR="00000000" w:rsidRPr="00000000">
        <w:rPr>
          <w:rFonts w:ascii="Arial" w:cs="Arial" w:eastAsia="Arial" w:hAnsi="Arial"/>
          <w:highlight w:val="white"/>
          <w:rtl w:val="0"/>
        </w:rPr>
        <w:t xml:space="preserve">Not bad for a “linear” model that has almost no tuning parameters! (Synthetic Minority Over-sampling looked like a good idea, but didn’t significantly improve results)</w:t>
      </w: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2">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3">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4">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5">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6">
      <w:pPr>
        <w:pStyle w:val="Heading2"/>
        <w:rPr/>
      </w:pPr>
      <w:r w:rsidDel="00000000" w:rsidR="00000000" w:rsidRPr="00000000">
        <w:rPr>
          <w:rtl w:val="0"/>
        </w:rPr>
        <w:t xml:space="preserve">Fine-turning models</w:t>
      </w:r>
    </w:p>
    <w:p w:rsidR="00000000" w:rsidDel="00000000" w:rsidP="00000000" w:rsidRDefault="00000000" w:rsidRPr="00000000" w14:paraId="000000A7">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Let us try fine-tuning the 4 models. </w:t>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 We created simple grids with 3-4 different values of each parameter. </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The results are below:</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Tuned Model Performance Comparison: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Model  </w:t>
        <w:tab/>
        <w:t xml:space="preserve"> Test Accuracy  Test ROC-AUC  Precision  Recall  F1-Score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Tuned LR  </w:t>
        <w:tab/>
        <w:tab/>
        <w:t xml:space="preserve">0.7977     0.8443      0.7912</w:t>
        <w:tab/>
        <w:t xml:space="preserve">   0.7977   0.7936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Tuned GB         </w:t>
        <w:tab/>
        <w:t xml:space="preserve">0.7984     0.8547      0.7877     0.7984   0.7896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Tuned LightGBM         0.7963     0.8574      0.7845     0.7963   0.7860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Tuned AdaBoost         0.7999     0.8524      0.7896     0.7999   0.7916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jp-code-font-family)" w:cs="var(--jp-code-font-family)" w:eastAsia="var(--jp-code-font-family)" w:hAnsi="var(--jp-code-font-family)"/>
          <w:sz w:val="20"/>
          <w:szCs w:val="20"/>
        </w:rPr>
      </w:pPr>
      <w:r w:rsidDel="00000000" w:rsidR="00000000" w:rsidRPr="00000000">
        <w:rPr>
          <w:rFonts w:ascii="var(--jp-code-font-family)" w:cs="var(--jp-code-font-family)" w:eastAsia="var(--jp-code-font-family)" w:hAnsi="var(--jp-code-font-family)"/>
          <w:sz w:val="20"/>
          <w:szCs w:val="20"/>
        </w:rPr>
        <w:drawing>
          <wp:inline distB="0" distT="0" distL="0" distR="0">
            <wp:extent cx="6396355" cy="5202506"/>
            <wp:effectExtent b="0" l="0" r="0" t="0"/>
            <wp:docPr id="201743106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96355" cy="520250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var(--jp-code-font-family)" w:cs="var(--jp-code-font-family)" w:eastAsia="var(--jp-code-font-family)" w:hAnsi="var(--jp-code-font-family)"/>
          <w:sz w:val="20"/>
          <w:szCs w:val="20"/>
        </w:rPr>
      </w:pPr>
      <w:r w:rsidDel="00000000" w:rsidR="00000000" w:rsidRPr="00000000">
        <w:rPr>
          <w:rFonts w:ascii="var(--jp-code-font-family)" w:cs="var(--jp-code-font-family)" w:eastAsia="var(--jp-code-font-family)" w:hAnsi="var(--jp-code-font-family)"/>
          <w:sz w:val="20"/>
          <w:szCs w:val="20"/>
          <w:rtl w:val="0"/>
        </w:rPr>
        <w:t xml:space="preserve"> </w:t>
      </w:r>
    </w:p>
    <w:p w:rsidR="00000000" w:rsidDel="00000000" w:rsidP="00000000" w:rsidRDefault="00000000" w:rsidRPr="00000000" w14:paraId="000000B6">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All models still suffer from worse performance in the churn class(1)</w:t>
      </w:r>
    </w:p>
    <w:p w:rsidR="00000000" w:rsidDel="00000000" w:rsidP="00000000" w:rsidRDefault="00000000" w:rsidRPr="00000000" w14:paraId="000000B7">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 </w:t>
      </w:r>
    </w:p>
    <w:p w:rsidR="00000000" w:rsidDel="00000000" w:rsidP="00000000" w:rsidRDefault="00000000" w:rsidRPr="00000000" w14:paraId="000000B8">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Improvement over baseline:</w:t>
      </w:r>
    </w:p>
    <w:p w:rsidR="00000000" w:rsidDel="00000000" w:rsidP="00000000" w:rsidRDefault="00000000" w:rsidRPr="00000000" w14:paraId="000000B9">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LogisticRegression: -0.13% improvement</w:t>
      </w:r>
    </w:p>
    <w:p w:rsidR="00000000" w:rsidDel="00000000" w:rsidP="00000000" w:rsidRDefault="00000000" w:rsidRPr="00000000" w14:paraId="000000BA">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GradientBoosting: 0.36% improvement</w:t>
      </w:r>
    </w:p>
    <w:p w:rsidR="00000000" w:rsidDel="00000000" w:rsidP="00000000" w:rsidRDefault="00000000" w:rsidRPr="00000000" w14:paraId="000000BB">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LightGBM: 1.74% improvement</w:t>
      </w:r>
    </w:p>
    <w:p w:rsidR="00000000" w:rsidDel="00000000" w:rsidP="00000000" w:rsidRDefault="00000000" w:rsidRPr="00000000" w14:paraId="000000BC">
      <w:pPr>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AdaBoost: 0.30% improvement</w:t>
      </w:r>
    </w:p>
    <w:p w:rsidR="00000000" w:rsidDel="00000000" w:rsidP="00000000" w:rsidRDefault="00000000" w:rsidRPr="00000000" w14:paraId="000000BD">
      <w:pPr>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jp-code-font-family)" w:cs="var(--jp-code-font-family)" w:eastAsia="var(--jp-code-font-family)" w:hAnsi="var(--jp-code-font-family)"/>
          <w:sz w:val="20"/>
          <w:szCs w:val="20"/>
        </w:rPr>
      </w:pPr>
      <w:r w:rsidDel="00000000" w:rsidR="00000000" w:rsidRPr="00000000">
        <w:rPr>
          <w:rtl w:val="0"/>
        </w:rPr>
      </w:r>
    </w:p>
    <w:p w:rsidR="00000000" w:rsidDel="00000000" w:rsidP="00000000" w:rsidRDefault="00000000" w:rsidRPr="00000000" w14:paraId="000000BF">
      <w:pPr>
        <w:ind w:firstLine="360"/>
        <w:rPr>
          <w:rFonts w:ascii="Arial" w:cs="Arial" w:eastAsia="Arial" w:hAnsi="Arial"/>
        </w:rPr>
      </w:pPr>
      <w:r w:rsidDel="00000000" w:rsidR="00000000" w:rsidRPr="00000000">
        <w:rPr>
          <w:rFonts w:ascii="Arial" w:cs="Arial" w:eastAsia="Arial" w:hAnsi="Arial"/>
          <w:rtl w:val="0"/>
        </w:rPr>
        <w:t xml:space="preserve">Fine Tuning Conclusion</w:t>
      </w:r>
    </w:p>
    <w:p w:rsidR="00000000" w:rsidDel="00000000" w:rsidP="00000000" w:rsidRDefault="00000000" w:rsidRPr="00000000" w14:paraId="000000C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All tuned models performed very similarly, with test accuracy (0.7963-0.7999)</w:t>
      </w:r>
    </w:p>
    <w:p w:rsidR="00000000" w:rsidDel="00000000" w:rsidP="00000000" w:rsidRDefault="00000000" w:rsidRPr="00000000" w14:paraId="000000C1">
      <w:pPr>
        <w:numPr>
          <w:ilvl w:val="0"/>
          <w:numId w:val="2"/>
        </w:numPr>
        <w:ind w:left="720" w:hanging="360"/>
        <w:rPr>
          <w:rFonts w:ascii="Arial" w:cs="Arial" w:eastAsia="Arial" w:hAnsi="Arial"/>
        </w:rPr>
      </w:pPr>
      <w:r w:rsidDel="00000000" w:rsidR="00000000" w:rsidRPr="00000000">
        <w:rPr>
          <w:rFonts w:ascii="Arial" w:cs="Arial" w:eastAsia="Arial" w:hAnsi="Arial"/>
          <w:i w:val="1"/>
          <w:rtl w:val="0"/>
        </w:rPr>
        <w:t xml:space="preserve">AdaBoost</w:t>
      </w:r>
      <w:r w:rsidDel="00000000" w:rsidR="00000000" w:rsidRPr="00000000">
        <w:rPr>
          <w:rFonts w:ascii="Arial" w:cs="Arial" w:eastAsia="Arial" w:hAnsi="Arial"/>
          <w:rtl w:val="0"/>
        </w:rPr>
        <w:t xml:space="preserve"> achieved highest accuracy and F1-Score</w:t>
      </w:r>
    </w:p>
    <w:p w:rsidR="00000000" w:rsidDel="00000000" w:rsidP="00000000" w:rsidRDefault="00000000" w:rsidRPr="00000000" w14:paraId="000000C2">
      <w:pPr>
        <w:numPr>
          <w:ilvl w:val="0"/>
          <w:numId w:val="2"/>
        </w:numPr>
        <w:ind w:left="720" w:hanging="360"/>
        <w:rPr>
          <w:rFonts w:ascii="Arial" w:cs="Arial" w:eastAsia="Arial" w:hAnsi="Arial"/>
        </w:rPr>
      </w:pPr>
      <w:r w:rsidDel="00000000" w:rsidR="00000000" w:rsidRPr="00000000">
        <w:rPr>
          <w:rFonts w:ascii="Arial" w:cs="Arial" w:eastAsia="Arial" w:hAnsi="Arial"/>
          <w:i w:val="1"/>
          <w:rtl w:val="0"/>
        </w:rPr>
        <w:t xml:space="preserve">LogisticRegression</w:t>
      </w:r>
      <w:r w:rsidDel="00000000" w:rsidR="00000000" w:rsidRPr="00000000">
        <w:rPr>
          <w:rFonts w:ascii="Arial" w:cs="Arial" w:eastAsia="Arial" w:hAnsi="Arial"/>
          <w:rtl w:val="0"/>
        </w:rPr>
        <w:t xml:space="preserve"> remained highly performant despite simplicity, and as suspected, tuning didn't change much</w:t>
      </w:r>
    </w:p>
    <w:p w:rsidR="00000000" w:rsidDel="00000000" w:rsidP="00000000" w:rsidRDefault="00000000" w:rsidRPr="00000000" w14:paraId="000000C3">
      <w:pPr>
        <w:numPr>
          <w:ilvl w:val="0"/>
          <w:numId w:val="2"/>
        </w:numPr>
        <w:ind w:left="720" w:hanging="360"/>
        <w:rPr>
          <w:rFonts w:ascii="Arial" w:cs="Arial" w:eastAsia="Arial" w:hAnsi="Arial"/>
        </w:rPr>
      </w:pPr>
      <w:r w:rsidDel="00000000" w:rsidR="00000000" w:rsidRPr="00000000">
        <w:rPr>
          <w:rFonts w:ascii="Arial" w:cs="Arial" w:eastAsia="Arial" w:hAnsi="Arial"/>
          <w:i w:val="1"/>
          <w:rtl w:val="0"/>
        </w:rPr>
        <w:t xml:space="preserve">LightGBM</w:t>
      </w:r>
      <w:r w:rsidDel="00000000" w:rsidR="00000000" w:rsidRPr="00000000">
        <w:rPr>
          <w:rFonts w:ascii="Arial" w:cs="Arial" w:eastAsia="Arial" w:hAnsi="Arial"/>
          <w:rtl w:val="0"/>
        </w:rPr>
        <w:t xml:space="preserve"> benefited the most from tuning</w:t>
      </w:r>
    </w:p>
    <w:p w:rsidR="00000000" w:rsidDel="00000000" w:rsidP="00000000" w:rsidRDefault="00000000" w:rsidRPr="00000000" w14:paraId="000000C4">
      <w:pPr>
        <w:ind w:firstLine="360"/>
        <w:rPr>
          <w:rFonts w:ascii="Arial" w:cs="Arial" w:eastAsia="Arial" w:hAnsi="Arial"/>
        </w:rPr>
      </w:pPr>
      <w:r w:rsidDel="00000000" w:rsidR="00000000" w:rsidRPr="00000000">
        <w:rPr>
          <w:rtl w:val="0"/>
        </w:rPr>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Single Model Recommendation</w:t>
      </w:r>
    </w:p>
    <w:p w:rsidR="00000000" w:rsidDel="00000000" w:rsidP="00000000" w:rsidRDefault="00000000" w:rsidRPr="00000000" w14:paraId="000000C7">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First choice: </w:t>
      </w:r>
      <w:r w:rsidDel="00000000" w:rsidR="00000000" w:rsidRPr="00000000">
        <w:rPr>
          <w:rFonts w:ascii="Arial" w:cs="Arial" w:eastAsia="Arial" w:hAnsi="Arial"/>
          <w:b w:val="1"/>
          <w:rtl w:val="0"/>
        </w:rPr>
        <w:t xml:space="preserve">AdaBoost</w:t>
      </w:r>
      <w:r w:rsidDel="00000000" w:rsidR="00000000" w:rsidRPr="00000000">
        <w:rPr>
          <w:rtl w:val="0"/>
        </w:rPr>
      </w:r>
    </w:p>
    <w:p w:rsidR="00000000" w:rsidDel="00000000" w:rsidP="00000000" w:rsidRDefault="00000000" w:rsidRPr="00000000" w14:paraId="000000C8">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Highest accuracy and F1-Score</w:t>
      </w:r>
    </w:p>
    <w:p w:rsidR="00000000" w:rsidDel="00000000" w:rsidP="00000000" w:rsidRDefault="00000000" w:rsidRPr="00000000" w14:paraId="000000C9">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Simple parameter set</w:t>
      </w:r>
    </w:p>
    <w:p w:rsidR="00000000" w:rsidDel="00000000" w:rsidP="00000000" w:rsidRDefault="00000000" w:rsidRPr="00000000" w14:paraId="000000CA">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Good balance of metrics</w:t>
      </w:r>
    </w:p>
    <w:p w:rsidR="00000000" w:rsidDel="00000000" w:rsidP="00000000" w:rsidRDefault="00000000" w:rsidRPr="00000000" w14:paraId="000000CB">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Second choice: </w:t>
      </w:r>
      <w:r w:rsidDel="00000000" w:rsidR="00000000" w:rsidRPr="00000000">
        <w:rPr>
          <w:rFonts w:ascii="Arial" w:cs="Arial" w:eastAsia="Arial" w:hAnsi="Arial"/>
          <w:b w:val="1"/>
          <w:rtl w:val="0"/>
        </w:rPr>
        <w:t xml:space="preserve">GradientBoosting</w:t>
      </w:r>
      <w:r w:rsidDel="00000000" w:rsidR="00000000" w:rsidRPr="00000000">
        <w:rPr>
          <w:rtl w:val="0"/>
        </w:rPr>
      </w:r>
    </w:p>
    <w:p w:rsidR="00000000" w:rsidDel="00000000" w:rsidP="00000000" w:rsidRDefault="00000000" w:rsidRPr="00000000" w14:paraId="000000CC">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More robust to different types of data</w:t>
      </w:r>
    </w:p>
    <w:p w:rsidR="00000000" w:rsidDel="00000000" w:rsidP="00000000" w:rsidRDefault="00000000" w:rsidRPr="00000000" w14:paraId="000000CD">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Better handling of complex patterns</w:t>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pStyle w:val="Heading2"/>
        <w:rPr/>
      </w:pPr>
      <w:r w:rsidDel="00000000" w:rsidR="00000000" w:rsidRPr="00000000">
        <w:rPr>
          <w:rtl w:val="0"/>
        </w:rPr>
        <w:t xml:space="preserve">Ensemble Model</w:t>
      </w:r>
    </w:p>
    <w:p w:rsidR="00000000" w:rsidDel="00000000" w:rsidP="00000000" w:rsidRDefault="00000000" w:rsidRPr="00000000" w14:paraId="000000D0">
      <w:pPr>
        <w:rPr/>
      </w:pPr>
      <w:r w:rsidDel="00000000" w:rsidR="00000000" w:rsidRPr="00000000">
        <w:rPr>
          <w:rtl w:val="0"/>
        </w:rPr>
        <w:t xml:space="preserve">We tried to improve performance by building ensemble of 4 models (LR, GB, AdaBoost, LightGBM). Improvement over “best” single model (AdaBoost) is marginal: </w:t>
      </w:r>
    </w:p>
    <w:p w:rsidR="00000000" w:rsidDel="00000000" w:rsidP="00000000" w:rsidRDefault="00000000" w:rsidRPr="00000000" w14:paraId="000000D1">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D2">
            <w:pPr>
              <w:rPr/>
            </w:pPr>
            <w:r w:rsidDel="00000000" w:rsidR="00000000" w:rsidRPr="00000000">
              <w:rPr>
                <w:rtl w:val="0"/>
              </w:rPr>
              <w:t xml:space="preserve">Simple Voting:</w:t>
            </w:r>
          </w:p>
        </w:tc>
        <w:tc>
          <w:tcPr/>
          <w:p w:rsidR="00000000" w:rsidDel="00000000" w:rsidP="00000000" w:rsidRDefault="00000000" w:rsidRPr="00000000" w14:paraId="000000D3">
            <w:pPr>
              <w:rPr/>
            </w:pPr>
            <w:r w:rsidDel="00000000" w:rsidR="00000000" w:rsidRPr="00000000">
              <w:rPr>
                <w:rtl w:val="0"/>
              </w:rPr>
              <w:t xml:space="preserve">Weighted Voting:</w:t>
            </w:r>
          </w:p>
        </w:tc>
        <w:tc>
          <w:tcPr/>
          <w:p w:rsidR="00000000" w:rsidDel="00000000" w:rsidP="00000000" w:rsidRDefault="00000000" w:rsidRPr="00000000" w14:paraId="000000D4">
            <w:pPr>
              <w:rPr/>
            </w:pPr>
            <w:r w:rsidDel="00000000" w:rsidR="00000000" w:rsidRPr="00000000">
              <w:rPr>
                <w:rtl w:val="0"/>
              </w:rPr>
              <w:t xml:space="preserve">Stacking:</w:t>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Test Accuracy: +0.27%</w:t>
            </w:r>
          </w:p>
        </w:tc>
        <w:tc>
          <w:tcPr/>
          <w:p w:rsidR="00000000" w:rsidDel="00000000" w:rsidP="00000000" w:rsidRDefault="00000000" w:rsidRPr="00000000" w14:paraId="000000D6">
            <w:pPr>
              <w:rPr/>
            </w:pPr>
            <w:r w:rsidDel="00000000" w:rsidR="00000000" w:rsidRPr="00000000">
              <w:rPr>
                <w:rtl w:val="0"/>
              </w:rPr>
              <w:t xml:space="preserve">Test Accuracy: +0.18%</w:t>
            </w:r>
          </w:p>
        </w:tc>
        <w:tc>
          <w:tcPr/>
          <w:p w:rsidR="00000000" w:rsidDel="00000000" w:rsidP="00000000" w:rsidRDefault="00000000" w:rsidRPr="00000000" w14:paraId="000000D7">
            <w:pPr>
              <w:rPr/>
            </w:pPr>
            <w:r w:rsidDel="00000000" w:rsidR="00000000" w:rsidRPr="00000000">
              <w:rPr>
                <w:rtl w:val="0"/>
              </w:rPr>
              <w:t xml:space="preserve">Test Accuracy: +0.09%</w:t>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Test ROC-AUC: -0.13%</w:t>
            </w:r>
          </w:p>
        </w:tc>
        <w:tc>
          <w:tcPr/>
          <w:p w:rsidR="00000000" w:rsidDel="00000000" w:rsidP="00000000" w:rsidRDefault="00000000" w:rsidRPr="00000000" w14:paraId="000000D9">
            <w:pPr>
              <w:rPr/>
            </w:pPr>
            <w:r w:rsidDel="00000000" w:rsidR="00000000" w:rsidRPr="00000000">
              <w:rPr>
                <w:rtl w:val="0"/>
              </w:rPr>
              <w:t xml:space="preserve">Test ROC-AUC: -0.12%</w:t>
            </w:r>
          </w:p>
        </w:tc>
        <w:tc>
          <w:tcPr/>
          <w:p w:rsidR="00000000" w:rsidDel="00000000" w:rsidP="00000000" w:rsidRDefault="00000000" w:rsidRPr="00000000" w14:paraId="000000DA">
            <w:pPr>
              <w:rPr/>
            </w:pPr>
            <w:r w:rsidDel="00000000" w:rsidR="00000000" w:rsidRPr="00000000">
              <w:rPr>
                <w:rtl w:val="0"/>
              </w:rPr>
              <w:t xml:space="preserve">Test ROC-AUC: -0.08%</w:t>
            </w:r>
          </w:p>
        </w:tc>
      </w:tr>
      <w:tr>
        <w:trPr>
          <w:cantSplit w:val="0"/>
          <w:tblHeader w:val="0"/>
        </w:trPr>
        <w:tc>
          <w:tcPr/>
          <w:p w:rsidR="00000000" w:rsidDel="00000000" w:rsidP="00000000" w:rsidRDefault="00000000" w:rsidRPr="00000000" w14:paraId="000000DB">
            <w:pPr>
              <w:rPr/>
            </w:pPr>
            <w:r w:rsidDel="00000000" w:rsidR="00000000" w:rsidRPr="00000000">
              <w:rPr>
                <w:rtl w:val="0"/>
              </w:rPr>
              <w:t xml:space="preserve">Test F1-Score: +0.10%</w:t>
            </w:r>
          </w:p>
        </w:tc>
        <w:tc>
          <w:tcPr/>
          <w:p w:rsidR="00000000" w:rsidDel="00000000" w:rsidP="00000000" w:rsidRDefault="00000000" w:rsidRPr="00000000" w14:paraId="000000DC">
            <w:pPr>
              <w:rPr/>
            </w:pPr>
            <w:r w:rsidDel="00000000" w:rsidR="00000000" w:rsidRPr="00000000">
              <w:rPr>
                <w:rtl w:val="0"/>
              </w:rPr>
              <w:t xml:space="preserve">Test F1-Score: -0.01%</w:t>
            </w:r>
          </w:p>
        </w:tc>
        <w:tc>
          <w:tcPr/>
          <w:p w:rsidR="00000000" w:rsidDel="00000000" w:rsidP="00000000" w:rsidRDefault="00000000" w:rsidRPr="00000000" w14:paraId="000000DD">
            <w:pPr>
              <w:rPr/>
            </w:pPr>
            <w:r w:rsidDel="00000000" w:rsidR="00000000" w:rsidRPr="00000000">
              <w:rPr>
                <w:rtl w:val="0"/>
              </w:rPr>
              <w:t xml:space="preserve">Test F1-Score: +0.12%</w:t>
            </w:r>
          </w:p>
        </w:tc>
      </w:tr>
    </w:tbl>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spacing w:after="280" w:before="280" w:lineRule="auto"/>
        <w:rPr>
          <w:rFonts w:ascii="Arial" w:cs="Arial" w:eastAsia="Arial" w:hAnsi="Arial"/>
          <w:color w:val="1f1f1f"/>
        </w:rPr>
      </w:pPr>
      <w:r w:rsidDel="00000000" w:rsidR="00000000" w:rsidRPr="00000000">
        <w:rPr>
          <w:rFonts w:ascii="Arial" w:cs="Arial" w:eastAsia="Arial" w:hAnsi="Arial"/>
          <w:color w:val="1f1f1f"/>
          <w:rtl w:val="0"/>
        </w:rPr>
        <w:t xml:space="preserve">Simple Voting does as well as more complex methods, so stick with it.</w:t>
      </w:r>
    </w:p>
    <w:p w:rsidR="00000000" w:rsidDel="00000000" w:rsidP="00000000" w:rsidRDefault="00000000" w:rsidRPr="00000000" w14:paraId="000000E0">
      <w:pPr>
        <w:pStyle w:val="Heading2"/>
        <w:rPr/>
      </w:pPr>
      <w:r w:rsidDel="00000000" w:rsidR="00000000" w:rsidRPr="00000000">
        <w:rPr>
          <w:rtl w:val="0"/>
        </w:rPr>
        <w:t xml:space="preserve">Recommendations</w:t>
      </w:r>
    </w:p>
    <w:p w:rsidR="00000000" w:rsidDel="00000000" w:rsidP="00000000" w:rsidRDefault="00000000" w:rsidRPr="00000000" w14:paraId="000000E1">
      <w:pPr>
        <w:numPr>
          <w:ilvl w:val="0"/>
          <w:numId w:val="4"/>
        </w:numPr>
        <w:spacing w:after="90" w:before="12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First option: </w:t>
      </w:r>
      <w:r w:rsidDel="00000000" w:rsidR="00000000" w:rsidRPr="00000000">
        <w:rPr>
          <w:rFonts w:ascii="Roboto" w:cs="Roboto" w:eastAsia="Roboto" w:hAnsi="Roboto"/>
          <w:b w:val="1"/>
          <w:color w:val="1f1f1f"/>
          <w:rtl w:val="0"/>
        </w:rPr>
        <w:t xml:space="preserve">Simple Voting Ensemble</w:t>
      </w:r>
      <w:r w:rsidDel="00000000" w:rsidR="00000000" w:rsidRPr="00000000">
        <w:rPr>
          <w:rtl w:val="0"/>
        </w:rPr>
      </w:r>
    </w:p>
    <w:p w:rsidR="00000000" w:rsidDel="00000000" w:rsidP="00000000" w:rsidRDefault="00000000" w:rsidRPr="00000000" w14:paraId="000000E2">
      <w:pPr>
        <w:numPr>
          <w:ilvl w:val="1"/>
          <w:numId w:val="4"/>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Slight accuracy improvement over AdaBoost</w:t>
      </w:r>
    </w:p>
    <w:p w:rsidR="00000000" w:rsidDel="00000000" w:rsidP="00000000" w:rsidRDefault="00000000" w:rsidRPr="00000000" w14:paraId="000000E3">
      <w:pPr>
        <w:numPr>
          <w:ilvl w:val="1"/>
          <w:numId w:val="4"/>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Simple to implement</w:t>
      </w:r>
    </w:p>
    <w:p w:rsidR="00000000" w:rsidDel="00000000" w:rsidP="00000000" w:rsidRDefault="00000000" w:rsidRPr="00000000" w14:paraId="000000E4">
      <w:pPr>
        <w:numPr>
          <w:ilvl w:val="1"/>
          <w:numId w:val="4"/>
        </w:numPr>
        <w:spacing w:after="0" w:before="0" w:lineRule="auto"/>
        <w:ind w:left="1440" w:hanging="360"/>
        <w:rPr>
          <w:rFonts w:ascii="Roboto" w:cs="Roboto" w:eastAsia="Roboto" w:hAnsi="Roboto"/>
          <w:color w:val="1f1f1f"/>
        </w:rPr>
      </w:pPr>
      <w:r w:rsidDel="00000000" w:rsidR="00000000" w:rsidRPr="00000000">
        <w:rPr>
          <w:rFonts w:ascii="Roboto" w:cs="Roboto" w:eastAsia="Roboto" w:hAnsi="Roboto"/>
          <w:color w:val="1f1f1f"/>
          <w:rtl w:val="0"/>
        </w:rPr>
        <w:t xml:space="preserve">Stable performance</w:t>
      </w:r>
    </w:p>
    <w:p w:rsidR="00000000" w:rsidDel="00000000" w:rsidP="00000000" w:rsidRDefault="00000000" w:rsidRPr="00000000" w14:paraId="000000E5">
      <w:pPr>
        <w:numPr>
          <w:ilvl w:val="0"/>
          <w:numId w:val="4"/>
        </w:numPr>
        <w:spacing w:after="90" w:before="120" w:lineRule="auto"/>
        <w:ind w:left="720" w:hanging="360"/>
        <w:rPr>
          <w:rFonts w:ascii="Roboto" w:cs="Roboto" w:eastAsia="Roboto" w:hAnsi="Roboto"/>
          <w:color w:val="1f1f1f"/>
        </w:rPr>
      </w:pPr>
      <w:r w:rsidDel="00000000" w:rsidR="00000000" w:rsidRPr="00000000">
        <w:rPr>
          <w:rFonts w:ascii="Roboto" w:cs="Roboto" w:eastAsia="Roboto" w:hAnsi="Roboto"/>
          <w:color w:val="1f1f1f"/>
          <w:rtl w:val="0"/>
        </w:rPr>
        <w:t xml:space="preserve">Second option: stick with AdaBoost to save resources. </w:t>
      </w:r>
    </w:p>
    <w:p w:rsidR="00000000" w:rsidDel="00000000" w:rsidP="00000000" w:rsidRDefault="00000000" w:rsidRPr="00000000" w14:paraId="000000E6">
      <w:pPr>
        <w:pStyle w:val="Heading2"/>
        <w:rPr/>
      </w:pPr>
      <w:r w:rsidDel="00000000" w:rsidR="00000000" w:rsidRPr="00000000">
        <w:rPr>
          <w:rtl w:val="0"/>
        </w:rPr>
        <w:t xml:space="preserve">Questions for further study and discussion: </w:t>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is minority class performance almost always worse even after stratified sampling, SMOTE, etc.?</w:t>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Churn Score calculated from the full dataset, that’s why it is better?</w:t>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in the world some people got 99% precision and recall on this dataset?</w:t>
      </w:r>
    </w:p>
    <w:p w:rsidR="00000000" w:rsidDel="00000000" w:rsidP="00000000" w:rsidRDefault="00000000" w:rsidRPr="00000000" w14:paraId="000000EA">
      <w:pPr>
        <w:rPr>
          <w:rFonts w:ascii="Arial" w:cs="Arial" w:eastAsia="Arial" w:hAnsi="Arial"/>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var(--jp-code-font-famil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764C3F"/>
    <w:rPr>
      <w:rFonts w:ascii="Times New Roman" w:cs="Times New Roman" w:eastAsia="Times New Roman" w:hAnsi="Times New Roman"/>
      <w:kern w:val="0"/>
    </w:rPr>
  </w:style>
  <w:style w:type="paragraph" w:styleId="Heading1">
    <w:name w:val="heading 1"/>
    <w:basedOn w:val="Normal"/>
    <w:next w:val="Normal"/>
    <w:link w:val="Heading1Char"/>
    <w:uiPriority w:val="9"/>
    <w:qFormat w:val="1"/>
    <w:rsid w:val="00FB002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42065A"/>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4">
    <w:name w:val="heading 4"/>
    <w:basedOn w:val="Normal"/>
    <w:next w:val="Normal"/>
    <w:link w:val="Heading4Char"/>
    <w:uiPriority w:val="9"/>
    <w:semiHidden w:val="1"/>
    <w:unhideWhenUsed w:val="1"/>
    <w:qFormat w:val="1"/>
    <w:rsid w:val="00951736"/>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951736"/>
    <w:pPr>
      <w:keepNext w:val="1"/>
      <w:keepLines w:val="1"/>
      <w:spacing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B002E"/>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FB002E"/>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B002E"/>
    <w:rPr>
      <w:rFonts w:asciiTheme="majorHAnsi" w:cstheme="majorBidi" w:eastAsiaTheme="majorEastAsia" w:hAnsiTheme="majorHAnsi"/>
      <w:spacing w:val="-10"/>
      <w:kern w:val="28"/>
      <w:sz w:val="56"/>
      <w:szCs w:val="56"/>
    </w:rPr>
  </w:style>
  <w:style w:type="paragraph" w:styleId="HTMLPreformatted">
    <w:name w:val="HTML Preformatted"/>
    <w:basedOn w:val="Normal"/>
    <w:link w:val="HTMLPreformattedChar"/>
    <w:uiPriority w:val="99"/>
    <w:semiHidden w:val="1"/>
    <w:unhideWhenUsed w:val="1"/>
    <w:rsid w:val="00BA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BA0D49"/>
    <w:rPr>
      <w:rFonts w:ascii="Courier New" w:cs="Courier New" w:eastAsia="Times New Roman" w:hAnsi="Courier New"/>
      <w:kern w:val="0"/>
      <w:sz w:val="20"/>
      <w:szCs w:val="20"/>
    </w:rPr>
  </w:style>
  <w:style w:type="paragraph" w:styleId="NormalWeb">
    <w:name w:val="Normal (Web)"/>
    <w:basedOn w:val="Normal"/>
    <w:uiPriority w:val="99"/>
    <w:semiHidden w:val="1"/>
    <w:unhideWhenUsed w:val="1"/>
    <w:rsid w:val="0042065A"/>
    <w:pPr>
      <w:spacing w:after="100" w:afterAutospacing="1" w:before="100" w:beforeAutospacing="1"/>
    </w:pPr>
  </w:style>
  <w:style w:type="character" w:styleId="Emphasis">
    <w:name w:val="Emphasis"/>
    <w:basedOn w:val="DefaultParagraphFont"/>
    <w:uiPriority w:val="20"/>
    <w:qFormat w:val="1"/>
    <w:rsid w:val="0042065A"/>
    <w:rPr>
      <w:i w:val="1"/>
      <w:iCs w:val="1"/>
    </w:rPr>
  </w:style>
  <w:style w:type="character" w:styleId="apple-converted-space" w:customStyle="1">
    <w:name w:val="apple-converted-space"/>
    <w:basedOn w:val="DefaultParagraphFont"/>
    <w:rsid w:val="0042065A"/>
  </w:style>
  <w:style w:type="character" w:styleId="Heading2Char" w:customStyle="1">
    <w:name w:val="Heading 2 Char"/>
    <w:basedOn w:val="DefaultParagraphFont"/>
    <w:link w:val="Heading2"/>
    <w:uiPriority w:val="9"/>
    <w:rsid w:val="0042065A"/>
    <w:rPr>
      <w:rFonts w:asciiTheme="majorHAnsi" w:cstheme="majorBidi" w:eastAsiaTheme="majorEastAsia" w:hAnsiTheme="majorHAnsi"/>
      <w:color w:val="2f5496" w:themeColor="accent1" w:themeShade="0000BF"/>
      <w:kern w:val="0"/>
      <w:sz w:val="26"/>
      <w:szCs w:val="26"/>
    </w:rPr>
  </w:style>
  <w:style w:type="character" w:styleId="Heading5Char" w:customStyle="1">
    <w:name w:val="Heading 5 Char"/>
    <w:basedOn w:val="DefaultParagraphFont"/>
    <w:link w:val="Heading5"/>
    <w:uiPriority w:val="9"/>
    <w:rsid w:val="00951736"/>
    <w:rPr>
      <w:rFonts w:asciiTheme="majorHAnsi" w:cstheme="majorBidi" w:eastAsiaTheme="majorEastAsia" w:hAnsiTheme="majorHAnsi"/>
      <w:color w:val="2f5496" w:themeColor="accent1" w:themeShade="0000BF"/>
      <w:kern w:val="0"/>
    </w:rPr>
  </w:style>
  <w:style w:type="character" w:styleId="Heading4Char" w:customStyle="1">
    <w:name w:val="Heading 4 Char"/>
    <w:basedOn w:val="DefaultParagraphFont"/>
    <w:link w:val="Heading4"/>
    <w:uiPriority w:val="9"/>
    <w:semiHidden w:val="1"/>
    <w:rsid w:val="00951736"/>
    <w:rPr>
      <w:rFonts w:asciiTheme="majorHAnsi" w:cstheme="majorBidi" w:eastAsiaTheme="majorEastAsia" w:hAnsiTheme="majorHAnsi"/>
      <w:i w:val="1"/>
      <w:iCs w:val="1"/>
      <w:color w:val="2f5496" w:themeColor="accent1" w:themeShade="0000BF"/>
      <w:kern w:val="0"/>
    </w:rPr>
  </w:style>
  <w:style w:type="character" w:styleId="Strong">
    <w:name w:val="Strong"/>
    <w:basedOn w:val="DefaultParagraphFont"/>
    <w:uiPriority w:val="22"/>
    <w:qFormat w:val="1"/>
    <w:rsid w:val="00764C3F"/>
    <w:rPr>
      <w:b w:val="1"/>
      <w:bCs w:val="1"/>
    </w:rPr>
  </w:style>
  <w:style w:type="paragraph" w:styleId="ListParagraph">
    <w:name w:val="List Paragraph"/>
    <w:basedOn w:val="Normal"/>
    <w:uiPriority w:val="34"/>
    <w:qFormat w:val="1"/>
    <w:rsid w:val="00E04416"/>
    <w:pPr>
      <w:ind w:left="720"/>
      <w:contextualSpacing w:val="1"/>
    </w:pPr>
  </w:style>
  <w:style w:type="table" w:styleId="TableGrid">
    <w:name w:val="Table Grid"/>
    <w:basedOn w:val="TableNormal"/>
    <w:uiPriority w:val="39"/>
    <w:rsid w:val="006C0F6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rwvTCNRGTobzPECyNUIKDwNeQ==">CgMxLjA4AHIhMTBPQkJpNkdJQk9ITml4dE9ia0RHVktwUzhNdVYyellI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2024-12-02T01:58:00Z</dcterms:created>
  <dc:creator>Microsoft Office User</dc:creator>
</cp:coreProperties>
</file>