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1160"/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" cy="65875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olegi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65875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064"/>
            <w:shd w:fill="173F73"/>
            <w:tcMar>
              <w:top w:w="120" w:type="dxa"/>
              <w:bottom w:w="120" w:type="dxa"/>
              <w:left w:w="180" w:type="dxa"/>
              <w:right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2"/>
              </w:rPr>
              <w:t>COLEGIO LUIS PASTEUR ANEXO</w:t>
              <w:br/>
            </w:r>
            <w:r>
              <w:rPr>
                <w:rFonts w:ascii="Arial" w:hAnsi="Arial"/>
                <w:b/>
                <w:color w:val="FFFFFF"/>
                <w:sz w:val="19"/>
              </w:rPr>
              <w:t>MÚSICA — 1° BÁSICO A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3FB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173F73"/>
                <w:sz w:val="26"/>
              </w:rPr>
              <w:t>RÚBRICA DE EVALUACIÓN FINAL: PERCUSIÓN METALÓFONO O SONAJAS</w:t>
            </w:r>
          </w:p>
        </w:tc>
      </w:tr>
    </w:tbl>
    <w:p>
      <w:pPr>
        <w:spacing w:before="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00"/>
            <w:tcMar>
              <w:top w:w="55" w:type="dxa"/>
              <w:bottom w:w="55" w:type="dxa"/>
              <w:left w:w="80" w:type="dxa"/>
              <w:right w:w="8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EAF3FB"/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Nombre del/la Estudiante: ____________________________________</w:t>
            </w:r>
          </w:p>
        </w:tc>
        <w:tc>
          <w:tcPr>
            <w:tcW w:type="dxa" w:w="5124"/>
            <w:tcMar>
              <w:top w:w="55" w:type="dxa"/>
              <w:bottom w:w="55" w:type="dxa"/>
              <w:left w:w="80" w:type="dxa"/>
              <w:right w:w="8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  <w:shd w:fill="EAF3FB"/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Curso: 1° BÁSICO A</w:t>
            </w:r>
          </w:p>
        </w:tc>
      </w:tr>
      <w:tr>
        <w:tc>
          <w:tcPr>
            <w:tcW w:type="dxa" w:w="5100"/>
            <w:tcMar>
              <w:top w:w="55" w:type="dxa"/>
              <w:bottom w:w="55" w:type="dxa"/>
              <w:left w:w="80" w:type="dxa"/>
              <w:right w:w="8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sz w:val="17"/>
              </w:rPr>
              <w:t>Fecha de Aplicación: ______ de _________________ de 2026</w:t>
            </w:r>
          </w:p>
        </w:tc>
        <w:tc>
          <w:tcPr>
            <w:tcW w:type="dxa" w:w="5124"/>
            <w:tcMar>
              <w:top w:w="55" w:type="dxa"/>
              <w:bottom w:w="55" w:type="dxa"/>
              <w:left w:w="80" w:type="dxa"/>
              <w:right w:w="8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sz w:val="17"/>
              </w:rPr>
              <w:t>Puntaje Total: 25 puntos   |   Puntaje Obtenido: _____ pts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6FAFE"/>
            <w:tcMar>
              <w:top w:w="50" w:type="dxa"/>
              <w:bottom w:w="50" w:type="dxa"/>
              <w:left w:w="80" w:type="dxa"/>
              <w:right w:w="80" w:type="dxa"/>
            </w:tcMar>
            <w:tcBorders>
              <w:top w:val="single" w:sz="4" w:space="0" w:color="B0C4DE"/>
              <w:left w:val="single" w:sz="12" w:space="0" w:color="173F73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73F73"/>
                <w:sz w:val="17"/>
              </w:rPr>
              <w:t>Objetivo de Aprendizaje: Cantar al unísono y tocar instrumentos de percusión convencionales o no convencionales.</w:t>
              <w:br/>
            </w:r>
            <w:r>
              <w:rPr>
                <w:rFonts w:ascii="Arial" w:hAnsi="Arial"/>
                <w:sz w:val="16"/>
              </w:rPr>
              <w:t>Modalidad: Evaluación práctica de interpretación musical. Cada estudiante demuestra sus habilidades en canto coral al unísono y ejecución rítmica/melódica de la canción 'Estrellita', utilizando el instrumento a su elección (sonaja o metalófono) según lo trabajado durante las clases.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173F73"/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20"/>
              </w:rPr>
              <w:t>TABLA DE RÚBRICA Y CRITERIOS DE LOGRO (5 puntos c/u — Total: 25 puntos)</w:t>
            </w:r>
          </w:p>
        </w:tc>
      </w:tr>
    </w:tbl>
    <w:p>
      <w:pPr>
        <w:spacing w:before="0" w:after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2700"/>
            <w:shd w:fill="173F73"/>
            <w:tcMar>
              <w:top w:w="50" w:type="dxa"/>
              <w:bottom w:w="5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Criterio / Indicador</w:t>
            </w:r>
          </w:p>
        </w:tc>
        <w:tc>
          <w:tcPr>
            <w:tcW w:type="dxa" w:w="1500"/>
            <w:shd w:fill="173F73"/>
            <w:tcMar>
              <w:top w:w="50" w:type="dxa"/>
              <w:bottom w:w="5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1 pto</w:t>
              <w:br/>
              <w:t>Insuficiente</w:t>
            </w:r>
          </w:p>
        </w:tc>
        <w:tc>
          <w:tcPr>
            <w:tcW w:type="dxa" w:w="1500"/>
            <w:shd w:fill="173F73"/>
            <w:tcMar>
              <w:top w:w="50" w:type="dxa"/>
              <w:bottom w:w="5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2 pts</w:t>
              <w:br/>
              <w:t>Elemental</w:t>
            </w:r>
          </w:p>
        </w:tc>
        <w:tc>
          <w:tcPr>
            <w:tcW w:type="dxa" w:w="1500"/>
            <w:shd w:fill="173F73"/>
            <w:tcMar>
              <w:top w:w="50" w:type="dxa"/>
              <w:bottom w:w="5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3 pts</w:t>
              <w:br/>
              <w:t>Bueno</w:t>
            </w:r>
          </w:p>
        </w:tc>
        <w:tc>
          <w:tcPr>
            <w:tcW w:type="dxa" w:w="1700"/>
            <w:shd w:fill="173F73"/>
            <w:tcMar>
              <w:top w:w="50" w:type="dxa"/>
              <w:bottom w:w="5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5 pts</w:t>
              <w:br/>
              <w:t>Excelente</w:t>
            </w:r>
          </w:p>
        </w:tc>
        <w:tc>
          <w:tcPr>
            <w:tcW w:type="dxa" w:w="1324"/>
            <w:shd w:fill="173F73"/>
            <w:tcMar>
              <w:top w:w="50" w:type="dxa"/>
              <w:bottom w:w="5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Puntaje</w:t>
              <w:br/>
              <w:t>Obtenido</w:t>
            </w:r>
          </w:p>
        </w:tc>
      </w:tr>
      <w:tr>
        <w:tc>
          <w:tcPr>
            <w:tcW w:type="dxa" w:w="27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173F73"/>
                <w:sz w:val="16"/>
              </w:rPr>
              <w:t>1. Cantar canción Estrellita</w:t>
            </w:r>
          </w:p>
        </w:tc>
        <w:tc>
          <w:tcPr>
            <w:tcW w:type="dxa" w:w="15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No participa del canto o no recuerda la melodía ni la letra de la canción.</w:t>
            </w:r>
          </w:p>
        </w:tc>
        <w:tc>
          <w:tcPr>
            <w:tcW w:type="dxa" w:w="15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Canta frases aisladas con dificultad para sostener el ritmo y la melodía.</w:t>
            </w:r>
          </w:p>
        </w:tc>
        <w:tc>
          <w:tcPr>
            <w:tcW w:type="dxa" w:w="15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Canta la mayor parte de la canción con adecuada afinación y dicción.</w:t>
            </w:r>
          </w:p>
        </w:tc>
        <w:tc>
          <w:tcPr>
            <w:tcW w:type="dxa" w:w="17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Canta al unísono con afinación precisa, dicción clara y seguridad constante.</w:t>
            </w:r>
          </w:p>
        </w:tc>
        <w:tc>
          <w:tcPr>
            <w:tcW w:type="dxa" w:w="1324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160" w:after="160"/>
              <w:jc w:val="center"/>
            </w:pPr>
          </w:p>
        </w:tc>
      </w:tr>
      <w:tr>
        <w:tc>
          <w:tcPr>
            <w:tcW w:type="dxa" w:w="2700"/>
            <w:shd w:fill="F6FAFE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173F73"/>
                <w:sz w:val="16"/>
              </w:rPr>
              <w:t>2. Percuten en forma individual la canción Estrellita</w:t>
            </w:r>
          </w:p>
        </w:tc>
        <w:tc>
          <w:tcPr>
            <w:tcW w:type="dxa" w:w="1500"/>
            <w:shd w:fill="F6FAFE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Presenta severa descoordinación y no logra mantener el pulso individualmente.</w:t>
            </w:r>
          </w:p>
        </w:tc>
        <w:tc>
          <w:tcPr>
            <w:tcW w:type="dxa" w:w="1500"/>
            <w:shd w:fill="F6FAFE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Percute en forma individual pero pierde el pulso o tempo con frecuencia.</w:t>
            </w:r>
          </w:p>
        </w:tc>
        <w:tc>
          <w:tcPr>
            <w:tcW w:type="dxa" w:w="1500"/>
            <w:shd w:fill="F6FAFE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Percute individualmente con pulso estable en la mayor parte de la obra.</w:t>
            </w:r>
          </w:p>
        </w:tc>
        <w:tc>
          <w:tcPr>
            <w:tcW w:type="dxa" w:w="1700"/>
            <w:shd w:fill="F6FAFE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Percute en forma individual con pulso rítmico exacto, seguro y constante.</w:t>
            </w:r>
          </w:p>
        </w:tc>
        <w:tc>
          <w:tcPr>
            <w:tcW w:type="dxa" w:w="1324"/>
            <w:shd w:fill="F6FAFE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160" w:after="160"/>
              <w:jc w:val="center"/>
            </w:pPr>
          </w:p>
        </w:tc>
      </w:tr>
      <w:tr>
        <w:tc>
          <w:tcPr>
            <w:tcW w:type="dxa" w:w="27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173F73"/>
                <w:sz w:val="16"/>
              </w:rPr>
              <w:t>3. Percuten en forma grupal la canción Estrellita</w:t>
            </w:r>
          </w:p>
        </w:tc>
        <w:tc>
          <w:tcPr>
            <w:tcW w:type="dxa" w:w="15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No se acopla a la ejecución del grupo curso y toca fuera de tiempo.</w:t>
            </w:r>
          </w:p>
        </w:tc>
        <w:tc>
          <w:tcPr>
            <w:tcW w:type="dxa" w:w="15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Intenta coordinarse con el grupo pero se desfasa constantemente.</w:t>
            </w:r>
          </w:p>
        </w:tc>
        <w:tc>
          <w:tcPr>
            <w:tcW w:type="dxa" w:w="15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Percute de manera grupal manteniendo la coordinación con sus compañeros.</w:t>
            </w:r>
          </w:p>
        </w:tc>
        <w:tc>
          <w:tcPr>
            <w:tcW w:type="dxa" w:w="17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Percute en forma grupal en perfecta sincronía, respetando entradas y cortes.</w:t>
            </w:r>
          </w:p>
        </w:tc>
        <w:tc>
          <w:tcPr>
            <w:tcW w:type="dxa" w:w="1324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160" w:after="160"/>
              <w:jc w:val="center"/>
            </w:pPr>
          </w:p>
        </w:tc>
      </w:tr>
      <w:tr>
        <w:tc>
          <w:tcPr>
            <w:tcW w:type="dxa" w:w="2700"/>
            <w:shd w:fill="F6FAFE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173F73"/>
                <w:sz w:val="16"/>
              </w:rPr>
              <w:t>4. Percuten con metalófono o sonajas la canción</w:t>
            </w:r>
          </w:p>
        </w:tc>
        <w:tc>
          <w:tcPr>
            <w:tcW w:type="dxa" w:w="1500"/>
            <w:shd w:fill="F6FAFE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Dificultad evidente en el agarre y percusión del instrumento elegido.</w:t>
            </w:r>
          </w:p>
        </w:tc>
        <w:tc>
          <w:tcPr>
            <w:tcW w:type="dxa" w:w="1500"/>
            <w:shd w:fill="F6FAFE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Utiliza el instrumento con errores técnicos en baquetas o movimientos de sonaja.</w:t>
            </w:r>
          </w:p>
        </w:tc>
        <w:tc>
          <w:tcPr>
            <w:tcW w:type="dxa" w:w="1500"/>
            <w:shd w:fill="F6FAFE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Ejecuta el instrumento elegido (sonaja o metalófono) con técnica adecuada.</w:t>
            </w:r>
          </w:p>
        </w:tc>
        <w:tc>
          <w:tcPr>
            <w:tcW w:type="dxa" w:w="1700"/>
            <w:shd w:fill="F6FAFE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Ejecuta con técnica óptima, sonoridad limpia y dominio total del instrumento.</w:t>
            </w:r>
          </w:p>
        </w:tc>
        <w:tc>
          <w:tcPr>
            <w:tcW w:type="dxa" w:w="1324"/>
            <w:shd w:fill="F6FAFE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160" w:after="160"/>
              <w:jc w:val="center"/>
            </w:pPr>
          </w:p>
        </w:tc>
      </w:tr>
      <w:tr>
        <w:tc>
          <w:tcPr>
            <w:tcW w:type="dxa" w:w="27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color w:val="173F73"/>
                <w:sz w:val="16"/>
              </w:rPr>
              <w:t>5. Mantiene el orden y conducta adecuada durante la evaluación</w:t>
            </w:r>
          </w:p>
        </w:tc>
        <w:tc>
          <w:tcPr>
            <w:tcW w:type="dxa" w:w="15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Muestra desinterés, interrumpe a compañeros o descuida el instrumento.</w:t>
            </w:r>
          </w:p>
        </w:tc>
        <w:tc>
          <w:tcPr>
            <w:tcW w:type="dxa" w:w="15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Requiere constantes llamados de atención para guardar silencio y concentrarse.</w:t>
            </w:r>
          </w:p>
        </w:tc>
        <w:tc>
          <w:tcPr>
            <w:tcW w:type="dxa" w:w="15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Mantiene una conducta adecuada y respetuosa durante la evaluación.</w:t>
            </w:r>
          </w:p>
        </w:tc>
        <w:tc>
          <w:tcPr>
            <w:tcW w:type="dxa" w:w="170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5"/>
              </w:rPr>
              <w:t>Demuestra excelente concentración, cuidado del instrumento y respeto ejemplar.</w:t>
            </w:r>
          </w:p>
        </w:tc>
        <w:tc>
          <w:tcPr>
            <w:tcW w:type="dxa" w:w="1324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160" w:after="160"/>
              <w:jc w:val="center"/>
            </w:pPr>
          </w:p>
        </w:tc>
      </w:tr>
      <w:tr>
        <w:tc>
          <w:tcPr>
            <w:tcW w:type="dxa" w:w="2700"/>
            <w:shd w:fill="173F73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7"/>
              </w:rPr>
              <w:t>PUNTAJE FINAL TOTAL</w:t>
            </w:r>
          </w:p>
        </w:tc>
        <w:tc>
          <w:tcPr>
            <w:tcW w:type="dxa" w:w="1500"/>
            <w:shd w:fill="EAF3FB"/>
            <w:tcMar>
              <w:top w:w="50" w:type="dxa"/>
              <w:bottom w:w="50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jc w:val="center"/>
            </w:pPr>
          </w:p>
        </w:tc>
        <w:tc>
          <w:tcPr>
            <w:tcW w:type="dxa" w:w="1500"/>
            <w:shd w:fill="EAF3FB"/>
            <w:tcMar>
              <w:top w:w="50" w:type="dxa"/>
              <w:bottom w:w="50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jc w:val="center"/>
            </w:pPr>
          </w:p>
        </w:tc>
        <w:tc>
          <w:tcPr>
            <w:tcW w:type="dxa" w:w="1500"/>
            <w:shd w:fill="EAF3FB"/>
            <w:tcMar>
              <w:top w:w="50" w:type="dxa"/>
              <w:bottom w:w="50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jc w:val="center"/>
            </w:pPr>
          </w:p>
        </w:tc>
        <w:tc>
          <w:tcPr>
            <w:tcW w:type="dxa" w:w="1700"/>
            <w:shd w:fill="EAF3FB"/>
            <w:tcMar>
              <w:top w:w="50" w:type="dxa"/>
              <w:bottom w:w="50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73F73"/>
                <w:sz w:val="16"/>
              </w:rPr>
              <w:t>Máx: 25 pts</w:t>
            </w:r>
          </w:p>
        </w:tc>
        <w:tc>
          <w:tcPr>
            <w:tcW w:type="dxa" w:w="1324"/>
            <w:shd w:fill="EAF3FB"/>
            <w:tcMar>
              <w:top w:w="50" w:type="dxa"/>
              <w:bottom w:w="50" w:type="dxa"/>
              <w:left w:w="40" w:type="dxa"/>
              <w:right w:w="4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73F73"/>
                <w:sz w:val="18"/>
              </w:rPr>
              <w:t>/ 25</w:t>
            </w:r>
          </w:p>
        </w:tc>
      </w:tr>
    </w:tbl>
    <w:p>
      <w:pPr>
        <w:spacing w:before="6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6FAFE"/>
            <w:tcMar>
              <w:top w:w="50" w:type="dxa"/>
              <w:bottom w:w="50" w:type="dxa"/>
              <w:left w:w="70" w:type="dxa"/>
              <w:right w:w="70" w:type="dxa"/>
            </w:tcMar>
            <w:tcBorders>
              <w:top w:val="single" w:sz="4" w:space="0" w:color="B0C4DE"/>
              <w:left w:val="single" w:sz="4" w:space="0" w:color="B0C4DE"/>
              <w:bottom w:val="single" w:sz="4" w:space="0" w:color="B0C4DE"/>
              <w:right w:val="single" w:sz="4" w:space="0" w:color="B0C4DE"/>
            </w:tcBorders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73F73"/>
                <w:sz w:val="17"/>
              </w:rPr>
              <w:t>Observaciones / Retroalimentación Pedagógica del Desempeño:</w:t>
              <w:br/>
            </w:r>
            <w:r>
              <w:rPr>
                <w:rFonts w:ascii="Arial" w:hAnsi="Arial"/>
                <w:color w:val="AAAAAA"/>
                <w:sz w:val="16"/>
              </w:rPr>
              <w:t>_____________________________________________________________________________________________________</w:t>
              <w:br/>
              <w:t>_____________________________________________________________________________________________________</w:t>
              <w:br/>
              <w:t>_____________________________________________________________________________________________________</w:t>
            </w:r>
          </w:p>
        </w:tc>
      </w:tr>
    </w:tbl>
    <w:p>
      <w:pPr>
        <w:spacing w:before="120" w:after="0"/>
        <w:jc w:val="right"/>
      </w:pPr>
      <w:r>
        <w:rPr>
          <w:rFonts w:ascii="Arial" w:hAnsi="Arial"/>
          <w:b/>
          <w:color w:val="173F73"/>
          <w:sz w:val="18"/>
        </w:rPr>
        <w:t>Profesora Margarita Miranda B.</w:t>
        <w:br/>
      </w:r>
      <w:r>
        <w:rPr>
          <w:rFonts w:ascii="Arial" w:hAnsi="Arial"/>
          <w:b w:val="0"/>
          <w:color w:val="222222"/>
          <w:sz w:val="16"/>
        </w:rPr>
        <w:t>Docente de Música | C.E.P. Luis Pasteur Anexo</w:t>
        <w:br/>
      </w:r>
      <w:r>
        <w:rPr>
          <w:rFonts w:ascii="Arial" w:hAnsi="Arial"/>
          <w:b w:val="0"/>
          <w:color w:val="222222"/>
          <w:sz w:val="16"/>
        </w:rPr>
        <w:t>Firma del Docente Evaluador: 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