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6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" cy="6587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olegi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6587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64"/>
            <w:shd w:fill="173F73"/>
            <w:tcMar>
              <w:top w:w="120" w:type="dxa"/>
              <w:bottom w:w="120" w:type="dxa"/>
              <w:left w:w="18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2"/>
              </w:rPr>
              <w:t>COLEGIO LUIS PASTEUR ANEXO</w:t>
              <w:br/>
            </w:r>
            <w:r>
              <w:rPr>
                <w:rFonts w:ascii="Arial" w:hAnsi="Arial"/>
                <w:b/>
                <w:color w:val="FFFFFF"/>
                <w:sz w:val="19"/>
              </w:rPr>
              <w:t>CIENCIAS NATURALES - 5° BÁSICO A - B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73F73"/>
                <w:sz w:val="26"/>
              </w:rPr>
              <w:t>EVALUACIÓN FINAL: ENERGÍA ELÉCTRICA Y CIRCUITOS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800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Nombre: __________________________________________________</w:t>
            </w:r>
          </w:p>
        </w:tc>
        <w:tc>
          <w:tcPr>
            <w:tcW w:type="dxa" w:w="3424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Curso: 5° Básico [ A ]  [ B ]</w:t>
              <w:br/>
              <w:t>Fecha: _____ / _____ / 2026</w:t>
            </w:r>
          </w:p>
        </w:tc>
      </w:tr>
      <w:tr>
        <w:tc>
          <w:tcPr>
            <w:tcW w:type="dxa" w:w="6800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 xml:space="preserve">Objetivo (OA 11): </w:t>
            </w:r>
            <w:r>
              <w:rPr>
                <w:rFonts w:ascii="Arial" w:hAnsi="Arial"/>
                <w:sz w:val="17"/>
              </w:rPr>
              <w:t>Explicar la importancia de la energía eléctrica en la vida cotidiana y proponer medidas para promover su ahorro y uso responsable.</w:t>
            </w:r>
          </w:p>
        </w:tc>
        <w:tc>
          <w:tcPr>
            <w:tcW w:type="dxa" w:w="3424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Puntaje Total: 28 puntos</w:t>
              <w:br/>
              <w:t>Puntaje Obtenido: _____   Nota: _____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AFE"/>
            <w:tcMar>
              <w:top w:w="70" w:type="dxa"/>
              <w:bottom w:w="70" w:type="dxa"/>
              <w:left w:w="110" w:type="dxa"/>
              <w:right w:w="110" w:type="dxa"/>
            </w:tcMar>
            <w:tcBorders>
              <w:top w:val="none"/>
              <w:left w:val="single" w:sz="16" w:space="0" w:color="173F73"/>
              <w:bottom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73F73"/>
                <w:sz w:val="17"/>
              </w:rPr>
              <w:t xml:space="preserve">Instrucciones: </w:t>
            </w:r>
            <w:r>
              <w:rPr>
                <w:rFonts w:ascii="Arial" w:hAnsi="Arial"/>
                <w:sz w:val="17"/>
              </w:rPr>
              <w:t xml:space="preserve">Lee atentamente cada pregunta antes de responder. Marca con una </w:t>
            </w:r>
            <w:r>
              <w:rPr>
                <w:rFonts w:ascii="Arial" w:hAnsi="Arial"/>
                <w:b/>
                <w:sz w:val="17"/>
              </w:rPr>
              <w:t>X</w:t>
            </w:r>
            <w:r>
              <w:rPr>
                <w:rFonts w:ascii="Arial" w:hAnsi="Arial"/>
                <w:sz w:val="17"/>
              </w:rPr>
              <w:t xml:space="preserve"> la alternativa que consideres correcta. Revisa muy bien tus respuestas antes de entregar tu evaluación.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ÍTEM I: SELECCIÓN MÚLTIPLE (2 puntos c/u — Total: 10 puntos)</w:t>
            </w:r>
          </w:p>
        </w:tc>
      </w:tr>
    </w:tbl>
    <w:p>
      <w:pPr>
        <w:spacing w:before="0" w:after="60"/>
      </w:pPr>
    </w:p>
    <w:p>
      <w:pPr>
        <w:spacing w:before="20" w:after="80"/>
      </w:pPr>
      <w:r>
        <w:rPr>
          <w:rFonts w:ascii="Arial" w:hAnsi="Arial"/>
          <w:sz w:val="17"/>
        </w:rPr>
        <w:t xml:space="preserve">Lee atentamente cada pregunta y marca con una </w:t>
      </w:r>
      <w:r>
        <w:rPr>
          <w:rFonts w:ascii="Arial" w:hAnsi="Arial"/>
          <w:b/>
          <w:sz w:val="17"/>
        </w:rPr>
        <w:t>X</w:t>
      </w:r>
      <w:r>
        <w:rPr>
          <w:rFonts w:ascii="Arial" w:hAnsi="Arial"/>
          <w:sz w:val="17"/>
        </w:rPr>
        <w:t xml:space="preserve"> la alternativa que consideres correcta.</w:t>
      </w:r>
    </w:p>
    <w:p>
      <w:pPr>
        <w:spacing w:before="60" w:after="40"/>
      </w:pPr>
      <w:r>
        <w:rPr>
          <w:rFonts w:ascii="Arial" w:hAnsi="Arial"/>
          <w:b/>
          <w:color w:val="222222"/>
          <w:sz w:val="18"/>
        </w:rPr>
        <w:t>1. ¿Qué es la energía eléctrica?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A)  </w:t>
      </w:r>
      <w:r>
        <w:rPr>
          <w:rFonts w:ascii="Arial" w:hAnsi="Arial"/>
          <w:color w:val="222222"/>
          <w:sz w:val="17"/>
        </w:rPr>
        <w:t>Una forma de energía muy escasa que solo se produce en laboratorios nucleares.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B)  </w:t>
      </w:r>
      <w:r>
        <w:rPr>
          <w:rFonts w:ascii="Arial" w:hAnsi="Arial"/>
          <w:color w:val="222222"/>
          <w:sz w:val="17"/>
        </w:rPr>
        <w:t>Una forma de energía producida exclusivamente por imanes naturales.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C)  </w:t>
      </w:r>
      <w:r>
        <w:rPr>
          <w:rFonts w:ascii="Arial" w:hAnsi="Arial"/>
          <w:color w:val="222222"/>
          <w:sz w:val="17"/>
        </w:rPr>
        <w:t>Una forma de energía que se produce por el movimiento y flujo de cargas eléctricas.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D)  </w:t>
      </w:r>
      <w:r>
        <w:rPr>
          <w:rFonts w:ascii="Arial" w:hAnsi="Arial"/>
          <w:color w:val="222222"/>
          <w:sz w:val="17"/>
        </w:rPr>
        <w:t>Un tipo de energía que produce el cuerpo humano para comunicarse.</w:t>
      </w:r>
    </w:p>
    <w:p>
      <w:pPr>
        <w:spacing w:before="60" w:after="40"/>
      </w:pPr>
      <w:r>
        <w:rPr>
          <w:rFonts w:ascii="Arial" w:hAnsi="Arial"/>
          <w:b/>
          <w:color w:val="222222"/>
          <w:sz w:val="18"/>
        </w:rPr>
        <w:t>2. Esta energía surge de las propiedades de la materia. Desde el punto de vista científico, ¿cómo se describe la estructura fundamental de la materia?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A)  </w:t>
      </w:r>
      <w:r>
        <w:rPr>
          <w:rFonts w:ascii="Arial" w:hAnsi="Arial"/>
          <w:color w:val="222222"/>
          <w:sz w:val="17"/>
        </w:rPr>
        <w:t>La materia está formada por partículas diminutas que poseen cargas eléctricas.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B)  </w:t>
      </w:r>
      <w:r>
        <w:rPr>
          <w:rFonts w:ascii="Arial" w:hAnsi="Arial"/>
          <w:color w:val="222222"/>
          <w:sz w:val="17"/>
        </w:rPr>
        <w:t>La materia está compuesta exclusivamente por redes de conexiones eléctricas.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C)  </w:t>
      </w:r>
      <w:r>
        <w:rPr>
          <w:rFonts w:ascii="Arial" w:hAnsi="Arial"/>
          <w:color w:val="222222"/>
          <w:sz w:val="17"/>
        </w:rPr>
        <w:t>La materia es únicamente aquella sustancia sólida que compone la corteza terrestre.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D)  </w:t>
      </w:r>
      <w:r>
        <w:rPr>
          <w:rFonts w:ascii="Arial" w:hAnsi="Arial"/>
          <w:color w:val="222222"/>
          <w:sz w:val="17"/>
        </w:rPr>
        <w:t>La materia está constituida por rayos luminosos en constante movimiento en el espacio.</w:t>
      </w:r>
    </w:p>
    <w:p>
      <w:pPr>
        <w:spacing w:before="60" w:after="40"/>
      </w:pPr>
      <w:r>
        <w:rPr>
          <w:rFonts w:ascii="Arial" w:hAnsi="Arial"/>
          <w:b/>
          <w:color w:val="222222"/>
          <w:sz w:val="18"/>
        </w:rPr>
        <w:t>3. En los modelos científicos que estudiamos en la escuela, las partículas que componen la materia se suelen representar como: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A)  </w:t>
      </w:r>
      <w:r>
        <w:rPr>
          <w:rFonts w:ascii="Arial" w:hAnsi="Arial"/>
          <w:color w:val="222222"/>
          <w:sz w:val="17"/>
        </w:rPr>
        <w:t>Luces y destellos solares microscópicos.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B)  </w:t>
      </w:r>
      <w:r>
        <w:rPr>
          <w:rFonts w:ascii="Arial" w:hAnsi="Arial"/>
          <w:color w:val="222222"/>
          <w:sz w:val="17"/>
        </w:rPr>
        <w:t>Pequeñas esferas.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C)  </w:t>
      </w:r>
      <w:r>
        <w:rPr>
          <w:rFonts w:ascii="Arial" w:hAnsi="Arial"/>
          <w:color w:val="222222"/>
          <w:sz w:val="17"/>
        </w:rPr>
        <w:t>Cargas positivas únicamente.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D)  </w:t>
      </w:r>
      <w:r>
        <w:rPr>
          <w:rFonts w:ascii="Arial" w:hAnsi="Arial"/>
          <w:color w:val="222222"/>
          <w:sz w:val="17"/>
        </w:rPr>
        <w:t>Cargas negativas únicamente.</w:t>
      </w:r>
    </w:p>
    <w:p>
      <w:pPr>
        <w:spacing w:before="60" w:after="40"/>
      </w:pPr>
      <w:r>
        <w:rPr>
          <w:rFonts w:ascii="Arial" w:hAnsi="Arial"/>
          <w:b/>
          <w:color w:val="222222"/>
          <w:sz w:val="18"/>
        </w:rPr>
        <w:t>4. Las partículas pueden adquirir o manifestar una carga eléctrica, la que puede ser: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A)  </w:t>
      </w:r>
      <w:r>
        <w:rPr>
          <w:rFonts w:ascii="Arial" w:hAnsi="Arial"/>
          <w:color w:val="222222"/>
          <w:sz w:val="17"/>
        </w:rPr>
        <w:t>Solar o eólica.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B)  </w:t>
      </w:r>
      <w:r>
        <w:rPr>
          <w:rFonts w:ascii="Arial" w:hAnsi="Arial"/>
          <w:color w:val="222222"/>
          <w:sz w:val="17"/>
        </w:rPr>
        <w:t>Positiva (+) o negativa (-).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C)  </w:t>
      </w:r>
      <w:r>
        <w:rPr>
          <w:rFonts w:ascii="Arial" w:hAnsi="Arial"/>
          <w:color w:val="222222"/>
          <w:sz w:val="17"/>
        </w:rPr>
        <w:t>Imanes y magnetos.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D)  </w:t>
      </w:r>
      <w:r>
        <w:rPr>
          <w:rFonts w:ascii="Arial" w:hAnsi="Arial"/>
          <w:color w:val="222222"/>
          <w:sz w:val="17"/>
        </w:rPr>
        <w:t>Cinética - química.</w:t>
      </w:r>
    </w:p>
    <w:p>
      <w:pPr>
        <w:spacing w:before="60" w:after="40"/>
      </w:pPr>
      <w:r>
        <w:rPr>
          <w:rFonts w:ascii="Arial" w:hAnsi="Arial"/>
          <w:b/>
          <w:color w:val="222222"/>
          <w:sz w:val="18"/>
        </w:rPr>
        <w:t>5. Las cargas eléctricas negativas pueden desplazarse con facilidad a través de algunos materiales conductores. ¿Cuál de los siguientes materiales es un conductor eléctrico comúnmente utilizado en cables?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A)  </w:t>
      </w:r>
      <w:r>
        <w:rPr>
          <w:rFonts w:ascii="Arial" w:hAnsi="Arial"/>
          <w:color w:val="222222"/>
          <w:sz w:val="17"/>
        </w:rPr>
        <w:t>Plástico.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B)  </w:t>
      </w:r>
      <w:r>
        <w:rPr>
          <w:rFonts w:ascii="Arial" w:hAnsi="Arial"/>
          <w:color w:val="222222"/>
          <w:sz w:val="17"/>
        </w:rPr>
        <w:t>Cobre.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C)  </w:t>
      </w:r>
      <w:r>
        <w:rPr>
          <w:rFonts w:ascii="Arial" w:hAnsi="Arial"/>
          <w:color w:val="222222"/>
          <w:sz w:val="17"/>
        </w:rPr>
        <w:t>Madera seca.</w:t>
      </w:r>
    </w:p>
    <w:p>
      <w:pPr>
        <w:spacing w:before="10" w:after="20"/>
        <w:ind w:left="288"/>
      </w:pPr>
      <w:r>
        <w:rPr>
          <w:rFonts w:ascii="Arial" w:hAnsi="Arial"/>
          <w:b/>
          <w:color w:val="173F73"/>
          <w:sz w:val="17"/>
        </w:rPr>
        <w:t xml:space="preserve">D)  </w:t>
      </w:r>
      <w:r>
        <w:rPr>
          <w:rFonts w:ascii="Arial" w:hAnsi="Arial"/>
          <w:color w:val="222222"/>
          <w:sz w:val="17"/>
        </w:rPr>
        <w:t>Goma o caucho.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16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" cy="65875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olegi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6587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64"/>
            <w:shd w:fill="173F73"/>
            <w:tcMar>
              <w:top w:w="120" w:type="dxa"/>
              <w:bottom w:w="120" w:type="dxa"/>
              <w:left w:w="18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2"/>
              </w:rPr>
              <w:t>COLEGIO LUIS PASTEUR ANEXO</w:t>
              <w:br/>
            </w:r>
            <w:r>
              <w:rPr>
                <w:rFonts w:ascii="Arial" w:hAnsi="Arial"/>
                <w:b/>
                <w:color w:val="FFFFFF"/>
                <w:sz w:val="19"/>
              </w:rPr>
              <w:t>CIENCIAS NATURALES - 5° BÁSICO A - B  |  EVALUACIÓN FINAL (PÁG. 2)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ÍTEM II: VERDADERO O FALSO (1 punto c/u — Total: 10 puntos)</w:t>
            </w:r>
          </w:p>
        </w:tc>
      </w:tr>
    </w:tbl>
    <w:p>
      <w:pPr>
        <w:spacing w:before="0" w:after="60"/>
      </w:pPr>
    </w:p>
    <w:p>
      <w:pPr>
        <w:spacing w:before="20" w:after="80"/>
      </w:pPr>
      <w:r>
        <w:rPr>
          <w:rFonts w:ascii="Arial" w:hAnsi="Arial"/>
          <w:sz w:val="17"/>
        </w:rPr>
        <w:t xml:space="preserve">Lee atentamente las siguientes afirmaciones. Escribe una </w:t>
      </w:r>
      <w:r>
        <w:rPr>
          <w:rFonts w:ascii="Arial" w:hAnsi="Arial"/>
          <w:b/>
          <w:sz w:val="17"/>
        </w:rPr>
        <w:t>V</w:t>
      </w:r>
      <w:r>
        <w:rPr>
          <w:rFonts w:ascii="Arial" w:hAnsi="Arial"/>
          <w:sz w:val="17"/>
        </w:rPr>
        <w:t xml:space="preserve"> si la afirmación es verdadera o una </w:t>
      </w:r>
      <w:r>
        <w:rPr>
          <w:rFonts w:ascii="Arial" w:hAnsi="Arial"/>
          <w:b/>
          <w:sz w:val="17"/>
        </w:rPr>
        <w:t>F</w:t>
      </w:r>
      <w:r>
        <w:rPr>
          <w:rFonts w:ascii="Arial" w:hAnsi="Arial"/>
          <w:sz w:val="17"/>
        </w:rPr>
        <w:t xml:space="preserve"> si es falsa.</w:t>
      </w:r>
    </w:p>
    <w:p>
      <w:pPr>
        <w:spacing w:before="30" w:after="50"/>
        <w:ind w:left="216"/>
      </w:pPr>
      <w:r>
        <w:rPr>
          <w:rFonts w:ascii="Arial" w:hAnsi="Arial"/>
          <w:color w:val="222222"/>
          <w:sz w:val="17"/>
        </w:rPr>
        <w:t>1.  ( _____ )  Los aparatos electrónicos y electrodomésticos funcionan gracias a los circuitos eléctricos.</w:t>
      </w:r>
    </w:p>
    <w:p>
      <w:pPr>
        <w:spacing w:before="30" w:after="50"/>
        <w:ind w:left="216"/>
      </w:pPr>
      <w:r>
        <w:rPr>
          <w:rFonts w:ascii="Arial" w:hAnsi="Arial"/>
          <w:color w:val="222222"/>
          <w:sz w:val="17"/>
        </w:rPr>
        <w:t>2.  ( _____ )  Un circuito eléctrico es un camino cerrado por el que fluyen y circulan las cargas eléctricas.</w:t>
      </w:r>
    </w:p>
    <w:p>
      <w:pPr>
        <w:spacing w:before="30" w:after="50"/>
        <w:ind w:left="216"/>
      </w:pPr>
      <w:r>
        <w:rPr>
          <w:rFonts w:ascii="Arial" w:hAnsi="Arial"/>
          <w:color w:val="222222"/>
          <w:sz w:val="17"/>
        </w:rPr>
        <w:t>3.  ( _____ )  Todos los circuitos eléctricos tienen componentes que funcionan sin conectarse entre sí.</w:t>
      </w:r>
    </w:p>
    <w:p>
      <w:pPr>
        <w:spacing w:before="30" w:after="50"/>
        <w:ind w:left="216"/>
      </w:pPr>
      <w:r>
        <w:rPr>
          <w:rFonts w:ascii="Arial" w:hAnsi="Arial"/>
          <w:color w:val="222222"/>
          <w:sz w:val="17"/>
        </w:rPr>
        <w:t>4.  ( _____ )  El generador o fuente de energía proporciona la energía necesaria para que circule la corriente eléctrica.</w:t>
      </w:r>
    </w:p>
    <w:p>
      <w:pPr>
        <w:spacing w:before="30" w:after="50"/>
        <w:ind w:left="216"/>
      </w:pPr>
      <w:r>
        <w:rPr>
          <w:rFonts w:ascii="Arial" w:hAnsi="Arial"/>
          <w:color w:val="222222"/>
          <w:sz w:val="17"/>
        </w:rPr>
        <w:t>5.  ( _____ )  Los cables conducen la corriente eléctrica por las paredes de la casa de forma espontánea y sin fuente de energía.</w:t>
      </w:r>
    </w:p>
    <w:p>
      <w:pPr>
        <w:spacing w:before="30" w:after="50"/>
        <w:ind w:left="216"/>
      </w:pPr>
      <w:r>
        <w:rPr>
          <w:rFonts w:ascii="Arial" w:hAnsi="Arial"/>
          <w:color w:val="222222"/>
          <w:sz w:val="17"/>
        </w:rPr>
        <w:t>6.  ( _____ )  La resistencia o receptor recibe y transforma la energía eléctrica en otro tipo de energía.</w:t>
      </w:r>
    </w:p>
    <w:p>
      <w:pPr>
        <w:spacing w:before="30" w:after="50"/>
        <w:ind w:left="216"/>
      </w:pPr>
      <w:r>
        <w:rPr>
          <w:rFonts w:ascii="Arial" w:hAnsi="Arial"/>
          <w:color w:val="222222"/>
          <w:sz w:val="17"/>
        </w:rPr>
        <w:t>7.  ( _____ )  Si el receptor es una ampolleta, la energía eléctrica se transforma principalmente en energía lumínica.</w:t>
      </w:r>
    </w:p>
    <w:p>
      <w:pPr>
        <w:spacing w:before="30" w:after="50"/>
        <w:ind w:left="216"/>
      </w:pPr>
      <w:r>
        <w:rPr>
          <w:rFonts w:ascii="Arial" w:hAnsi="Arial"/>
          <w:color w:val="222222"/>
          <w:sz w:val="17"/>
        </w:rPr>
        <w:t>8.  ( _____ )  El interruptor regula el paso de la corriente hidráulica.</w:t>
      </w:r>
    </w:p>
    <w:p>
      <w:pPr>
        <w:spacing w:before="30" w:after="50"/>
        <w:ind w:left="216"/>
      </w:pPr>
      <w:r>
        <w:rPr>
          <w:rFonts w:ascii="Arial" w:hAnsi="Arial"/>
          <w:color w:val="222222"/>
          <w:sz w:val="17"/>
        </w:rPr>
        <w:t>9.  ( _____ )  Cuando el interruptor está abierto, la corriente eléctrica deja de circular por el circuito.</w:t>
      </w:r>
    </w:p>
    <w:p>
      <w:pPr>
        <w:spacing w:before="30" w:after="50"/>
        <w:ind w:left="216"/>
      </w:pPr>
      <w:r>
        <w:rPr>
          <w:rFonts w:ascii="Arial" w:hAnsi="Arial"/>
          <w:color w:val="222222"/>
          <w:sz w:val="17"/>
        </w:rPr>
        <w:t>10. ( _____ )  Cuando el interruptor está cerrado, la corriente eléctrica circula con normalidad por el circuito.</w:t>
      </w:r>
    </w:p>
    <w:p>
      <w:pPr>
        <w:spacing w:before="4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3F7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ÍTEM III: DIBUJO DE SÍMBOLOS SEGÚN CORRESPONDA (2 puntos c/u — Total: 8 puntos)</w:t>
            </w:r>
          </w:p>
        </w:tc>
      </w:tr>
    </w:tbl>
    <w:p>
      <w:pPr>
        <w:spacing w:before="0" w:after="60"/>
      </w:pPr>
    </w:p>
    <w:p>
      <w:pPr>
        <w:spacing w:before="20" w:after="80"/>
      </w:pPr>
      <w:r>
        <w:rPr>
          <w:rFonts w:ascii="Arial" w:hAnsi="Arial"/>
          <w:sz w:val="17"/>
        </w:rPr>
        <w:t xml:space="preserve">Los circuitos eléctricos se representan mediante esquemas utilizando símbolos. </w:t>
      </w:r>
      <w:r>
        <w:rPr>
          <w:rFonts w:ascii="Arial" w:hAnsi="Arial"/>
          <w:b/>
          <w:sz w:val="17"/>
        </w:rPr>
        <w:t>Dibuja los símbolos según corresponda en cada cuadro: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00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B0C4DE"/>
              <w:left w:val="single" w:sz="8" w:space="0" w:color="B0C4DE"/>
              <w:bottom w:val="single" w:sz="8" w:space="0" w:color="B0C4DE"/>
              <w:right w:val="single" w:sz="8" w:space="0" w:color="B0C4DE"/>
            </w:tcBorders>
            <w:shd w:fill="FAFC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73F73"/>
                <w:sz w:val="19"/>
              </w:rPr>
              <w:t>Fuente o generador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000"/>
            </w:tblGrid>
            <w:tr>
              <w:tc>
                <w:tcPr>
                  <w:tcW w:type="dxa" w:w="4600"/>
                  <w:tcMar>
                    <w:top w:w="80" w:type="dxa"/>
                    <w:bottom w:w="80" w:type="dxa"/>
                    <w:left w:w="80" w:type="dxa"/>
                    <w:right w:w="80" w:type="dxa"/>
                  </w:tcMar>
                  <w:tcBorders>
                    <w:top w:val="dashed" w:sz="6" w:space="0" w:color="999999"/>
                    <w:left w:val="dashed" w:sz="6" w:space="0" w:color="999999"/>
                    <w:bottom w:val="dashed" w:sz="6" w:space="0" w:color="999999"/>
                    <w:right w:val="dashed" w:sz="6" w:space="0" w:color="999999"/>
                  </w:tcBorders>
                  <w:shd w:fill="FFFFFF"/>
                </w:tcPr>
                <w:p>
                  <w:pPr>
                    <w:spacing w:before="160" w:after="900"/>
                    <w:jc w:val="center"/>
                  </w:pPr>
                  <w:r>
                    <w:rPr>
                      <w:rFonts w:ascii="Arial" w:hAnsi="Arial"/>
                      <w:i/>
                      <w:color w:val="BBBBBB"/>
                      <w:sz w:val="16"/>
                    </w:rPr>
                    <w:t>(Dibuja aquí el símbolo)</w:t>
                  </w:r>
                </w:p>
              </w:tc>
            </w:tr>
          </w:tbl>
          <w:p/>
        </w:tc>
        <w:tc>
          <w:tcPr>
            <w:tcW w:type="dxa" w:w="500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B0C4DE"/>
              <w:left w:val="single" w:sz="8" w:space="0" w:color="B0C4DE"/>
              <w:bottom w:val="single" w:sz="8" w:space="0" w:color="B0C4DE"/>
              <w:right w:val="single" w:sz="8" w:space="0" w:color="B0C4DE"/>
            </w:tcBorders>
            <w:shd w:fill="FAFC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73F73"/>
                <w:sz w:val="19"/>
              </w:rPr>
              <w:t>Cables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000"/>
            </w:tblGrid>
            <w:tr>
              <w:tc>
                <w:tcPr>
                  <w:tcW w:type="dxa" w:w="4600"/>
                  <w:tcMar>
                    <w:top w:w="80" w:type="dxa"/>
                    <w:bottom w:w="80" w:type="dxa"/>
                    <w:left w:w="80" w:type="dxa"/>
                    <w:right w:w="80" w:type="dxa"/>
                  </w:tcMar>
                  <w:tcBorders>
                    <w:top w:val="dashed" w:sz="6" w:space="0" w:color="999999"/>
                    <w:left w:val="dashed" w:sz="6" w:space="0" w:color="999999"/>
                    <w:bottom w:val="dashed" w:sz="6" w:space="0" w:color="999999"/>
                    <w:right w:val="dashed" w:sz="6" w:space="0" w:color="999999"/>
                  </w:tcBorders>
                  <w:shd w:fill="FFFFFF"/>
                </w:tcPr>
                <w:p>
                  <w:pPr>
                    <w:spacing w:before="160" w:after="900"/>
                    <w:jc w:val="center"/>
                  </w:pPr>
                  <w:r>
                    <w:rPr>
                      <w:rFonts w:ascii="Arial" w:hAnsi="Arial"/>
                      <w:i/>
                      <w:color w:val="BBBBBB"/>
                      <w:sz w:val="16"/>
                    </w:rPr>
                    <w:t>(Dibuja aquí el símbolo)</w:t>
                  </w:r>
                </w:p>
              </w:tc>
            </w:tr>
          </w:tbl>
          <w:p/>
        </w:tc>
      </w:tr>
      <w:tr>
        <w:tc>
          <w:tcPr>
            <w:tcW w:type="dxa" w:w="500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B0C4DE"/>
              <w:left w:val="single" w:sz="8" w:space="0" w:color="B0C4DE"/>
              <w:bottom w:val="single" w:sz="8" w:space="0" w:color="B0C4DE"/>
              <w:right w:val="single" w:sz="8" w:space="0" w:color="B0C4DE"/>
            </w:tcBorders>
            <w:shd w:fill="FAFC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73F73"/>
                <w:sz w:val="19"/>
              </w:rPr>
              <w:t>Interruptor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000"/>
            </w:tblGrid>
            <w:tr>
              <w:tc>
                <w:tcPr>
                  <w:tcW w:type="dxa" w:w="4600"/>
                  <w:tcMar>
                    <w:top w:w="80" w:type="dxa"/>
                    <w:bottom w:w="80" w:type="dxa"/>
                    <w:left w:w="80" w:type="dxa"/>
                    <w:right w:w="80" w:type="dxa"/>
                  </w:tcMar>
                  <w:tcBorders>
                    <w:top w:val="dashed" w:sz="6" w:space="0" w:color="999999"/>
                    <w:left w:val="dashed" w:sz="6" w:space="0" w:color="999999"/>
                    <w:bottom w:val="dashed" w:sz="6" w:space="0" w:color="999999"/>
                    <w:right w:val="dashed" w:sz="6" w:space="0" w:color="999999"/>
                  </w:tcBorders>
                  <w:shd w:fill="FFFFFF"/>
                </w:tcPr>
                <w:p>
                  <w:pPr>
                    <w:spacing w:before="160" w:after="900"/>
                    <w:jc w:val="center"/>
                  </w:pPr>
                  <w:r>
                    <w:rPr>
                      <w:rFonts w:ascii="Arial" w:hAnsi="Arial"/>
                      <w:i/>
                      <w:color w:val="BBBBBB"/>
                      <w:sz w:val="16"/>
                    </w:rPr>
                    <w:t>(Dibuja aquí el símbolo)</w:t>
                  </w:r>
                </w:p>
              </w:tc>
            </w:tr>
          </w:tbl>
          <w:p/>
        </w:tc>
        <w:tc>
          <w:tcPr>
            <w:tcW w:type="dxa" w:w="500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8" w:space="0" w:color="B0C4DE"/>
              <w:left w:val="single" w:sz="8" w:space="0" w:color="B0C4DE"/>
              <w:bottom w:val="single" w:sz="8" w:space="0" w:color="B0C4DE"/>
              <w:right w:val="single" w:sz="8" w:space="0" w:color="B0C4DE"/>
            </w:tcBorders>
            <w:shd w:fill="FAFCFF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73F73"/>
                <w:sz w:val="19"/>
              </w:rPr>
              <w:t>Resistencia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000"/>
            </w:tblGrid>
            <w:tr>
              <w:tc>
                <w:tcPr>
                  <w:tcW w:type="dxa" w:w="4600"/>
                  <w:tcMar>
                    <w:top w:w="80" w:type="dxa"/>
                    <w:bottom w:w="80" w:type="dxa"/>
                    <w:left w:w="80" w:type="dxa"/>
                    <w:right w:w="80" w:type="dxa"/>
                  </w:tcMar>
                  <w:tcBorders>
                    <w:top w:val="dashed" w:sz="6" w:space="0" w:color="999999"/>
                    <w:left w:val="dashed" w:sz="6" w:space="0" w:color="999999"/>
                    <w:bottom w:val="dashed" w:sz="6" w:space="0" w:color="999999"/>
                    <w:right w:val="dashed" w:sz="6" w:space="0" w:color="999999"/>
                  </w:tcBorders>
                  <w:shd w:fill="FFFFFF"/>
                </w:tcPr>
                <w:p>
                  <w:pPr>
                    <w:spacing w:before="160" w:after="900"/>
                    <w:jc w:val="center"/>
                  </w:pPr>
                  <w:r>
                    <w:rPr>
                      <w:rFonts w:ascii="Arial" w:hAnsi="Arial"/>
                      <w:i/>
                      <w:color w:val="BBBBBB"/>
                      <w:sz w:val="16"/>
                    </w:rPr>
                    <w:t>(Dibuja aquí el símbolo)</w:t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