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E6" w:rsidRPr="00330BA5" w:rsidRDefault="00B05AE6" w:rsidP="00B05AE6">
      <w:pPr>
        <w:rPr>
          <w:rFonts w:ascii="Arial" w:hAnsi="Arial" w:cs="Arial"/>
        </w:rPr>
      </w:pPr>
    </w:p>
    <w:p w:rsidR="00B05AE6" w:rsidRPr="00330BA5" w:rsidRDefault="00B05AE6" w:rsidP="00B05AE6">
      <w:pPr>
        <w:jc w:val="center"/>
        <w:rPr>
          <w:rFonts w:ascii="Arial" w:hAnsi="Arial" w:cs="Arial"/>
          <w:sz w:val="28"/>
        </w:rPr>
      </w:pPr>
      <w:r w:rsidRPr="00330BA5">
        <w:rPr>
          <w:rFonts w:ascii="Arial" w:hAnsi="Arial" w:cs="Arial"/>
          <w:sz w:val="28"/>
        </w:rPr>
        <w:t>DelPhiForce Manual</w:t>
      </w:r>
    </w:p>
    <w:p w:rsidR="00B05AE6" w:rsidRPr="00330BA5" w:rsidRDefault="00B05AE6" w:rsidP="00B05AE6">
      <w:pPr>
        <w:rPr>
          <w:rFonts w:ascii="Arial" w:hAnsi="Arial" w:cs="Arial"/>
        </w:rPr>
      </w:pPr>
    </w:p>
    <w:p w:rsidR="00330BA5" w:rsidRPr="00330BA5" w:rsidRDefault="00B05AE6" w:rsidP="00B05AE6">
      <w:pPr>
        <w:rPr>
          <w:rFonts w:ascii="Arial" w:hAnsi="Arial" w:cs="Arial"/>
        </w:rPr>
      </w:pPr>
      <w:r w:rsidRPr="00330BA5">
        <w:rPr>
          <w:rFonts w:ascii="Arial" w:hAnsi="Arial" w:cs="Arial"/>
        </w:rPr>
        <w:t xml:space="preserve">DelPhiForce </w:t>
      </w:r>
      <w:r w:rsidR="00FA4703">
        <w:rPr>
          <w:rFonts w:ascii="Arial" w:hAnsi="Arial" w:cs="Arial"/>
        </w:rPr>
        <w:t xml:space="preserve">is </w:t>
      </w:r>
      <w:r w:rsidR="003337E6" w:rsidRPr="00330BA5">
        <w:rPr>
          <w:rFonts w:ascii="Arial" w:hAnsi="Arial" w:cs="Arial"/>
        </w:rPr>
        <w:t>a tool</w:t>
      </w:r>
      <w:r w:rsidRPr="00330BA5">
        <w:rPr>
          <w:rFonts w:ascii="Arial" w:hAnsi="Arial" w:cs="Arial"/>
        </w:rPr>
        <w:t xml:space="preserve"> to calculate electric field, forces, energy for a two molecule system. </w:t>
      </w:r>
      <w:r w:rsidR="003337E6" w:rsidRPr="00330BA5">
        <w:rPr>
          <w:rFonts w:ascii="Arial" w:hAnsi="Arial" w:cs="Arial"/>
        </w:rPr>
        <w:t xml:space="preserve">The </w:t>
      </w:r>
      <w:r w:rsidR="00B7343D">
        <w:rPr>
          <w:rFonts w:ascii="Arial" w:hAnsi="Arial" w:cs="Arial"/>
        </w:rPr>
        <w:t>electrostatic forces can</w:t>
      </w:r>
      <w:r w:rsidR="003337E6" w:rsidRPr="00330BA5">
        <w:rPr>
          <w:rFonts w:ascii="Arial" w:hAnsi="Arial" w:cs="Arial"/>
        </w:rPr>
        <w:t xml:space="preserve"> be visualized in VMD. </w:t>
      </w:r>
      <w:r w:rsidR="00330BA5" w:rsidRPr="00330BA5">
        <w:rPr>
          <w:rFonts w:ascii="Arial" w:hAnsi="Arial" w:cs="Arial"/>
        </w:rPr>
        <w:t xml:space="preserve">In the </w:t>
      </w:r>
      <w:r w:rsidR="00A76B10" w:rsidRPr="00A76B10">
        <w:rPr>
          <w:rFonts w:ascii="Arial" w:hAnsi="Arial" w:cs="Arial"/>
          <w:b/>
          <w:i/>
        </w:rPr>
        <w:t>DelPhiForce</w:t>
      </w:r>
      <w:r w:rsidR="00D55695" w:rsidRPr="00A76B10">
        <w:rPr>
          <w:rFonts w:ascii="Arial" w:hAnsi="Arial" w:cs="Arial"/>
          <w:b/>
          <w:i/>
        </w:rPr>
        <w:t>/</w:t>
      </w:r>
      <w:r w:rsidR="00330BA5" w:rsidRPr="00A76B10">
        <w:rPr>
          <w:rFonts w:ascii="Arial" w:hAnsi="Arial" w:cs="Arial"/>
          <w:b/>
          <w:i/>
        </w:rPr>
        <w:t xml:space="preserve">bin </w:t>
      </w:r>
      <w:r w:rsidR="00330BA5" w:rsidRPr="00330BA5">
        <w:rPr>
          <w:rFonts w:ascii="Arial" w:hAnsi="Arial" w:cs="Arial"/>
        </w:rPr>
        <w:t xml:space="preserve">folder, there are several files: </w:t>
      </w:r>
    </w:p>
    <w:p w:rsidR="00D55695" w:rsidRPr="00A76B10" w:rsidRDefault="00330BA5" w:rsidP="00B05AE6">
      <w:pPr>
        <w:rPr>
          <w:rFonts w:ascii="Arial" w:hAnsi="Arial" w:cs="Arial"/>
          <w:b/>
        </w:rPr>
      </w:pPr>
      <w:r w:rsidRPr="00A76B10">
        <w:rPr>
          <w:rFonts w:ascii="Arial" w:hAnsi="Arial" w:cs="Arial"/>
          <w:b/>
        </w:rPr>
        <w:t xml:space="preserve">DelPhiForce.sh </w:t>
      </w:r>
    </w:p>
    <w:p w:rsidR="00D55695" w:rsidRPr="00A76B10" w:rsidRDefault="00330BA5" w:rsidP="00B05AE6">
      <w:pPr>
        <w:rPr>
          <w:rFonts w:ascii="Arial" w:hAnsi="Arial" w:cs="Arial"/>
          <w:b/>
        </w:rPr>
      </w:pPr>
      <w:r w:rsidRPr="00A76B10">
        <w:rPr>
          <w:rFonts w:ascii="Arial" w:hAnsi="Arial" w:cs="Arial"/>
          <w:b/>
        </w:rPr>
        <w:t xml:space="preserve">ForceGen.sh </w:t>
      </w:r>
    </w:p>
    <w:p w:rsidR="00330BA5" w:rsidRPr="00A76B10" w:rsidRDefault="00330BA5" w:rsidP="00B05AE6">
      <w:pPr>
        <w:rPr>
          <w:rFonts w:ascii="Arial" w:hAnsi="Arial" w:cs="Arial"/>
          <w:b/>
        </w:rPr>
      </w:pPr>
      <w:r w:rsidRPr="00A76B10">
        <w:rPr>
          <w:rFonts w:ascii="Arial" w:hAnsi="Arial" w:cs="Arial"/>
          <w:b/>
        </w:rPr>
        <w:t>draw_arrow.tcl</w:t>
      </w:r>
    </w:p>
    <w:p w:rsidR="00330BA5" w:rsidRPr="00330BA5" w:rsidRDefault="00330BA5" w:rsidP="00B05AE6">
      <w:pPr>
        <w:rPr>
          <w:rFonts w:ascii="Arial" w:hAnsi="Arial" w:cs="Arial"/>
        </w:rPr>
      </w:pPr>
    </w:p>
    <w:p w:rsidR="003337E6" w:rsidRPr="00330BA5" w:rsidRDefault="00B05AE6" w:rsidP="00B05AE6">
      <w:pPr>
        <w:rPr>
          <w:rFonts w:ascii="Arial" w:hAnsi="Arial" w:cs="Arial"/>
        </w:rPr>
      </w:pPr>
      <w:r w:rsidRPr="00330BA5">
        <w:rPr>
          <w:rFonts w:ascii="Arial" w:hAnsi="Arial" w:cs="Arial"/>
        </w:rPr>
        <w:t>The usage</w:t>
      </w:r>
      <w:r w:rsidR="00330BA5" w:rsidRPr="00330BA5">
        <w:rPr>
          <w:rFonts w:ascii="Arial" w:hAnsi="Arial" w:cs="Arial"/>
        </w:rPr>
        <w:t xml:space="preserve"> of DelPhiForce</w:t>
      </w:r>
      <w:r w:rsidRPr="00330BA5">
        <w:rPr>
          <w:rFonts w:ascii="Arial" w:hAnsi="Arial" w:cs="Arial"/>
        </w:rPr>
        <w:t xml:space="preserve"> is:</w:t>
      </w:r>
    </w:p>
    <w:p w:rsidR="00B05AE6" w:rsidRDefault="00B05AE6" w:rsidP="00B05AE6">
      <w:pPr>
        <w:rPr>
          <w:rFonts w:ascii="Consolas" w:hAnsi="Consolas" w:cs="Arial"/>
        </w:rPr>
      </w:pPr>
      <w:r w:rsidRPr="00FA4703">
        <w:rPr>
          <w:rFonts w:ascii="Consolas" w:hAnsi="Consolas" w:cs="Arial"/>
        </w:rPr>
        <w:t>./DelPhi</w:t>
      </w:r>
      <w:r w:rsidR="00330BA5" w:rsidRPr="00FA4703">
        <w:rPr>
          <w:rFonts w:ascii="Consolas" w:hAnsi="Consolas" w:cs="Arial"/>
        </w:rPr>
        <w:t xml:space="preserve">Force.sh </w:t>
      </w:r>
      <w:r w:rsidR="00B7343D">
        <w:rPr>
          <w:rFonts w:ascii="Consolas" w:hAnsi="Consolas" w:cs="Arial"/>
        </w:rPr>
        <w:t xml:space="preserve">-1 </w:t>
      </w:r>
      <w:r w:rsidR="00330BA5" w:rsidRPr="00FA4703">
        <w:rPr>
          <w:rFonts w:ascii="Consolas" w:hAnsi="Consolas" w:cs="Arial"/>
        </w:rPr>
        <w:t xml:space="preserve">file1 </w:t>
      </w:r>
      <w:r w:rsidR="00B7343D">
        <w:rPr>
          <w:rFonts w:ascii="Consolas" w:hAnsi="Consolas" w:cs="Arial"/>
        </w:rPr>
        <w:t xml:space="preserve">-2 </w:t>
      </w:r>
      <w:r w:rsidR="00330BA5" w:rsidRPr="00FA4703">
        <w:rPr>
          <w:rFonts w:ascii="Consolas" w:hAnsi="Consolas" w:cs="Arial"/>
        </w:rPr>
        <w:t xml:space="preserve">file2 </w:t>
      </w:r>
      <w:r w:rsidR="00B7343D">
        <w:rPr>
          <w:rFonts w:ascii="Consolas" w:hAnsi="Consolas" w:cs="Arial"/>
        </w:rPr>
        <w:t>-e absol</w:t>
      </w:r>
      <w:r w:rsidR="00AF4A36">
        <w:rPr>
          <w:rFonts w:ascii="Consolas" w:hAnsi="Consolas" w:cs="Arial"/>
        </w:rPr>
        <w:t>ute_path_</w:t>
      </w:r>
      <w:r w:rsidR="00B7343D">
        <w:rPr>
          <w:rFonts w:ascii="Consolas" w:hAnsi="Consolas" w:cs="Arial"/>
        </w:rPr>
        <w:t xml:space="preserve">to/delphicpp -o </w:t>
      </w:r>
      <w:r w:rsidR="00330BA5" w:rsidRPr="00FA4703">
        <w:rPr>
          <w:rFonts w:ascii="Consolas" w:hAnsi="Consolas" w:cs="Arial"/>
        </w:rPr>
        <w:t>output_name</w:t>
      </w:r>
    </w:p>
    <w:p w:rsidR="00FA4703" w:rsidRPr="00FA4703" w:rsidRDefault="00FA4703" w:rsidP="00B05AE6">
      <w:pPr>
        <w:rPr>
          <w:rFonts w:ascii="Consolas" w:hAnsi="Consolas" w:cs="Arial"/>
        </w:rPr>
      </w:pPr>
    </w:p>
    <w:p w:rsidR="00B05AE6" w:rsidRPr="00330BA5" w:rsidRDefault="00B7343D" w:rsidP="00B05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="00B05AE6" w:rsidRPr="00330BA5">
        <w:rPr>
          <w:rFonts w:ascii="Arial" w:hAnsi="Arial" w:cs="Arial"/>
        </w:rPr>
        <w:t xml:space="preserve">file1 is </w:t>
      </w:r>
      <w:r w:rsidR="00996988" w:rsidRPr="00330BA5">
        <w:rPr>
          <w:rFonts w:ascii="Arial" w:hAnsi="Arial" w:cs="Arial"/>
        </w:rPr>
        <w:t>the</w:t>
      </w:r>
      <w:r w:rsidR="00B05AE6" w:rsidRPr="00330BA5">
        <w:rPr>
          <w:rFonts w:ascii="Arial" w:hAnsi="Arial" w:cs="Arial"/>
        </w:rPr>
        <w:t xml:space="preserve"> reference molecule, file2 is the prob</w:t>
      </w:r>
      <w:r w:rsidR="00A76B10">
        <w:rPr>
          <w:rFonts w:ascii="Arial" w:hAnsi="Arial" w:cs="Arial"/>
        </w:rPr>
        <w:t>e</w:t>
      </w:r>
      <w:r w:rsidR="00B05AE6" w:rsidRPr="00330BA5">
        <w:rPr>
          <w:rFonts w:ascii="Arial" w:hAnsi="Arial" w:cs="Arial"/>
        </w:rPr>
        <w:t xml:space="preserve"> molecule</w:t>
      </w:r>
      <w:r w:rsidR="00330BA5">
        <w:rPr>
          <w:rFonts w:ascii="Arial" w:hAnsi="Arial" w:cs="Arial"/>
        </w:rPr>
        <w:t>, output_name is the output file name.</w:t>
      </w:r>
    </w:p>
    <w:p w:rsidR="00B05AE6" w:rsidRDefault="00B05AE6" w:rsidP="00B05AE6">
      <w:pPr>
        <w:rPr>
          <w:rFonts w:ascii="Arial" w:hAnsi="Arial" w:cs="Arial"/>
        </w:rPr>
      </w:pPr>
    </w:p>
    <w:p w:rsidR="00FA4703" w:rsidRDefault="00FA4703" w:rsidP="00B05AE6">
      <w:pPr>
        <w:rPr>
          <w:rFonts w:ascii="Arial" w:hAnsi="Arial" w:cs="Arial"/>
        </w:rPr>
      </w:pPr>
    </w:p>
    <w:p w:rsidR="00FA4703" w:rsidRPr="00FA4703" w:rsidRDefault="00FA4703" w:rsidP="00FA470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Tutorial on an example</w:t>
      </w:r>
    </w:p>
    <w:p w:rsidR="00330BA5" w:rsidRPr="00330BA5" w:rsidRDefault="00330BA5" w:rsidP="00B05AE6">
      <w:pPr>
        <w:rPr>
          <w:rFonts w:ascii="Arial" w:hAnsi="Arial" w:cs="Arial"/>
        </w:rPr>
      </w:pPr>
      <w:r w:rsidRPr="00330BA5">
        <w:rPr>
          <w:rFonts w:ascii="Arial" w:hAnsi="Arial" w:cs="Arial"/>
        </w:rPr>
        <w:t>Here is an example of using DelPhiFo</w:t>
      </w:r>
      <w:r w:rsidR="00A75AD4">
        <w:rPr>
          <w:rFonts w:ascii="Arial" w:hAnsi="Arial" w:cs="Arial"/>
        </w:rPr>
        <w:t xml:space="preserve">rce on a dynein-tubulin complex on Linux or Mac system. </w:t>
      </w:r>
    </w:p>
    <w:p w:rsidR="00A76B10" w:rsidRDefault="003337E6" w:rsidP="00B05AE6">
      <w:pPr>
        <w:rPr>
          <w:rFonts w:ascii="Arial" w:hAnsi="Arial" w:cs="Arial"/>
        </w:rPr>
      </w:pPr>
      <w:r w:rsidRPr="00330BA5">
        <w:rPr>
          <w:rFonts w:ascii="Arial" w:hAnsi="Arial" w:cs="Arial"/>
        </w:rPr>
        <w:t xml:space="preserve">Once DelPhiForce.tar.gz is downloaded, </w:t>
      </w:r>
      <w:r w:rsidR="00A76B10">
        <w:rPr>
          <w:rFonts w:ascii="Arial" w:hAnsi="Arial" w:cs="Arial"/>
        </w:rPr>
        <w:t>the</w:t>
      </w:r>
      <w:r w:rsidRPr="00330BA5">
        <w:rPr>
          <w:rFonts w:ascii="Arial" w:hAnsi="Arial" w:cs="Arial"/>
        </w:rPr>
        <w:t xml:space="preserve"> example can be found in the </w:t>
      </w:r>
      <w:r w:rsidRPr="00A76B10">
        <w:rPr>
          <w:rFonts w:ascii="Arial" w:hAnsi="Arial" w:cs="Arial"/>
          <w:i/>
        </w:rPr>
        <w:t>DelPhiFo</w:t>
      </w:r>
      <w:r w:rsidR="00996988" w:rsidRPr="00A76B10">
        <w:rPr>
          <w:rFonts w:ascii="Arial" w:hAnsi="Arial" w:cs="Arial"/>
          <w:i/>
        </w:rPr>
        <w:t>rce</w:t>
      </w:r>
      <w:r w:rsidR="00330BA5" w:rsidRPr="00A76B10">
        <w:rPr>
          <w:rFonts w:ascii="Arial" w:hAnsi="Arial" w:cs="Arial"/>
          <w:i/>
        </w:rPr>
        <w:t>/example</w:t>
      </w:r>
      <w:r w:rsidR="00330BA5">
        <w:rPr>
          <w:rFonts w:ascii="Arial" w:hAnsi="Arial" w:cs="Arial"/>
        </w:rPr>
        <w:t>/</w:t>
      </w:r>
      <w:r w:rsidR="00996988" w:rsidRPr="00330BA5">
        <w:rPr>
          <w:rFonts w:ascii="Arial" w:hAnsi="Arial" w:cs="Arial"/>
        </w:rPr>
        <w:t xml:space="preserve"> folder. This example is the dynein MTBD (microtubule binding domain) and tubulin complex. The dynein MTBD is detached from tubulin and rotated in 90 degrees. </w:t>
      </w:r>
      <w:r w:rsidR="00330BA5">
        <w:rPr>
          <w:rFonts w:ascii="Arial" w:hAnsi="Arial" w:cs="Arial"/>
        </w:rPr>
        <w:t xml:space="preserve">The goal is to calculate and visualize the electrostatic forces on all the residues of dynein MTBD. </w:t>
      </w:r>
    </w:p>
    <w:p w:rsidR="00996988" w:rsidRPr="00330BA5" w:rsidRDefault="00996988" w:rsidP="00B05AE6">
      <w:pPr>
        <w:rPr>
          <w:rFonts w:ascii="Arial" w:hAnsi="Arial" w:cs="Arial"/>
        </w:rPr>
      </w:pPr>
      <w:r w:rsidRPr="00330BA5">
        <w:rPr>
          <w:rFonts w:ascii="Arial" w:hAnsi="Arial" w:cs="Arial"/>
        </w:rPr>
        <w:t>To run the example, go to the example folder</w:t>
      </w:r>
      <w:r w:rsidR="00A75AD4">
        <w:rPr>
          <w:rFonts w:ascii="Arial" w:hAnsi="Arial" w:cs="Arial"/>
        </w:rPr>
        <w:t xml:space="preserve">, copy all files from the </w:t>
      </w:r>
      <w:r w:rsidR="00A75AD4" w:rsidRPr="00A76B10">
        <w:rPr>
          <w:rFonts w:ascii="Arial" w:hAnsi="Arial" w:cs="Arial"/>
          <w:i/>
        </w:rPr>
        <w:t>DelPhiForce/bin/</w:t>
      </w:r>
      <w:r w:rsidR="00A75AD4">
        <w:rPr>
          <w:rFonts w:ascii="Arial" w:hAnsi="Arial" w:cs="Arial"/>
        </w:rPr>
        <w:t xml:space="preserve"> folder to </w:t>
      </w:r>
      <w:r w:rsidR="00A75AD4" w:rsidRPr="00A76B10">
        <w:rPr>
          <w:rFonts w:ascii="Arial" w:hAnsi="Arial" w:cs="Arial"/>
          <w:i/>
        </w:rPr>
        <w:t>DelPhiForce/example/</w:t>
      </w:r>
      <w:r w:rsidR="00A75AD4">
        <w:rPr>
          <w:rFonts w:ascii="Arial" w:hAnsi="Arial" w:cs="Arial"/>
        </w:rPr>
        <w:t xml:space="preserve"> folder, </w:t>
      </w:r>
      <w:r w:rsidRPr="00330BA5">
        <w:rPr>
          <w:rFonts w:ascii="Arial" w:hAnsi="Arial" w:cs="Arial"/>
        </w:rPr>
        <w:t xml:space="preserve">then </w:t>
      </w:r>
      <w:r w:rsidR="00A75AD4">
        <w:rPr>
          <w:rFonts w:ascii="Arial" w:hAnsi="Arial" w:cs="Arial"/>
        </w:rPr>
        <w:t>run DelPhiForce by the command</w:t>
      </w:r>
      <w:r w:rsidRPr="00330BA5">
        <w:rPr>
          <w:rFonts w:ascii="Arial" w:hAnsi="Arial" w:cs="Arial"/>
        </w:rPr>
        <w:t>:</w:t>
      </w:r>
    </w:p>
    <w:p w:rsidR="00996988" w:rsidRDefault="00996988" w:rsidP="00B05AE6">
      <w:pPr>
        <w:rPr>
          <w:rFonts w:ascii="Consolas" w:hAnsi="Consolas" w:cs="Arial"/>
        </w:rPr>
      </w:pPr>
      <w:r w:rsidRPr="00FA4703">
        <w:rPr>
          <w:rFonts w:ascii="Consolas" w:hAnsi="Consolas" w:cs="Arial"/>
        </w:rPr>
        <w:t xml:space="preserve">./DelPhiForce.sh </w:t>
      </w:r>
      <w:r w:rsidR="00B7343D">
        <w:rPr>
          <w:rFonts w:ascii="Consolas" w:hAnsi="Consolas" w:cs="Arial"/>
        </w:rPr>
        <w:t>-1 test_complex.pqr -2 test_frc.pqr</w:t>
      </w:r>
      <w:r w:rsidR="00AF4A36">
        <w:rPr>
          <w:rFonts w:ascii="Consolas" w:hAnsi="Consolas" w:cs="Arial"/>
        </w:rPr>
        <w:t xml:space="preserve"> -e absolute_path_to_</w:t>
      </w:r>
      <w:bookmarkStart w:id="0" w:name="_GoBack"/>
      <w:bookmarkEnd w:id="0"/>
      <w:r w:rsidR="00B7343D">
        <w:rPr>
          <w:rFonts w:ascii="Consolas" w:hAnsi="Consolas" w:cs="Arial"/>
        </w:rPr>
        <w:t>delphicpp -o</w:t>
      </w:r>
      <w:r w:rsidRPr="00FA4703">
        <w:rPr>
          <w:rFonts w:ascii="Consolas" w:hAnsi="Consolas" w:cs="Arial"/>
        </w:rPr>
        <w:t xml:space="preserve"> out</w:t>
      </w:r>
    </w:p>
    <w:p w:rsidR="00FA4703" w:rsidRPr="00FA4703" w:rsidRDefault="00FA4703" w:rsidP="00B05AE6">
      <w:pPr>
        <w:rPr>
          <w:rFonts w:ascii="Consolas" w:hAnsi="Consolas" w:cs="Arial"/>
        </w:rPr>
      </w:pPr>
    </w:p>
    <w:p w:rsidR="00380BA9" w:rsidRDefault="00B05AE6" w:rsidP="00B05AE6">
      <w:pPr>
        <w:rPr>
          <w:rFonts w:ascii="Arial" w:hAnsi="Arial" w:cs="Arial"/>
        </w:rPr>
      </w:pPr>
      <w:r w:rsidRPr="00330BA5">
        <w:rPr>
          <w:rFonts w:ascii="Arial" w:hAnsi="Arial" w:cs="Arial"/>
        </w:rPr>
        <w:t xml:space="preserve">After </w:t>
      </w:r>
      <w:r w:rsidR="000602F7" w:rsidRPr="00330BA5">
        <w:rPr>
          <w:rFonts w:ascii="Arial" w:hAnsi="Arial" w:cs="Arial"/>
        </w:rPr>
        <w:t xml:space="preserve">the run, you will get </w:t>
      </w:r>
      <w:r w:rsidR="00380BA9">
        <w:rPr>
          <w:rFonts w:ascii="Arial" w:hAnsi="Arial" w:cs="Arial"/>
        </w:rPr>
        <w:t>such files:</w:t>
      </w:r>
      <w:r w:rsidR="000602F7" w:rsidRPr="00330BA5">
        <w:rPr>
          <w:rFonts w:ascii="Arial" w:hAnsi="Arial" w:cs="Arial"/>
        </w:rPr>
        <w:t xml:space="preserve"> </w:t>
      </w:r>
    </w:p>
    <w:p w:rsidR="00380BA9" w:rsidRPr="00380BA9" w:rsidRDefault="000602F7" w:rsidP="00B05AE6">
      <w:pPr>
        <w:rPr>
          <w:rFonts w:ascii="Arial" w:hAnsi="Arial" w:cs="Arial"/>
          <w:b/>
        </w:rPr>
      </w:pPr>
      <w:r w:rsidRPr="00380BA9">
        <w:rPr>
          <w:rFonts w:ascii="Arial" w:hAnsi="Arial" w:cs="Arial"/>
          <w:b/>
        </w:rPr>
        <w:t>out.residue</w:t>
      </w:r>
      <w:r w:rsidR="00380BA9" w:rsidRPr="00380BA9">
        <w:rPr>
          <w:rFonts w:ascii="Arial" w:hAnsi="Arial" w:cs="Arial"/>
          <w:b/>
        </w:rPr>
        <w:t xml:space="preserve"> </w:t>
      </w:r>
    </w:p>
    <w:p w:rsidR="00380BA9" w:rsidRDefault="00380BA9" w:rsidP="00B05AE6">
      <w:pPr>
        <w:rPr>
          <w:rFonts w:ascii="Arial" w:hAnsi="Arial" w:cs="Arial"/>
        </w:rPr>
      </w:pPr>
      <w:r w:rsidRPr="00380BA9">
        <w:rPr>
          <w:rFonts w:ascii="Arial" w:hAnsi="Arial" w:cs="Arial"/>
        </w:rPr>
        <w:t xml:space="preserve">out.residue </w:t>
      </w:r>
      <w:r w:rsidR="000602F7" w:rsidRPr="00330BA5">
        <w:rPr>
          <w:rFonts w:ascii="Arial" w:hAnsi="Arial" w:cs="Arial"/>
        </w:rPr>
        <w:t xml:space="preserve">is the result for </w:t>
      </w:r>
      <w:r w:rsidR="00A76B10">
        <w:rPr>
          <w:rFonts w:ascii="Arial" w:hAnsi="Arial" w:cs="Arial"/>
        </w:rPr>
        <w:t xml:space="preserve">electrostatic </w:t>
      </w:r>
      <w:r w:rsidR="000602F7" w:rsidRPr="00330BA5">
        <w:rPr>
          <w:rFonts w:ascii="Arial" w:hAnsi="Arial" w:cs="Arial"/>
        </w:rPr>
        <w:t xml:space="preserve">forces on </w:t>
      </w:r>
      <w:r w:rsidR="00FA4703" w:rsidRPr="00330BA5">
        <w:rPr>
          <w:rFonts w:ascii="Arial" w:hAnsi="Arial" w:cs="Arial"/>
        </w:rPr>
        <w:t xml:space="preserve">all the </w:t>
      </w:r>
      <w:r w:rsidR="00FA4703">
        <w:rPr>
          <w:rFonts w:ascii="Arial" w:hAnsi="Arial" w:cs="Arial"/>
        </w:rPr>
        <w:t>resi</w:t>
      </w:r>
      <w:r w:rsidR="000602F7" w:rsidRPr="00330BA5">
        <w:rPr>
          <w:rFonts w:ascii="Arial" w:hAnsi="Arial" w:cs="Arial"/>
        </w:rPr>
        <w:t>d</w:t>
      </w:r>
      <w:r w:rsidR="00FA4703">
        <w:rPr>
          <w:rFonts w:ascii="Arial" w:hAnsi="Arial" w:cs="Arial"/>
        </w:rPr>
        <w:t>u</w:t>
      </w:r>
      <w:r w:rsidR="000602F7" w:rsidRPr="00330BA5">
        <w:rPr>
          <w:rFonts w:ascii="Arial" w:hAnsi="Arial" w:cs="Arial"/>
        </w:rPr>
        <w:t>e</w:t>
      </w:r>
      <w:r w:rsidR="00FA4703">
        <w:rPr>
          <w:rFonts w:ascii="Arial" w:hAnsi="Arial" w:cs="Arial"/>
        </w:rPr>
        <w:t>s of dynein MTBD</w:t>
      </w:r>
      <w:r w:rsidR="00A76B10">
        <w:rPr>
          <w:rFonts w:ascii="Arial" w:hAnsi="Arial" w:cs="Arial"/>
        </w:rPr>
        <w:t>;</w:t>
      </w:r>
    </w:p>
    <w:p w:rsidR="00B7343D" w:rsidRDefault="00B7343D" w:rsidP="00B05AE6">
      <w:pPr>
        <w:rPr>
          <w:rFonts w:ascii="Arial" w:hAnsi="Arial" w:cs="Arial"/>
          <w:b/>
        </w:rPr>
      </w:pPr>
    </w:p>
    <w:p w:rsidR="00380BA9" w:rsidRPr="00380BA9" w:rsidRDefault="000602F7" w:rsidP="00B05AE6">
      <w:pPr>
        <w:rPr>
          <w:rFonts w:ascii="Arial" w:hAnsi="Arial" w:cs="Arial"/>
          <w:b/>
        </w:rPr>
      </w:pPr>
      <w:r w:rsidRPr="00380BA9">
        <w:rPr>
          <w:rFonts w:ascii="Arial" w:hAnsi="Arial" w:cs="Arial"/>
          <w:b/>
        </w:rPr>
        <w:lastRenderedPageBreak/>
        <w:t>out.atom</w:t>
      </w:r>
    </w:p>
    <w:p w:rsidR="00380BA9" w:rsidRDefault="00380BA9" w:rsidP="00B05AE6">
      <w:pPr>
        <w:rPr>
          <w:rFonts w:ascii="Arial" w:hAnsi="Arial" w:cs="Arial"/>
        </w:rPr>
      </w:pPr>
      <w:r w:rsidRPr="00380BA9">
        <w:rPr>
          <w:rFonts w:ascii="Arial" w:hAnsi="Arial" w:cs="Arial"/>
        </w:rPr>
        <w:t xml:space="preserve">out.atom </w:t>
      </w:r>
      <w:r w:rsidR="000602F7" w:rsidRPr="00330BA5">
        <w:rPr>
          <w:rFonts w:ascii="Arial" w:hAnsi="Arial" w:cs="Arial"/>
        </w:rPr>
        <w:t xml:space="preserve">is the result for </w:t>
      </w:r>
      <w:r w:rsidR="00A76B10" w:rsidRPr="00A76B10">
        <w:rPr>
          <w:rFonts w:ascii="Arial" w:hAnsi="Arial" w:cs="Arial"/>
        </w:rPr>
        <w:t xml:space="preserve">electrostatic </w:t>
      </w:r>
      <w:r w:rsidR="000602F7" w:rsidRPr="00330BA5">
        <w:rPr>
          <w:rFonts w:ascii="Arial" w:hAnsi="Arial" w:cs="Arial"/>
        </w:rPr>
        <w:t>for</w:t>
      </w:r>
      <w:r w:rsidR="00FA4703">
        <w:rPr>
          <w:rFonts w:ascii="Arial" w:hAnsi="Arial" w:cs="Arial"/>
        </w:rPr>
        <w:t>c</w:t>
      </w:r>
      <w:r w:rsidR="000602F7" w:rsidRPr="00330BA5">
        <w:rPr>
          <w:rFonts w:ascii="Arial" w:hAnsi="Arial" w:cs="Arial"/>
        </w:rPr>
        <w:t xml:space="preserve">es on </w:t>
      </w:r>
      <w:r w:rsidR="00FA4703">
        <w:rPr>
          <w:rFonts w:ascii="Arial" w:hAnsi="Arial" w:cs="Arial"/>
        </w:rPr>
        <w:t xml:space="preserve">all the </w:t>
      </w:r>
      <w:r w:rsidR="000602F7" w:rsidRPr="00330BA5">
        <w:rPr>
          <w:rFonts w:ascii="Arial" w:hAnsi="Arial" w:cs="Arial"/>
        </w:rPr>
        <w:t>atom</w:t>
      </w:r>
      <w:r w:rsidR="00FA4703">
        <w:rPr>
          <w:rFonts w:ascii="Arial" w:hAnsi="Arial" w:cs="Arial"/>
        </w:rPr>
        <w:t>s of dynein MTBD</w:t>
      </w:r>
      <w:r w:rsidR="00A76B10">
        <w:rPr>
          <w:rFonts w:ascii="Arial" w:hAnsi="Arial" w:cs="Arial"/>
        </w:rPr>
        <w:t>;</w:t>
      </w:r>
    </w:p>
    <w:p w:rsidR="00380BA9" w:rsidRPr="00380BA9" w:rsidRDefault="000602F7" w:rsidP="00B05AE6">
      <w:pPr>
        <w:rPr>
          <w:rFonts w:ascii="Arial" w:hAnsi="Arial" w:cs="Arial"/>
          <w:b/>
        </w:rPr>
      </w:pPr>
      <w:r w:rsidRPr="00380BA9">
        <w:rPr>
          <w:rFonts w:ascii="Arial" w:hAnsi="Arial" w:cs="Arial"/>
          <w:b/>
        </w:rPr>
        <w:t xml:space="preserve">out_residue.tcl </w:t>
      </w:r>
    </w:p>
    <w:p w:rsidR="00FA4703" w:rsidRDefault="00380BA9" w:rsidP="00B05AE6">
      <w:pPr>
        <w:rPr>
          <w:rFonts w:ascii="Arial" w:hAnsi="Arial" w:cs="Arial"/>
        </w:rPr>
      </w:pPr>
      <w:r w:rsidRPr="00380BA9">
        <w:rPr>
          <w:rFonts w:ascii="Arial" w:hAnsi="Arial" w:cs="Arial"/>
        </w:rPr>
        <w:t>out_residue.tcl</w:t>
      </w:r>
      <w:r>
        <w:rPr>
          <w:rFonts w:ascii="Arial" w:hAnsi="Arial" w:cs="Arial"/>
        </w:rPr>
        <w:t xml:space="preserve"> is</w:t>
      </w:r>
      <w:r w:rsidRPr="00380BA9">
        <w:rPr>
          <w:rFonts w:ascii="Arial" w:hAnsi="Arial" w:cs="Arial"/>
        </w:rPr>
        <w:t xml:space="preserve"> </w:t>
      </w:r>
      <w:r w:rsidR="00FA4703">
        <w:rPr>
          <w:rFonts w:ascii="Arial" w:hAnsi="Arial" w:cs="Arial"/>
        </w:rPr>
        <w:t>generated</w:t>
      </w:r>
      <w:r w:rsidR="000602F7" w:rsidRPr="00330BA5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 xml:space="preserve">visualization of </w:t>
      </w:r>
      <w:r w:rsidR="00A76B10" w:rsidRPr="00A76B10">
        <w:rPr>
          <w:rFonts w:ascii="Arial" w:hAnsi="Arial" w:cs="Arial"/>
        </w:rPr>
        <w:t xml:space="preserve">electrostatic </w:t>
      </w:r>
      <w:r>
        <w:rPr>
          <w:rFonts w:ascii="Arial" w:hAnsi="Arial" w:cs="Arial"/>
        </w:rPr>
        <w:t>forces on residues of dynein MTBD</w:t>
      </w:r>
      <w:r w:rsidR="000602F7" w:rsidRPr="00330BA5">
        <w:rPr>
          <w:rFonts w:ascii="Arial" w:hAnsi="Arial" w:cs="Arial"/>
        </w:rPr>
        <w:t xml:space="preserve"> in VMD.</w:t>
      </w:r>
      <w:r>
        <w:rPr>
          <w:rFonts w:ascii="Arial" w:hAnsi="Arial" w:cs="Arial"/>
        </w:rPr>
        <w:t xml:space="preserve"> </w:t>
      </w:r>
    </w:p>
    <w:p w:rsidR="00380BA9" w:rsidRPr="00380BA9" w:rsidRDefault="00380BA9" w:rsidP="00380BA9">
      <w:pPr>
        <w:rPr>
          <w:rFonts w:ascii="Arial" w:hAnsi="Arial" w:cs="Arial"/>
          <w:b/>
        </w:rPr>
      </w:pPr>
      <w:r w:rsidRPr="00380BA9">
        <w:rPr>
          <w:rFonts w:ascii="Arial" w:hAnsi="Arial" w:cs="Arial"/>
          <w:b/>
        </w:rPr>
        <w:t xml:space="preserve">out.tcl </w:t>
      </w:r>
    </w:p>
    <w:p w:rsidR="00FA4703" w:rsidRDefault="00380BA9" w:rsidP="00380BA9">
      <w:pPr>
        <w:rPr>
          <w:rFonts w:ascii="Arial" w:hAnsi="Arial" w:cs="Arial"/>
        </w:rPr>
      </w:pPr>
      <w:r>
        <w:rPr>
          <w:rFonts w:ascii="Arial" w:hAnsi="Arial" w:cs="Arial"/>
        </w:rPr>
        <w:t>out</w:t>
      </w:r>
      <w:r w:rsidRPr="00380BA9">
        <w:rPr>
          <w:rFonts w:ascii="Arial" w:hAnsi="Arial" w:cs="Arial"/>
        </w:rPr>
        <w:t xml:space="preserve">.tcl is generated for visualization of </w:t>
      </w:r>
      <w:r>
        <w:rPr>
          <w:rFonts w:ascii="Arial" w:hAnsi="Arial" w:cs="Arial"/>
        </w:rPr>
        <w:t xml:space="preserve">the total </w:t>
      </w:r>
      <w:r w:rsidR="00A76B10" w:rsidRPr="00A76B10">
        <w:rPr>
          <w:rFonts w:ascii="Arial" w:hAnsi="Arial" w:cs="Arial"/>
        </w:rPr>
        <w:t xml:space="preserve">electrostatic </w:t>
      </w:r>
      <w:r>
        <w:rPr>
          <w:rFonts w:ascii="Arial" w:hAnsi="Arial" w:cs="Arial"/>
        </w:rPr>
        <w:t>force of dynein MTBD</w:t>
      </w:r>
      <w:r w:rsidRPr="00380BA9">
        <w:rPr>
          <w:rFonts w:ascii="Arial" w:hAnsi="Arial" w:cs="Arial"/>
        </w:rPr>
        <w:t xml:space="preserve"> in VMD.</w:t>
      </w:r>
    </w:p>
    <w:p w:rsidR="00A76B10" w:rsidRPr="00380BA9" w:rsidRDefault="00A76B10" w:rsidP="00380BA9">
      <w:pPr>
        <w:rPr>
          <w:rFonts w:ascii="Arial" w:hAnsi="Arial" w:cs="Arial"/>
        </w:rPr>
      </w:pPr>
    </w:p>
    <w:p w:rsidR="00A76B10" w:rsidRDefault="000602F7" w:rsidP="00B05AE6">
      <w:pPr>
        <w:rPr>
          <w:rFonts w:ascii="Arial" w:hAnsi="Arial" w:cs="Arial"/>
        </w:rPr>
      </w:pPr>
      <w:r w:rsidRPr="00330BA5">
        <w:rPr>
          <w:rFonts w:ascii="Arial" w:hAnsi="Arial" w:cs="Arial"/>
        </w:rPr>
        <w:t xml:space="preserve">In order to visualize the forces, first launch VMD, open the molecules of </w:t>
      </w:r>
      <w:r w:rsidR="00B7343D">
        <w:rPr>
          <w:rFonts w:ascii="Arial" w:hAnsi="Arial" w:cs="Arial"/>
        </w:rPr>
        <w:t>test_frc</w:t>
      </w:r>
      <w:r w:rsidR="00AA761A" w:rsidRPr="00330BA5">
        <w:rPr>
          <w:rFonts w:ascii="Arial" w:hAnsi="Arial" w:cs="Arial"/>
        </w:rPr>
        <w:t>.pqr</w:t>
      </w:r>
      <w:r w:rsidR="006448E1">
        <w:rPr>
          <w:rFonts w:ascii="Arial" w:hAnsi="Arial" w:cs="Arial"/>
        </w:rPr>
        <w:t>.</w:t>
      </w:r>
      <w:r w:rsidR="00AA761A" w:rsidRPr="00330BA5">
        <w:rPr>
          <w:rFonts w:ascii="Arial" w:hAnsi="Arial" w:cs="Arial"/>
        </w:rPr>
        <w:t xml:space="preserve"> </w:t>
      </w:r>
    </w:p>
    <w:p w:rsidR="00AA761A" w:rsidRPr="00330BA5" w:rsidRDefault="00A76B10" w:rsidP="00B05A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AA761A" w:rsidRPr="00330BA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VMD TkConsole</w:t>
      </w:r>
      <w:r w:rsidR="00AA761A" w:rsidRPr="00330BA5">
        <w:rPr>
          <w:rFonts w:ascii="Arial" w:hAnsi="Arial" w:cs="Arial"/>
        </w:rPr>
        <w:t>, run the command</w:t>
      </w:r>
      <w:r w:rsidR="00FA4703">
        <w:rPr>
          <w:rFonts w:ascii="Arial" w:hAnsi="Arial" w:cs="Arial"/>
        </w:rPr>
        <w:t>s</w:t>
      </w:r>
      <w:r w:rsidR="00AA761A" w:rsidRPr="00330BA5">
        <w:rPr>
          <w:rFonts w:ascii="Arial" w:hAnsi="Arial" w:cs="Arial"/>
        </w:rPr>
        <w:t xml:space="preserve">: </w:t>
      </w:r>
    </w:p>
    <w:p w:rsidR="00AA761A" w:rsidRPr="00FA4703" w:rsidRDefault="00AA761A" w:rsidP="00B05AE6">
      <w:pPr>
        <w:rPr>
          <w:rFonts w:ascii="Consolas" w:hAnsi="Consolas" w:cs="Arial"/>
        </w:rPr>
      </w:pPr>
      <w:r w:rsidRPr="00FA4703">
        <w:rPr>
          <w:rFonts w:ascii="Consolas" w:hAnsi="Consolas" w:cs="Arial"/>
        </w:rPr>
        <w:t>source draw_arrow.tcl</w:t>
      </w:r>
    </w:p>
    <w:p w:rsidR="00AA761A" w:rsidRDefault="00AA761A" w:rsidP="00B05AE6">
      <w:pPr>
        <w:rPr>
          <w:rFonts w:ascii="Consolas" w:hAnsi="Consolas" w:cs="Arial"/>
        </w:rPr>
      </w:pPr>
      <w:r w:rsidRPr="00FA4703">
        <w:rPr>
          <w:rFonts w:ascii="Consolas" w:hAnsi="Consolas" w:cs="Arial"/>
        </w:rPr>
        <w:t>source out_residue.tcl</w:t>
      </w:r>
      <w:r w:rsidR="000504A6">
        <w:rPr>
          <w:rFonts w:ascii="Consolas" w:hAnsi="Consolas" w:cs="Arial"/>
        </w:rPr>
        <w:t xml:space="preserve"> </w:t>
      </w:r>
    </w:p>
    <w:p w:rsidR="00A76B10" w:rsidRPr="00FA4703" w:rsidRDefault="00380BA9" w:rsidP="00B05AE6">
      <w:pPr>
        <w:rPr>
          <w:rFonts w:ascii="Consolas" w:hAnsi="Consolas" w:cs="Arial"/>
        </w:rPr>
      </w:pPr>
      <w:r>
        <w:rPr>
          <w:rFonts w:ascii="Consolas" w:hAnsi="Consolas" w:cs="Arial"/>
        </w:rPr>
        <w:t>source out.tcl</w:t>
      </w:r>
    </w:p>
    <w:p w:rsidR="006448E1" w:rsidRDefault="006448E1" w:rsidP="00B05AE6">
      <w:pPr>
        <w:rPr>
          <w:rFonts w:ascii="Arial" w:hAnsi="Arial" w:cs="Arial"/>
        </w:rPr>
      </w:pPr>
      <w:r>
        <w:rPr>
          <w:rFonts w:ascii="Arial" w:hAnsi="Arial" w:cs="Arial"/>
        </w:rPr>
        <w:t>Then open the molecule</w:t>
      </w:r>
      <w:r w:rsidR="00B7343D">
        <w:rPr>
          <w:rFonts w:ascii="Arial" w:hAnsi="Arial" w:cs="Arial"/>
        </w:rPr>
        <w:t xml:space="preserve"> test_complex.pqr</w:t>
      </w:r>
      <w:r>
        <w:rPr>
          <w:rFonts w:ascii="Arial" w:hAnsi="Arial" w:cs="Arial"/>
        </w:rPr>
        <w:t xml:space="preserve"> in VMD</w:t>
      </w:r>
      <w:r w:rsidRPr="006448E1">
        <w:rPr>
          <w:rFonts w:ascii="Arial" w:hAnsi="Arial" w:cs="Arial"/>
        </w:rPr>
        <w:t>.</w:t>
      </w:r>
    </w:p>
    <w:p w:rsidR="006448E1" w:rsidRDefault="006448E1" w:rsidP="00B05AE6">
      <w:pPr>
        <w:rPr>
          <w:rFonts w:ascii="Arial" w:hAnsi="Arial" w:cs="Arial"/>
        </w:rPr>
      </w:pPr>
      <w:r w:rsidRPr="006448E1">
        <w:rPr>
          <w:rFonts w:ascii="Arial" w:hAnsi="Arial" w:cs="Arial"/>
        </w:rPr>
        <w:t xml:space="preserve"> </w:t>
      </w:r>
    </w:p>
    <w:p w:rsidR="00330BA5" w:rsidRPr="00330BA5" w:rsidRDefault="006448E1" w:rsidP="00B05AE6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A761A" w:rsidRPr="00330BA5">
        <w:rPr>
          <w:rFonts w:ascii="Arial" w:hAnsi="Arial" w:cs="Arial"/>
        </w:rPr>
        <w:t xml:space="preserve">he </w:t>
      </w:r>
      <w:r w:rsidR="00A76B10" w:rsidRPr="00A76B10">
        <w:rPr>
          <w:rFonts w:ascii="Arial" w:hAnsi="Arial" w:cs="Arial"/>
        </w:rPr>
        <w:t xml:space="preserve">electrostatic </w:t>
      </w:r>
      <w:r w:rsidR="00AA761A" w:rsidRPr="00330BA5">
        <w:rPr>
          <w:rFonts w:ascii="Arial" w:hAnsi="Arial" w:cs="Arial"/>
        </w:rPr>
        <w:t>forces</w:t>
      </w:r>
      <w:r w:rsidR="00FA4703">
        <w:rPr>
          <w:rFonts w:ascii="Arial" w:hAnsi="Arial" w:cs="Arial"/>
        </w:rPr>
        <w:t xml:space="preserve"> are displayed as shown in figure 1. Each arrow illustrates an electrostatic force on a residue of dynein MTBD. The tail of an arrow is the mass center of the corresponding residue. The length of an arrow indicates the magnitude of the force.</w:t>
      </w:r>
    </w:p>
    <w:p w:rsidR="00330BA5" w:rsidRDefault="00B7343D" w:rsidP="00FA470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1717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03" w:rsidRPr="00330BA5" w:rsidRDefault="00FA4703" w:rsidP="00FA4703">
      <w:pPr>
        <w:rPr>
          <w:rFonts w:ascii="Arial" w:hAnsi="Arial" w:cs="Arial"/>
        </w:rPr>
      </w:pPr>
      <w:r>
        <w:rPr>
          <w:rFonts w:ascii="Arial" w:hAnsi="Arial" w:cs="Arial"/>
        </w:rPr>
        <w:t>Figure 1. Ele</w:t>
      </w:r>
      <w:r w:rsidR="00B7343D">
        <w:rPr>
          <w:rFonts w:ascii="Arial" w:hAnsi="Arial" w:cs="Arial"/>
        </w:rPr>
        <w:t>ctrostatic forces generated by tubulin dimer (cyan colored cartoon representation) onto kinesin microtubule binding domain (line representation), placed 15 Å away from its bound position. Orange arrows represent forces acting on each residue, while the green arrow is the total resultant force</w:t>
      </w:r>
      <w:r>
        <w:rPr>
          <w:rFonts w:ascii="Arial" w:hAnsi="Arial" w:cs="Arial"/>
        </w:rPr>
        <w:t>.</w:t>
      </w:r>
      <w:r w:rsidR="00B7343D">
        <w:rPr>
          <w:rFonts w:ascii="Arial" w:hAnsi="Arial" w:cs="Arial"/>
        </w:rPr>
        <w:t xml:space="preserve"> The length of the arrow reflects calculated magnitude of the force.</w:t>
      </w:r>
    </w:p>
    <w:p w:rsidR="00AA761A" w:rsidRDefault="00AA761A" w:rsidP="00B05AE6">
      <w:pPr>
        <w:rPr>
          <w:rFonts w:ascii="Arial" w:hAnsi="Arial" w:cs="Arial"/>
        </w:rPr>
      </w:pPr>
    </w:p>
    <w:p w:rsidR="000602F7" w:rsidRPr="00B1439F" w:rsidRDefault="00B1439F" w:rsidP="00B05AE6">
      <w:pPr>
        <w:rPr>
          <w:rFonts w:ascii="Arial" w:hAnsi="Arial" w:cs="Arial"/>
          <w:b/>
          <w:sz w:val="20"/>
        </w:rPr>
      </w:pPr>
      <w:r w:rsidRPr="00B1439F">
        <w:rPr>
          <w:rFonts w:ascii="Arial" w:hAnsi="Arial" w:cs="Arial"/>
          <w:b/>
          <w:sz w:val="20"/>
        </w:rPr>
        <w:t xml:space="preserve">Reference: </w:t>
      </w:r>
    </w:p>
    <w:p w:rsidR="00B1439F" w:rsidRPr="00B1439F" w:rsidRDefault="00B1439F" w:rsidP="00B05AE6">
      <w:pPr>
        <w:rPr>
          <w:rFonts w:ascii="Arial" w:hAnsi="Arial" w:cs="Arial"/>
          <w:i/>
          <w:sz w:val="20"/>
        </w:rPr>
      </w:pPr>
      <w:r w:rsidRPr="00B1439F">
        <w:rPr>
          <w:rFonts w:ascii="Arial" w:hAnsi="Arial" w:cs="Arial"/>
          <w:i/>
          <w:sz w:val="20"/>
        </w:rPr>
        <w:t>Li, Lin, Arghya Chakravorty, and Emil Alexov. "DelPhiForce, a tool for electrostatic force calculations: Applications to macromolecular binding." Journal of Computational Chemistry 38.9 (2017): 584-593.</w:t>
      </w:r>
    </w:p>
    <w:sectPr w:rsidR="00B1439F" w:rsidRPr="00B1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49"/>
    <w:rsid w:val="000504A6"/>
    <w:rsid w:val="000602F7"/>
    <w:rsid w:val="0008222B"/>
    <w:rsid w:val="0011441B"/>
    <w:rsid w:val="00330BA5"/>
    <w:rsid w:val="003337E6"/>
    <w:rsid w:val="00380BA9"/>
    <w:rsid w:val="006448E1"/>
    <w:rsid w:val="00764091"/>
    <w:rsid w:val="007A3949"/>
    <w:rsid w:val="007F2EAF"/>
    <w:rsid w:val="00996988"/>
    <w:rsid w:val="00A75261"/>
    <w:rsid w:val="00A75AD4"/>
    <w:rsid w:val="00A76B10"/>
    <w:rsid w:val="00AA761A"/>
    <w:rsid w:val="00AF4A36"/>
    <w:rsid w:val="00B05AE6"/>
    <w:rsid w:val="00B1439F"/>
    <w:rsid w:val="00B7343D"/>
    <w:rsid w:val="00D55695"/>
    <w:rsid w:val="00D92665"/>
    <w:rsid w:val="00FA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E3F0"/>
  <w15:chartTrackingRefBased/>
  <w15:docId w15:val="{C4DE4DDD-AA42-43BE-8F79-B104D9EE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393</Words>
  <Characters>2375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lilin3888@gmail.com</dc:creator>
  <cp:keywords/>
  <dc:description/>
  <cp:lastModifiedBy>Swagata Pahari</cp:lastModifiedBy>
  <cp:revision>19</cp:revision>
  <dcterms:created xsi:type="dcterms:W3CDTF">2016-10-21T19:56:00Z</dcterms:created>
  <dcterms:modified xsi:type="dcterms:W3CDTF">2019-09-16T19:48:00Z</dcterms:modified>
</cp:coreProperties>
</file>