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657F" w14:textId="6F27D25F" w:rsidR="00D8560E" w:rsidRDefault="000D441F" w:rsidP="00D86371">
      <w:r>
        <w:t>Lo Z80 venne rilasciato sul mercato nel 1976</w:t>
      </w:r>
      <w:r w:rsidR="00D8560E">
        <w:t xml:space="preserve">. È </w:t>
      </w:r>
      <w:r>
        <w:t xml:space="preserve">formato da </w:t>
      </w:r>
      <w:r w:rsidR="007B66E7">
        <w:t>circa 10 000 transistor</w:t>
      </w:r>
      <w:r w:rsidR="007B66E7">
        <w:rPr>
          <w:i/>
          <w:iCs/>
        </w:rPr>
        <w:t xml:space="preserve">[silicio] </w:t>
      </w:r>
      <w:r>
        <w:t xml:space="preserve">e quando venne progettato fu disegnato interamente a </w:t>
      </w:r>
      <w:proofErr w:type="gramStart"/>
      <w:r>
        <w:t>mano</w:t>
      </w:r>
      <w:r>
        <w:rPr>
          <w:i/>
          <w:iCs/>
        </w:rPr>
        <w:t>[</w:t>
      </w:r>
      <w:proofErr w:type="gramEnd"/>
      <w:r>
        <w:rPr>
          <w:i/>
          <w:iCs/>
        </w:rPr>
        <w:t>silicio p.141]</w:t>
      </w:r>
      <w:r w:rsidR="007B66E7">
        <w:rPr>
          <w:i/>
          <w:iCs/>
        </w:rPr>
        <w:t xml:space="preserve">. </w:t>
      </w:r>
      <w:r w:rsidR="007B66E7">
        <w:t xml:space="preserve">Confrontando questo numero </w:t>
      </w:r>
      <w:r w:rsidR="00D8560E">
        <w:t xml:space="preserve">di transistor </w:t>
      </w:r>
      <w:r w:rsidR="007B66E7">
        <w:t xml:space="preserve">con </w:t>
      </w:r>
      <w:r w:rsidR="00D86371">
        <w:t>quello dei 20 miliardi del recente Apple M2</w:t>
      </w:r>
      <w:r w:rsidR="00D86371" w:rsidRPr="00D86371">
        <w:rPr>
          <w:i/>
          <w:iCs/>
        </w:rPr>
        <w:t>[https://www.apple.com/newsroom/2022/06/apple-unveils-m2-w</w:t>
      </w:r>
      <w:r w:rsidR="00A96226">
        <w:rPr>
          <w:i/>
          <w:iCs/>
        </w:rPr>
        <w:t>&lt;</w:t>
      </w:r>
      <w:r w:rsidR="00D86371" w:rsidRPr="00D86371">
        <w:rPr>
          <w:i/>
          <w:iCs/>
        </w:rPr>
        <w:t>ith-breakthrough-performance-and-capabilities/]</w:t>
      </w:r>
      <w:r w:rsidR="00D86371">
        <w:t>, risulta impensabile che non ci sia stato un cambiamento nella tecnologia di progettazione.</w:t>
      </w:r>
    </w:p>
    <w:p w14:paraId="4FA9F31E" w14:textId="5A1456D4" w:rsidR="00987B06" w:rsidRDefault="005E009C" w:rsidP="00D86371">
      <w:r>
        <w:t>Con la crescita esponenziale della complessità dei sistemi e l’avvento della VLSI (</w:t>
      </w:r>
      <w:proofErr w:type="spellStart"/>
      <w:r>
        <w:t>Very</w:t>
      </w:r>
      <w:proofErr w:type="spellEnd"/>
      <w:r>
        <w:t xml:space="preserve"> Large Scale Integration) divenne indispensabile l’uso di programmi che assistano il progettista detti CAD (Computer-</w:t>
      </w:r>
      <w:proofErr w:type="spellStart"/>
      <w:r w:rsidR="00A96226">
        <w:t>A</w:t>
      </w:r>
      <w:r>
        <w:t>ided</w:t>
      </w:r>
      <w:proofErr w:type="spellEnd"/>
      <w:r>
        <w:t xml:space="preserve"> </w:t>
      </w:r>
      <w:r w:rsidR="00A96226">
        <w:t>D</w:t>
      </w:r>
      <w:r>
        <w:t>esign</w:t>
      </w:r>
      <w:r w:rsidR="00A96226">
        <w:t xml:space="preserve"> tools</w:t>
      </w:r>
      <w:r>
        <w:t>)</w:t>
      </w:r>
      <w:r w:rsidR="00252769">
        <w:t>. Questi programmi svolgono tre fasi principali: l’acquisizione di un design (</w:t>
      </w:r>
      <w:proofErr w:type="spellStart"/>
      <w:r w:rsidR="00252769">
        <w:t>capture</w:t>
      </w:r>
      <w:proofErr w:type="spellEnd"/>
      <w:r w:rsidR="00252769">
        <w:t>), la sintesi (</w:t>
      </w:r>
      <w:proofErr w:type="spellStart"/>
      <w:r w:rsidR="00252769">
        <w:t>synthesis</w:t>
      </w:r>
      <w:proofErr w:type="spellEnd"/>
      <w:r w:rsidR="00252769">
        <w:t>) e la conseguente verifica (</w:t>
      </w:r>
      <w:proofErr w:type="spellStart"/>
      <w:r w:rsidR="00252769">
        <w:t>verification</w:t>
      </w:r>
      <w:proofErr w:type="spellEnd"/>
      <w:proofErr w:type="gramStart"/>
      <w:r w:rsidR="00252769">
        <w:t>)</w:t>
      </w:r>
      <w:r w:rsidR="00252769" w:rsidRPr="00252769">
        <w:rPr>
          <w:i/>
          <w:iCs/>
        </w:rPr>
        <w:t>[</w:t>
      </w:r>
      <w:proofErr w:type="gramEnd"/>
      <w:r w:rsidR="00252769">
        <w:rPr>
          <w:i/>
          <w:iCs/>
        </w:rPr>
        <w:t>Digital design p.32</w:t>
      </w:r>
      <w:r w:rsidR="00252769" w:rsidRPr="00252769">
        <w:rPr>
          <w:i/>
          <w:iCs/>
        </w:rPr>
        <w:t>]</w:t>
      </w:r>
      <w:r w:rsidR="00252769">
        <w:t>.  Però per fare tutto questo serve un mezzo per poter comunicare al programma l’organizzazione del design. A questo scopo sono stati creati i linguaggi di descrizione hardware</w:t>
      </w:r>
      <w:r w:rsidR="00F50EEE">
        <w:t>,</w:t>
      </w:r>
      <w:r w:rsidR="00252769">
        <w:t xml:space="preserve"> </w:t>
      </w:r>
      <w:r w:rsidR="00987B06">
        <w:t>abbreviato</w:t>
      </w:r>
      <w:r w:rsidR="00252769">
        <w:t xml:space="preserve"> </w:t>
      </w:r>
      <w:proofErr w:type="spellStart"/>
      <w:r w:rsidR="00252769">
        <w:t>HDL</w:t>
      </w:r>
      <w:r w:rsidR="00ED0052">
        <w:t>s</w:t>
      </w:r>
      <w:proofErr w:type="spellEnd"/>
      <w:r w:rsidR="00252769">
        <w:t xml:space="preserve"> (Hardware </w:t>
      </w:r>
      <w:proofErr w:type="spellStart"/>
      <w:r w:rsidR="00252769">
        <w:t>Desc</w:t>
      </w:r>
      <w:r w:rsidR="00987B06">
        <w:t>ription</w:t>
      </w:r>
      <w:proofErr w:type="spellEnd"/>
      <w:r w:rsidR="00987B06">
        <w:t xml:space="preserve"> </w:t>
      </w:r>
      <w:proofErr w:type="spellStart"/>
      <w:r w:rsidR="00987B06">
        <w:t>Language</w:t>
      </w:r>
      <w:r w:rsidR="00ED0052">
        <w:t>s</w:t>
      </w:r>
      <w:proofErr w:type="spellEnd"/>
      <w:r w:rsidR="00987B06">
        <w:t xml:space="preserve">). Con questi linguaggi si descrive per mezzo di una sintassi codificata il comportamento di un circuito logico </w:t>
      </w:r>
      <w:r w:rsidR="00F50EEE">
        <w:t>possibilmente</w:t>
      </w:r>
      <w:r w:rsidR="00987B06">
        <w:t xml:space="preserve"> a tre diversi livelli di astrazione: strutturale</w:t>
      </w:r>
      <w:r w:rsidR="002930AC">
        <w:t xml:space="preserve"> (</w:t>
      </w:r>
      <w:proofErr w:type="spellStart"/>
      <w:r w:rsidR="002930AC">
        <w:t>Structural</w:t>
      </w:r>
      <w:proofErr w:type="spellEnd"/>
      <w:r w:rsidR="002930AC">
        <w:t>)</w:t>
      </w:r>
      <w:r w:rsidR="00987B06">
        <w:t xml:space="preserve">, che </w:t>
      </w:r>
      <w:r w:rsidR="002A39E3">
        <w:t xml:space="preserve">descrive esplicitamente </w:t>
      </w:r>
      <w:r w:rsidR="00D8560E">
        <w:t>i collegamenti</w:t>
      </w:r>
      <w:r w:rsidR="002A39E3">
        <w:t xml:space="preserve"> con gli elementi hardware base; </w:t>
      </w:r>
      <w:proofErr w:type="spellStart"/>
      <w:r w:rsidR="002A39E3">
        <w:t>register</w:t>
      </w:r>
      <w:proofErr w:type="spellEnd"/>
      <w:r w:rsidR="002A39E3">
        <w:t xml:space="preserve">-transfer </w:t>
      </w:r>
      <w:proofErr w:type="spellStart"/>
      <w:r w:rsidR="002A39E3">
        <w:t>level</w:t>
      </w:r>
      <w:proofErr w:type="spellEnd"/>
      <w:r w:rsidR="002A39E3">
        <w:t xml:space="preserve"> RTL, che nasconde i dettagli tecnologici rispetto allo strutturale; comportamentale</w:t>
      </w:r>
      <w:r w:rsidR="002930AC">
        <w:t xml:space="preserve"> (</w:t>
      </w:r>
      <w:proofErr w:type="spellStart"/>
      <w:r w:rsidR="002930AC">
        <w:t>Behavioural</w:t>
      </w:r>
      <w:proofErr w:type="spellEnd"/>
      <w:r w:rsidR="002930AC">
        <w:t>)</w:t>
      </w:r>
      <w:r w:rsidR="002A39E3">
        <w:t xml:space="preserve">, in cui si descrive il comportamento ai pin del circuito e si lascia al tool di sintesi il compito di definire l’hardware </w:t>
      </w:r>
      <w:r w:rsidR="00D8560E">
        <w:t>necessario.</w:t>
      </w:r>
    </w:p>
    <w:p w14:paraId="5953EB64" w14:textId="7C82DCD3" w:rsidR="002930AC" w:rsidRPr="002930AC" w:rsidRDefault="002930AC" w:rsidP="002930AC">
      <w:pPr>
        <w:rPr>
          <w:i/>
          <w:iCs/>
          <w:u w:val="single"/>
          <w:lang w:val="en-GB"/>
        </w:rPr>
      </w:pPr>
      <w:r w:rsidRPr="006931FE">
        <w:rPr>
          <w:highlight w:val="cyan"/>
          <w:u w:val="single"/>
        </w:rPr>
        <w:t xml:space="preserve">Figura </w:t>
      </w:r>
      <w:r w:rsidR="006931FE" w:rsidRPr="006931FE">
        <w:rPr>
          <w:highlight w:val="cyan"/>
          <w:u w:val="single"/>
        </w:rPr>
        <w:t>2</w:t>
      </w:r>
      <w:r w:rsidRPr="006931FE">
        <w:rPr>
          <w:highlight w:val="cyan"/>
          <w:u w:val="single"/>
        </w:rPr>
        <w:t xml:space="preserve">.1 - Livelli di astrazione relativi agli HDL </w:t>
      </w:r>
      <w:r w:rsidRPr="006931FE">
        <w:rPr>
          <w:i/>
          <w:iCs/>
          <w:highlight w:val="cyan"/>
          <w:u w:val="single"/>
        </w:rPr>
        <w:t xml:space="preserve">[L.H. Crockett et al. </w:t>
      </w:r>
      <w:r w:rsidRPr="006931FE">
        <w:rPr>
          <w:i/>
          <w:iCs/>
          <w:highlight w:val="cyan"/>
          <w:u w:val="single"/>
          <w:lang w:val="en-GB"/>
        </w:rPr>
        <w:t xml:space="preserve">The Zynq Book: Embedded Processing Withe ARM® Cortex®-A9 on the Xilinx® Zynq®-7000 All Programmable </w:t>
      </w:r>
      <w:proofErr w:type="spellStart"/>
      <w:r w:rsidRPr="006931FE">
        <w:rPr>
          <w:i/>
          <w:iCs/>
          <w:highlight w:val="cyan"/>
          <w:u w:val="single"/>
          <w:lang w:val="en-GB"/>
        </w:rPr>
        <w:t>SoC.</w:t>
      </w:r>
      <w:proofErr w:type="spellEnd"/>
      <w:r w:rsidRPr="006931FE">
        <w:rPr>
          <w:i/>
          <w:iCs/>
          <w:highlight w:val="cyan"/>
          <w:u w:val="single"/>
          <w:lang w:val="en-GB"/>
        </w:rPr>
        <w:t xml:space="preserve"> Strathclyde Academic Media, 2014. ISBN: 9780992978709. URL: https://books.google.it/books?id=9dfvoAEACAAJ]</w:t>
      </w:r>
    </w:p>
    <w:p w14:paraId="3CAAD8B7" w14:textId="6FE80B8C" w:rsidR="00E8740D" w:rsidRDefault="00D8560E" w:rsidP="00D86371">
      <w:r>
        <w:t xml:space="preserve">Il VHDL è assieme al </w:t>
      </w:r>
      <w:proofErr w:type="spellStart"/>
      <w:r>
        <w:t>Verilog</w:t>
      </w:r>
      <w:proofErr w:type="spellEnd"/>
      <w:r>
        <w:t xml:space="preserve"> il linguaggio HDL più usato</w:t>
      </w:r>
      <w:r w:rsidR="004D714F">
        <w:t xml:space="preserve"> che p</w:t>
      </w:r>
      <w:r>
        <w:t xml:space="preserve">ermette di descrivere </w:t>
      </w:r>
      <w:r w:rsidR="002D3757">
        <w:t>un</w:t>
      </w:r>
      <w:r>
        <w:t xml:space="preserve"> </w:t>
      </w:r>
      <w:r w:rsidR="002D3757">
        <w:t>circuito</w:t>
      </w:r>
      <w:r>
        <w:t xml:space="preserve"> digital</w:t>
      </w:r>
      <w:r w:rsidR="002D3757">
        <w:t>e</w:t>
      </w:r>
      <w:r w:rsidR="004D714F">
        <w:t xml:space="preserve">. Questi circuiti vengono chiamati </w:t>
      </w:r>
      <w:r>
        <w:t xml:space="preserve">design </w:t>
      </w:r>
      <w:proofErr w:type="spellStart"/>
      <w:r>
        <w:t>entit</w:t>
      </w:r>
      <w:r w:rsidR="00ED0052">
        <w:t>ies</w:t>
      </w:r>
      <w:proofErr w:type="spellEnd"/>
      <w:r w:rsidR="004E1046">
        <w:t xml:space="preserve">, o più brevemente </w:t>
      </w:r>
      <w:proofErr w:type="spellStart"/>
      <w:r w:rsidR="004E1046">
        <w:t>entit</w:t>
      </w:r>
      <w:r w:rsidR="00ED0052">
        <w:t>ies</w:t>
      </w:r>
      <w:proofErr w:type="spellEnd"/>
      <w:r w:rsidR="00F50EEE">
        <w:t>. Questa è</w:t>
      </w:r>
      <w:r w:rsidR="004E1046">
        <w:t xml:space="preserve"> composta da due parti l’</w:t>
      </w:r>
      <w:proofErr w:type="spellStart"/>
      <w:r w:rsidR="004E1046">
        <w:t>entity</w:t>
      </w:r>
      <w:proofErr w:type="spellEnd"/>
      <w:r w:rsidR="004E1046">
        <w:t xml:space="preserve"> </w:t>
      </w:r>
      <w:proofErr w:type="spellStart"/>
      <w:r w:rsidR="004E1046">
        <w:t>declaration</w:t>
      </w:r>
      <w:proofErr w:type="spellEnd"/>
      <w:r w:rsidR="004E1046">
        <w:t>, in cui si definisce l’interfaccia dell’</w:t>
      </w:r>
      <w:proofErr w:type="spellStart"/>
      <w:r w:rsidR="004E1046">
        <w:t>entity</w:t>
      </w:r>
      <w:proofErr w:type="spellEnd"/>
      <w:r w:rsidR="004E1046">
        <w:t xml:space="preserve"> con il mondo esterno, e </w:t>
      </w:r>
      <w:proofErr w:type="spellStart"/>
      <w:r w:rsidR="004E1046">
        <w:t>l’architecture</w:t>
      </w:r>
      <w:proofErr w:type="spellEnd"/>
      <w:r w:rsidR="004E1046">
        <w:t xml:space="preserve"> body,</w:t>
      </w:r>
      <w:r w:rsidR="005167CB">
        <w:t xml:space="preserve"> </w:t>
      </w:r>
      <w:r w:rsidR="004E1046">
        <w:t>che definisce le operazioni interne dell’</w:t>
      </w:r>
      <w:proofErr w:type="spellStart"/>
      <w:r w:rsidR="004E1046">
        <w:t>entity</w:t>
      </w:r>
      <w:proofErr w:type="spellEnd"/>
      <w:r w:rsidR="004E1046">
        <w:t xml:space="preserve"> e cioè l’implementazione della stessa</w:t>
      </w:r>
      <w:r w:rsidR="002930AC">
        <w:t xml:space="preserve">, </w:t>
      </w:r>
      <w:r w:rsidR="002930AC" w:rsidRPr="006931FE">
        <w:rPr>
          <w:highlight w:val="cyan"/>
        </w:rPr>
        <w:t xml:space="preserve">come mostrato nella Figura </w:t>
      </w:r>
      <w:r w:rsidR="006931FE">
        <w:rPr>
          <w:highlight w:val="cyan"/>
        </w:rPr>
        <w:t>2</w:t>
      </w:r>
      <w:r w:rsidR="002930AC" w:rsidRPr="006931FE">
        <w:rPr>
          <w:highlight w:val="cyan"/>
        </w:rPr>
        <w:t>.2</w:t>
      </w:r>
      <w:r w:rsidR="002930AC">
        <w:t xml:space="preserve"> </w:t>
      </w:r>
      <w:r w:rsidR="004E1046" w:rsidRPr="004E1046">
        <w:rPr>
          <w:i/>
          <w:iCs/>
        </w:rPr>
        <w:t>[Digital design p.14]</w:t>
      </w:r>
      <w:r w:rsidR="00773403">
        <w:rPr>
          <w:i/>
          <w:iCs/>
        </w:rPr>
        <w:br/>
      </w:r>
      <w:r w:rsidR="00773403">
        <w:t>L’</w:t>
      </w:r>
      <w:proofErr w:type="spellStart"/>
      <w:r w:rsidR="00773403">
        <w:t>entity</w:t>
      </w:r>
      <w:proofErr w:type="spellEnd"/>
      <w:r w:rsidR="00773403">
        <w:t xml:space="preserve"> </w:t>
      </w:r>
      <w:proofErr w:type="spellStart"/>
      <w:r w:rsidR="00773403">
        <w:t>declaration</w:t>
      </w:r>
      <w:proofErr w:type="spellEnd"/>
      <w:r w:rsidR="00773403">
        <w:t xml:space="preserve"> è anche detta port poiché l’elenco di segnali</w:t>
      </w:r>
      <w:r w:rsidR="00F50EEE">
        <w:t xml:space="preserve"> di connessione</w:t>
      </w:r>
      <w:r w:rsidR="00773403">
        <w:t xml:space="preserve"> è preceduta da questa parola chiave. Nell’</w:t>
      </w:r>
      <w:proofErr w:type="spellStart"/>
      <w:r w:rsidR="00773403">
        <w:t>entity</w:t>
      </w:r>
      <w:proofErr w:type="spellEnd"/>
      <w:r w:rsidR="00773403">
        <w:t xml:space="preserve"> </w:t>
      </w:r>
      <w:proofErr w:type="spellStart"/>
      <w:r w:rsidR="00773403">
        <w:t>declaration</w:t>
      </w:r>
      <w:proofErr w:type="spellEnd"/>
      <w:r w:rsidR="00773403">
        <w:t xml:space="preserve"> si può aggiungere anche un altro campo detto </w:t>
      </w:r>
      <w:proofErr w:type="spellStart"/>
      <w:r w:rsidR="00773403">
        <w:t>generic</w:t>
      </w:r>
      <w:proofErr w:type="spellEnd"/>
      <w:r w:rsidR="00773403">
        <w:t>. In questo campo si possono definire delle variabili che generalizzano l’</w:t>
      </w:r>
      <w:proofErr w:type="spellStart"/>
      <w:r w:rsidR="00773403">
        <w:t>entity</w:t>
      </w:r>
      <w:proofErr w:type="spellEnd"/>
      <w:r w:rsidR="00E8740D">
        <w:t xml:space="preserve"> così da slegare il design da particolarità modificabili come la dimensione. </w:t>
      </w:r>
      <w:r w:rsidR="00773403">
        <w:t xml:space="preserve">Per esempio si può voler descrivere un sommatore e lasciare generico il numero di bit. Usando il campo </w:t>
      </w:r>
      <w:proofErr w:type="spellStart"/>
      <w:r w:rsidR="00773403">
        <w:t>generic</w:t>
      </w:r>
      <w:proofErr w:type="spellEnd"/>
      <w:r w:rsidR="00773403">
        <w:t>, si definisce una variabile che rappresenta il numero di bit che verrà usata per definire i segnali del port e l’implementazione</w:t>
      </w:r>
      <w:r w:rsidR="00E8740D">
        <w:t xml:space="preserve">. Però questa </w:t>
      </w:r>
      <w:r w:rsidR="00773403">
        <w:t>rimane non definita sino all’istanziazione del componente</w:t>
      </w:r>
      <w:r w:rsidR="0046541C">
        <w:t>,</w:t>
      </w:r>
      <w:r w:rsidR="00773403">
        <w:t xml:space="preserve"> detta </w:t>
      </w:r>
      <w:proofErr w:type="spellStart"/>
      <w:r w:rsidR="00773403">
        <w:t>instantiation</w:t>
      </w:r>
      <w:proofErr w:type="spellEnd"/>
      <w:r w:rsidR="0046541C">
        <w:t xml:space="preserve">, in </w:t>
      </w:r>
      <w:r w:rsidR="004D714F">
        <w:t xml:space="preserve">un </w:t>
      </w:r>
      <w:proofErr w:type="spellStart"/>
      <w:r w:rsidR="0046541C">
        <w:t>entity</w:t>
      </w:r>
      <w:proofErr w:type="spellEnd"/>
      <w:r w:rsidR="0046541C">
        <w:t xml:space="preserve"> di ordine superiore.</w:t>
      </w:r>
      <w:r w:rsidR="00E8740D">
        <w:t xml:space="preserve"> Con questo vantaggio del VHDL si può riutilizzare la stesa </w:t>
      </w:r>
      <w:proofErr w:type="spellStart"/>
      <w:r w:rsidR="00E8740D">
        <w:t>entity</w:t>
      </w:r>
      <w:proofErr w:type="spellEnd"/>
      <w:r w:rsidR="00E8740D">
        <w:t xml:space="preserve"> in condizioni diverse.</w:t>
      </w:r>
      <w:r w:rsidR="00773403">
        <w:rPr>
          <w:i/>
          <w:iCs/>
        </w:rPr>
        <w:br/>
      </w:r>
      <w:r w:rsidR="002D3757">
        <w:t>A</w:t>
      </w:r>
      <w:r w:rsidR="004E1046">
        <w:t xml:space="preserve">ll’interno </w:t>
      </w:r>
      <w:proofErr w:type="spellStart"/>
      <w:r w:rsidR="004E1046">
        <w:t>dell’architecture</w:t>
      </w:r>
      <w:proofErr w:type="spellEnd"/>
      <w:r w:rsidR="004E1046">
        <w:t xml:space="preserve"> </w:t>
      </w:r>
      <w:r w:rsidR="00E8740D">
        <w:t xml:space="preserve">body, detta anche </w:t>
      </w:r>
      <w:proofErr w:type="spellStart"/>
      <w:r w:rsidR="00E8740D">
        <w:t>architecture</w:t>
      </w:r>
      <w:proofErr w:type="spellEnd"/>
      <w:r w:rsidR="00E8740D">
        <w:t xml:space="preserve">, </w:t>
      </w:r>
      <w:r w:rsidR="004E1046">
        <w:t xml:space="preserve">possono essere definiti dei segnali, </w:t>
      </w:r>
      <w:proofErr w:type="spellStart"/>
      <w:r w:rsidR="004E1046">
        <w:t>signals</w:t>
      </w:r>
      <w:proofErr w:type="spellEnd"/>
      <w:r w:rsidR="004E1046">
        <w:t>, utilizzati per collegare più parti interne</w:t>
      </w:r>
      <w:r w:rsidR="00E8740D">
        <w:t xml:space="preserve">. Queste </w:t>
      </w:r>
      <w:r w:rsidR="004E1046">
        <w:t>possono essere a loro volta</w:t>
      </w:r>
      <w:r w:rsidR="0046541C">
        <w:t xml:space="preserve"> istanze di</w:t>
      </w:r>
      <w:r w:rsidR="004E1046">
        <w:t xml:space="preserve"> altre </w:t>
      </w:r>
      <w:proofErr w:type="spellStart"/>
      <w:r w:rsidR="004E1046">
        <w:t>entit</w:t>
      </w:r>
      <w:r w:rsidR="00ED0052">
        <w:t>ies</w:t>
      </w:r>
      <w:proofErr w:type="spellEnd"/>
      <w:r w:rsidR="004E1046">
        <w:t xml:space="preserve">. </w:t>
      </w:r>
      <w:r w:rsidR="00E8740D">
        <w:t>I</w:t>
      </w:r>
      <w:r w:rsidR="0046541C">
        <w:t xml:space="preserve"> segnali possono rappresentare tipi </w:t>
      </w:r>
      <w:r w:rsidR="00E8740D">
        <w:t>elementari</w:t>
      </w:r>
      <w:r w:rsidR="0046541C">
        <w:t>, come singoli bit, vettori di bit ordinati che rappresentano i bus,</w:t>
      </w:r>
      <w:r w:rsidR="004D714F">
        <w:t xml:space="preserve"> numeri</w:t>
      </w:r>
      <w:r w:rsidR="0046541C">
        <w:t xml:space="preserve"> interi oppure tipi più strutturati come array o record.</w:t>
      </w:r>
    </w:p>
    <w:p w14:paraId="45CEE1B0" w14:textId="62DF563B" w:rsidR="002930AC" w:rsidRPr="00930571" w:rsidRDefault="002930AC" w:rsidP="00D86371">
      <w:pPr>
        <w:rPr>
          <w:i/>
          <w:iCs/>
          <w:u w:val="single"/>
        </w:rPr>
      </w:pPr>
      <w:r w:rsidRPr="006931FE">
        <w:rPr>
          <w:highlight w:val="cyan"/>
          <w:u w:val="single"/>
        </w:rPr>
        <w:t xml:space="preserve">Figura </w:t>
      </w:r>
      <w:r w:rsidR="006931FE">
        <w:rPr>
          <w:highlight w:val="cyan"/>
          <w:u w:val="single"/>
        </w:rPr>
        <w:t>2</w:t>
      </w:r>
      <w:r w:rsidRPr="006931FE">
        <w:rPr>
          <w:highlight w:val="cyan"/>
          <w:u w:val="single"/>
        </w:rPr>
        <w:t xml:space="preserve">.2 – Esempio di design </w:t>
      </w:r>
      <w:proofErr w:type="spellStart"/>
      <w:r w:rsidRPr="006931FE">
        <w:rPr>
          <w:highlight w:val="cyan"/>
          <w:u w:val="single"/>
        </w:rPr>
        <w:t>entity</w:t>
      </w:r>
      <w:proofErr w:type="spellEnd"/>
      <w:r w:rsidRPr="006931FE">
        <w:rPr>
          <w:highlight w:val="cyan"/>
          <w:u w:val="single"/>
        </w:rPr>
        <w:t xml:space="preserve"> </w:t>
      </w:r>
      <w:proofErr w:type="gramStart"/>
      <w:r w:rsidRPr="006931FE">
        <w:rPr>
          <w:highlight w:val="cyan"/>
          <w:u w:val="single"/>
        </w:rPr>
        <w:t>VHDL</w:t>
      </w:r>
      <w:r w:rsidR="00930571" w:rsidRPr="006931FE">
        <w:rPr>
          <w:i/>
          <w:iCs/>
          <w:highlight w:val="cyan"/>
          <w:u w:val="single"/>
        </w:rPr>
        <w:t>[</w:t>
      </w:r>
      <w:proofErr w:type="gramEnd"/>
      <w:r w:rsidR="00930571" w:rsidRPr="006931FE">
        <w:rPr>
          <w:i/>
          <w:iCs/>
          <w:highlight w:val="cyan"/>
          <w:u w:val="single"/>
        </w:rPr>
        <w:t>Digital design p.130]</w:t>
      </w:r>
    </w:p>
    <w:p w14:paraId="6FAD740A" w14:textId="327F05C2" w:rsidR="004C4289" w:rsidRDefault="00E8740D" w:rsidP="00D86371">
      <w:r>
        <w:t xml:space="preserve">L’assegnazione di </w:t>
      </w:r>
      <w:r w:rsidR="004D714F">
        <w:t>valori</w:t>
      </w:r>
      <w:r>
        <w:t xml:space="preserve"> ai segnali avviene in maniera simultanea per mezzo di assegnazione diretta, </w:t>
      </w:r>
      <w:proofErr w:type="spellStart"/>
      <w:r w:rsidR="008A0461">
        <w:t>concurrent</w:t>
      </w:r>
      <w:proofErr w:type="spellEnd"/>
      <w:r w:rsidR="008A0461">
        <w:t xml:space="preserve"> </w:t>
      </w:r>
      <w:proofErr w:type="spellStart"/>
      <w:r w:rsidR="008A0461">
        <w:t>assignement</w:t>
      </w:r>
      <w:proofErr w:type="spellEnd"/>
      <w:r>
        <w:t xml:space="preserve">, </w:t>
      </w:r>
      <w:r w:rsidR="008A0461">
        <w:t xml:space="preserve">o </w:t>
      </w:r>
      <w:r>
        <w:t xml:space="preserve">condizionale, </w:t>
      </w:r>
      <w:proofErr w:type="spellStart"/>
      <w:r w:rsidR="008A0461">
        <w:t>conditional</w:t>
      </w:r>
      <w:proofErr w:type="spellEnd"/>
      <w:r w:rsidR="008A0461">
        <w:t xml:space="preserve"> </w:t>
      </w:r>
      <w:proofErr w:type="spellStart"/>
      <w:r w:rsidR="008A0461">
        <w:t>assignment</w:t>
      </w:r>
      <w:proofErr w:type="spellEnd"/>
      <w:r w:rsidR="008A0461">
        <w:t>.</w:t>
      </w:r>
      <w:r w:rsidR="005167CB">
        <w:t xml:space="preserve"> Insieme definisco</w:t>
      </w:r>
      <w:r w:rsidR="0046541C">
        <w:t>no</w:t>
      </w:r>
      <w:r w:rsidR="005167CB">
        <w:t xml:space="preserve"> l’elemento base </w:t>
      </w:r>
      <w:proofErr w:type="spellStart"/>
      <w:r w:rsidR="005167CB">
        <w:t>dell’architecture</w:t>
      </w:r>
      <w:proofErr w:type="spellEnd"/>
      <w:r w:rsidR="005167CB">
        <w:t xml:space="preserve">, il </w:t>
      </w:r>
      <w:proofErr w:type="spellStart"/>
      <w:r w:rsidR="005167CB">
        <w:t>concurrent</w:t>
      </w:r>
      <w:proofErr w:type="spellEnd"/>
      <w:r w:rsidR="005167CB">
        <w:t xml:space="preserve"> </w:t>
      </w:r>
      <w:proofErr w:type="spellStart"/>
      <w:r w:rsidR="005167CB">
        <w:t>statement</w:t>
      </w:r>
      <w:proofErr w:type="spellEnd"/>
      <w:r w:rsidR="005167CB">
        <w:t>.</w:t>
      </w:r>
      <w:r w:rsidR="008A0461">
        <w:t xml:space="preserve"> Per cui n</w:t>
      </w:r>
      <w:r w:rsidR="004E1046">
        <w:t xml:space="preserve">el VHDL, a differenza di altri linguaggi di programmazione </w:t>
      </w:r>
      <w:r w:rsidR="004C4289">
        <w:t>procedurale</w:t>
      </w:r>
      <w:r w:rsidR="008A0461">
        <w:t xml:space="preserve">, tutte le </w:t>
      </w:r>
      <w:proofErr w:type="spellStart"/>
      <w:r w:rsidR="008A0461">
        <w:t>entity</w:t>
      </w:r>
      <w:proofErr w:type="spellEnd"/>
      <w:r w:rsidR="008A0461">
        <w:t xml:space="preserve"> e le assegnazioni simultanee sono attive ed eseguite allo stesso tempo.</w:t>
      </w:r>
    </w:p>
    <w:p w14:paraId="0A10CC15" w14:textId="55D6AB7D" w:rsidR="00D8560E" w:rsidRDefault="005167CB" w:rsidP="00D86371">
      <w:r>
        <w:t xml:space="preserve">Un tipo particolare di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è il costrutto </w:t>
      </w:r>
      <w:proofErr w:type="spellStart"/>
      <w:r>
        <w:t>process</w:t>
      </w:r>
      <w:proofErr w:type="spellEnd"/>
      <w:r w:rsidR="004C4289">
        <w:t>. Q</w:t>
      </w:r>
      <w:r>
        <w:t xml:space="preserve">uesto costrutto può </w:t>
      </w:r>
      <w:r w:rsidR="004C4289">
        <w:t>racchiudere</w:t>
      </w:r>
      <w:r>
        <w:t xml:space="preserve"> delle assegnazioni o altri costrutti tipici dei linguaggi di programmazione con </w:t>
      </w:r>
      <w:proofErr w:type="spellStart"/>
      <w:r>
        <w:t>if</w:t>
      </w:r>
      <w:proofErr w:type="spellEnd"/>
      <w:r>
        <w:t>-</w:t>
      </w:r>
      <w:proofErr w:type="spellStart"/>
      <w:r>
        <w:t>then</w:t>
      </w:r>
      <w:proofErr w:type="spellEnd"/>
      <w:r>
        <w:t>-else</w:t>
      </w:r>
      <w:r w:rsidR="0046541C">
        <w:t xml:space="preserve">, </w:t>
      </w:r>
      <w:proofErr w:type="spellStart"/>
      <w:r w:rsidR="006E3486">
        <w:t>while</w:t>
      </w:r>
      <w:proofErr w:type="spellEnd"/>
      <w:r w:rsidR="006E3486">
        <w:t xml:space="preserve"> loop </w:t>
      </w:r>
      <w:r w:rsidR="004D714F">
        <w:t>e</w:t>
      </w:r>
      <w:r w:rsidR="006E3486">
        <w:t xml:space="preserve"> for loop</w:t>
      </w:r>
      <w:r w:rsidR="004C4289">
        <w:t xml:space="preserve"> per svolgere operazioni più complesse.</w:t>
      </w:r>
      <w:r w:rsidR="006E3486">
        <w:t xml:space="preserve"> Un </w:t>
      </w:r>
      <w:proofErr w:type="spellStart"/>
      <w:r w:rsidR="006E3486">
        <w:t>process</w:t>
      </w:r>
      <w:proofErr w:type="spellEnd"/>
      <w:r w:rsidR="006E3486">
        <w:t xml:space="preserve"> viene attivato quando uno dei segnali definiti nella lista di segnali che segue la parola chiave, detta </w:t>
      </w:r>
      <w:proofErr w:type="spellStart"/>
      <w:r w:rsidR="006E3486">
        <w:t>sensitivity</w:t>
      </w:r>
      <w:proofErr w:type="spellEnd"/>
      <w:r w:rsidR="006E3486">
        <w:t xml:space="preserve"> list, cambia di stato cioè avviene un evento.</w:t>
      </w:r>
    </w:p>
    <w:p w14:paraId="7F0A2033" w14:textId="0B27C8FA" w:rsidR="004C4289" w:rsidRDefault="0046541C" w:rsidP="00D86371">
      <w:r>
        <w:t xml:space="preserve">Il VHDL può essere usato sia per descrivere </w:t>
      </w:r>
      <w:proofErr w:type="spellStart"/>
      <w:r>
        <w:t>entit</w:t>
      </w:r>
      <w:r w:rsidR="00ED0052">
        <w:t>ies</w:t>
      </w:r>
      <w:proofErr w:type="spellEnd"/>
      <w:r>
        <w:t xml:space="preserve"> sintetizzabili</w:t>
      </w:r>
      <w:r w:rsidR="003E4E67">
        <w:t>,</w:t>
      </w:r>
      <w:r>
        <w:t xml:space="preserve"> </w:t>
      </w:r>
      <w:r w:rsidR="003E4E67">
        <w:t xml:space="preserve">che si traducono poi in un vero e proprio circuito, o </w:t>
      </w:r>
      <w:proofErr w:type="spellStart"/>
      <w:r w:rsidR="003E4E67">
        <w:t>entit</w:t>
      </w:r>
      <w:r w:rsidR="00ED0052">
        <w:t>ies</w:t>
      </w:r>
      <w:proofErr w:type="spellEnd"/>
      <w:r w:rsidR="003E4E67">
        <w:t xml:space="preserve"> che fanno da banchi di prova per testare il funzionamento di altre </w:t>
      </w:r>
      <w:proofErr w:type="spellStart"/>
      <w:r w:rsidR="003E4E67">
        <w:t>entit</w:t>
      </w:r>
      <w:r w:rsidR="00ED0052">
        <w:t>ies</w:t>
      </w:r>
      <w:proofErr w:type="spellEnd"/>
      <w:r w:rsidR="003E4E67">
        <w:t>. In questo caso, ci si riferisce all’</w:t>
      </w:r>
      <w:proofErr w:type="spellStart"/>
      <w:r w:rsidR="003E4E67">
        <w:t>entity</w:t>
      </w:r>
      <w:proofErr w:type="spellEnd"/>
      <w:r w:rsidR="003E4E67">
        <w:t xml:space="preserve"> che attua il test come </w:t>
      </w:r>
      <w:proofErr w:type="spellStart"/>
      <w:r w:rsidR="003E4E67">
        <w:t>testbench</w:t>
      </w:r>
      <w:proofErr w:type="spellEnd"/>
      <w:r w:rsidR="003E4E67">
        <w:t xml:space="preserve"> e alla testata come DUT (Device Under Test) per mantenere un’analogia con il mondo fisico. </w:t>
      </w:r>
      <w:r w:rsidR="00B54A07">
        <w:t xml:space="preserve">Nel </w:t>
      </w:r>
      <w:proofErr w:type="spellStart"/>
      <w:r w:rsidR="00B54A07">
        <w:t>testbench</w:t>
      </w:r>
      <w:proofErr w:type="spellEnd"/>
      <w:r w:rsidR="00B54A07">
        <w:t xml:space="preserve"> vengono definiti dei </w:t>
      </w:r>
      <w:proofErr w:type="spellStart"/>
      <w:r w:rsidR="00B54A07">
        <w:t>process</w:t>
      </w:r>
      <w:proofErr w:type="spellEnd"/>
      <w:r w:rsidR="00B54A07">
        <w:t xml:space="preserve"> con particolari funzioni </w:t>
      </w:r>
      <w:r w:rsidR="000E4446">
        <w:t xml:space="preserve">che </w:t>
      </w:r>
      <w:r w:rsidR="00B54A07">
        <w:t>sfrutta</w:t>
      </w:r>
      <w:r w:rsidR="000E4446">
        <w:t>no l’esecuzione sequenziale e ciclica del c</w:t>
      </w:r>
      <w:r w:rsidR="00B54A07">
        <w:t>odice presente all’interno</w:t>
      </w:r>
      <w:r w:rsidR="000E4446">
        <w:t xml:space="preserve"> svolto comunque in parallelo agli altri </w:t>
      </w:r>
      <w:proofErr w:type="spellStart"/>
      <w:r w:rsidR="000E4446">
        <w:t>concurrent</w:t>
      </w:r>
      <w:proofErr w:type="spellEnd"/>
      <w:r w:rsidR="000E4446">
        <w:t xml:space="preserve"> </w:t>
      </w:r>
      <w:proofErr w:type="spellStart"/>
      <w:r w:rsidR="000E4446">
        <w:t>statement</w:t>
      </w:r>
      <w:r w:rsidR="00ED0052">
        <w:t>s</w:t>
      </w:r>
      <w:proofErr w:type="spellEnd"/>
      <w:r w:rsidR="00B54A07">
        <w:t xml:space="preserve">. Per cui ci sono solitamente dei </w:t>
      </w:r>
      <w:proofErr w:type="spellStart"/>
      <w:r w:rsidR="00B54A07">
        <w:t>process</w:t>
      </w:r>
      <w:proofErr w:type="spellEnd"/>
      <w:r w:rsidR="00B54A07">
        <w:t xml:space="preserve"> per generare dei segnali di temporizzazione per mezzo di </w:t>
      </w:r>
      <w:r w:rsidR="00691518">
        <w:t xml:space="preserve">direttive </w:t>
      </w:r>
      <w:proofErr w:type="spellStart"/>
      <w:r w:rsidR="00691518">
        <w:t>wait</w:t>
      </w:r>
      <w:proofErr w:type="spellEnd"/>
      <w:r w:rsidR="00691518">
        <w:t xml:space="preserve"> for ed altri </w:t>
      </w:r>
      <w:proofErr w:type="spellStart"/>
      <w:r w:rsidR="00691518">
        <w:t>process</w:t>
      </w:r>
      <w:proofErr w:type="spellEnd"/>
      <w:r w:rsidR="00691518">
        <w:t xml:space="preserve"> che generano gli stimoli da dare al DUT per verificarne il funzionamento. </w:t>
      </w:r>
      <w:r w:rsidR="003E4E67">
        <w:t>Per cui il VHDL</w:t>
      </w:r>
      <w:r w:rsidR="004C4289">
        <w:t xml:space="preserve"> e</w:t>
      </w:r>
      <w:r w:rsidR="003E4E67">
        <w:t xml:space="preserve"> i linguaggi </w:t>
      </w:r>
      <w:r w:rsidR="003E4E67">
        <w:lastRenderedPageBreak/>
        <w:t>HDL più in generale permettono sia di sintetizzare che creare dei sistemi per simulare il comportamento di altri dispositivi.</w:t>
      </w:r>
    </w:p>
    <w:p w14:paraId="29CAEDB4" w14:textId="2887C532" w:rsidR="00C46080" w:rsidRPr="006931FE" w:rsidRDefault="004C4289" w:rsidP="00D86371">
      <w:r>
        <w:t xml:space="preserve">Avendo la possibilità di descrivere un sistema </w:t>
      </w:r>
      <w:r w:rsidR="00C46080">
        <w:t>per mezzo d</w:t>
      </w:r>
      <w:r>
        <w:t>i un</w:t>
      </w:r>
      <w:r w:rsidR="00C46080">
        <w:t xml:space="preserve"> CAD adatto</w:t>
      </w:r>
      <w:r w:rsidR="000E4446">
        <w:t xml:space="preserve">, </w:t>
      </w:r>
      <w:r w:rsidR="00C46080">
        <w:t>s</w:t>
      </w:r>
      <w:r w:rsidR="000E4446">
        <w:t>i può s</w:t>
      </w:r>
      <w:r w:rsidR="00C46080">
        <w:t>viluppare interamente un sistema.</w:t>
      </w:r>
      <w:r>
        <w:t xml:space="preserve"> Si può seguire un processo iterativo</w:t>
      </w:r>
      <w:r w:rsidR="00930571">
        <w:t xml:space="preserve">, </w:t>
      </w:r>
      <w:r w:rsidR="00930571" w:rsidRPr="006931FE">
        <w:rPr>
          <w:highlight w:val="cyan"/>
        </w:rPr>
        <w:t xml:space="preserve">come mostrato nella Figura </w:t>
      </w:r>
      <w:r w:rsidR="006931FE">
        <w:rPr>
          <w:highlight w:val="cyan"/>
        </w:rPr>
        <w:t>2</w:t>
      </w:r>
      <w:r w:rsidR="00930571" w:rsidRPr="006931FE">
        <w:rPr>
          <w:highlight w:val="cyan"/>
        </w:rPr>
        <w:t>.3</w:t>
      </w:r>
      <w:r w:rsidR="00930571">
        <w:t>,</w:t>
      </w:r>
      <w:r>
        <w:t xml:space="preserve"> che p</w:t>
      </w:r>
      <w:r w:rsidR="00C46080">
        <w:t xml:space="preserve">artendo dalle specifiche si </w:t>
      </w:r>
      <w:r>
        <w:t xml:space="preserve">arriva </w:t>
      </w:r>
      <w:r w:rsidR="00C46080">
        <w:t>alla descrizione del comportamento dell’</w:t>
      </w:r>
      <w:proofErr w:type="spellStart"/>
      <w:r w:rsidR="00C46080">
        <w:t>entity</w:t>
      </w:r>
      <w:proofErr w:type="spellEnd"/>
      <w:r w:rsidR="00C46080">
        <w:t>, partizionarla in blocchi elementari più piccoli</w:t>
      </w:r>
      <w:r>
        <w:t xml:space="preserve"> se necessario</w:t>
      </w:r>
      <w:r w:rsidR="00C46080">
        <w:t xml:space="preserve">. </w:t>
      </w:r>
      <w:r w:rsidR="00084E2E">
        <w:t>Dopodiché</w:t>
      </w:r>
      <w:r w:rsidR="00C46080">
        <w:t xml:space="preserve"> si possono simulare</w:t>
      </w:r>
      <w:r w:rsidR="003F56D9">
        <w:t xml:space="preserve"> le </w:t>
      </w:r>
      <w:proofErr w:type="spellStart"/>
      <w:r w:rsidR="003F56D9">
        <w:t>entit</w:t>
      </w:r>
      <w:r w:rsidR="00ED0052">
        <w:t>ies</w:t>
      </w:r>
      <w:proofErr w:type="spellEnd"/>
      <w:r w:rsidR="00C46080">
        <w:t xml:space="preserve"> per mezzo di </w:t>
      </w:r>
      <w:proofErr w:type="spellStart"/>
      <w:r w:rsidR="00C46080">
        <w:t>testbech</w:t>
      </w:r>
      <w:proofErr w:type="spellEnd"/>
      <w:r w:rsidR="00C46080">
        <w:t xml:space="preserve"> dedicati e </w:t>
      </w:r>
      <w:r>
        <w:t>verificarne il funzionamento</w:t>
      </w:r>
      <w:r w:rsidR="003F56D9">
        <w:t xml:space="preserve">. Inoltre si può verificare </w:t>
      </w:r>
      <w:r>
        <w:t xml:space="preserve">il rispetto delle specifiche elencate e la conseguente ottimizzazione o approvazione. </w:t>
      </w:r>
      <w:r w:rsidR="00084E2E">
        <w:t>In questo modo si può progettare velocemente un sistema arrivando all’implementazione fisica che è la parte più onerosa anche rispetto al tempo solo alla fine.</w:t>
      </w:r>
      <w:r w:rsidR="00930571">
        <w:t xml:space="preserve"> </w:t>
      </w:r>
      <w:r w:rsidR="00084E2E">
        <w:t xml:space="preserve"> </w:t>
      </w:r>
      <w:r w:rsidR="00084E2E" w:rsidRPr="00084E2E">
        <w:rPr>
          <w:i/>
          <w:iCs/>
        </w:rPr>
        <w:t>[Digital Design p.23]</w:t>
      </w:r>
      <w:r w:rsidR="006931FE">
        <w:rPr>
          <w:i/>
          <w:iCs/>
        </w:rPr>
        <w:br/>
      </w:r>
      <w:r w:rsidR="006931FE" w:rsidRPr="007A7DDA">
        <w:t xml:space="preserve">Uno svantaggio dell’uso di linguaggi HDL a livello comportamentale è che il tool di sintesi usa librerie standard di componenti che possono non essere la soluzione più ottimizzata per implementare efficientemente il design. </w:t>
      </w:r>
      <w:r w:rsidR="006931FE" w:rsidRPr="007A7DDA">
        <w:rPr>
          <w:i/>
          <w:iCs/>
        </w:rPr>
        <w:t>[Digital design p.32]</w:t>
      </w:r>
    </w:p>
    <w:p w14:paraId="7243638D" w14:textId="5C1953EE" w:rsidR="00930571" w:rsidRPr="00930571" w:rsidRDefault="00930571" w:rsidP="00D86371">
      <w:pPr>
        <w:rPr>
          <w:u w:val="single"/>
        </w:rPr>
      </w:pPr>
      <w:r w:rsidRPr="006931FE">
        <w:rPr>
          <w:highlight w:val="cyan"/>
          <w:u w:val="single"/>
        </w:rPr>
        <w:t xml:space="preserve">Figura </w:t>
      </w:r>
      <w:r w:rsidR="006931FE">
        <w:rPr>
          <w:highlight w:val="cyan"/>
          <w:u w:val="single"/>
        </w:rPr>
        <w:t>2</w:t>
      </w:r>
      <w:r w:rsidRPr="006931FE">
        <w:rPr>
          <w:highlight w:val="cyan"/>
          <w:u w:val="single"/>
        </w:rPr>
        <w:t xml:space="preserve">.3 – Processo iterativo di progettazione </w:t>
      </w:r>
      <w:r w:rsidRPr="006931FE">
        <w:rPr>
          <w:i/>
          <w:iCs/>
          <w:highlight w:val="cyan"/>
          <w:u w:val="single"/>
        </w:rPr>
        <w:t>[Digital Design p.23]</w:t>
      </w:r>
    </w:p>
    <w:p w14:paraId="2EFA96B0" w14:textId="064104E7" w:rsidR="004F0A2D" w:rsidRPr="004C4289" w:rsidRDefault="004C4289" w:rsidP="00D86371">
      <w:r>
        <w:t>Per questo progetto ho adottato esattamente questo metodo</w:t>
      </w:r>
      <w:r w:rsidR="00B54A07">
        <w:t>. P</w:t>
      </w:r>
      <w:r>
        <w:t xml:space="preserve">artendo dall’esterno della scheda verso l’interno ho definito </w:t>
      </w:r>
      <w:r w:rsidR="00B54A07">
        <w:t>le specifiche dell’</w:t>
      </w:r>
      <w:proofErr w:type="spellStart"/>
      <w:r w:rsidR="00B54A07">
        <w:t>entity</w:t>
      </w:r>
      <w:proofErr w:type="spellEnd"/>
      <w:r w:rsidR="00B54A07">
        <w:t xml:space="preserve"> dove necessario. Nel caso dello Z80, le specifiche erano già definite nel datasheet. </w:t>
      </w:r>
      <w:r w:rsidR="003F56D9">
        <w:t>Dopodiché</w:t>
      </w:r>
      <w:r w:rsidR="00B54A07">
        <w:t xml:space="preserve"> ho ricorsivamente diviso le </w:t>
      </w:r>
      <w:proofErr w:type="spellStart"/>
      <w:r w:rsidR="00B54A07">
        <w:t>entit</w:t>
      </w:r>
      <w:r w:rsidR="00AA712B">
        <w:t>ies</w:t>
      </w:r>
      <w:proofErr w:type="spellEnd"/>
      <w:r w:rsidR="00B54A07">
        <w:t xml:space="preserve"> in altre più piccole</w:t>
      </w:r>
      <w:r w:rsidR="003F56D9">
        <w:t xml:space="preserve"> e semplici</w:t>
      </w:r>
      <w:r w:rsidR="00691518">
        <w:t>. D</w:t>
      </w:r>
      <w:r w:rsidR="003F56D9">
        <w:t xml:space="preserve">i seguito </w:t>
      </w:r>
      <w:r w:rsidR="00691518">
        <w:t>ho fatto l’implementazione del design in VHDL e la conseguente simulazione di verifica seguendo la metodologia iterativa. Solo nel momento in cui arrivavo a un sistema funzionante sulla simulazione lo sintetizzavo sull’FPGA e ne facevo una verifica sulla scheda</w:t>
      </w:r>
      <w:r w:rsidR="003F56D9">
        <w:t xml:space="preserve"> poiché quest’ultimo passaggio richiedeva la maggior parte del tempo</w:t>
      </w:r>
      <w:r w:rsidR="00691518">
        <w:t>.</w:t>
      </w:r>
    </w:p>
    <w:p w14:paraId="1ED46703" w14:textId="1C33F278" w:rsidR="00DD60F5" w:rsidRDefault="00084E2E" w:rsidP="00D86371">
      <w:r>
        <w:t>Un altro grande vantaggio dell’uso dei linguaggi HDL è la portabilità. Un’</w:t>
      </w:r>
      <w:proofErr w:type="spellStart"/>
      <w:r>
        <w:t>entity</w:t>
      </w:r>
      <w:proofErr w:type="spellEnd"/>
      <w:r>
        <w:t xml:space="preserve"> definita per un determinato ambiente può essere trasportata senza troppe difficoltà in un altro</w:t>
      </w:r>
      <w:r w:rsidR="00691518">
        <w:t>. I</w:t>
      </w:r>
      <w:r>
        <w:t>l tool di sintesi si occuperà di adattare la tecnologia al comportamento richiesto. Per far ciò serve uno standard di riferimento del linguaggio</w:t>
      </w:r>
      <w:r w:rsidR="00A911AF">
        <w:t xml:space="preserve"> e</w:t>
      </w:r>
      <w:r w:rsidR="00691518">
        <w:t xml:space="preserve"> di conseguenza</w:t>
      </w:r>
      <w:r w:rsidR="00A911AF">
        <w:t xml:space="preserve"> </w:t>
      </w:r>
      <w:r w:rsidR="003F56D9">
        <w:t xml:space="preserve">ne </w:t>
      </w:r>
      <w:r w:rsidR="00A911AF">
        <w:t>vennero pubblicati var</w:t>
      </w:r>
      <w:r w:rsidR="003F56D9">
        <w:t>i</w:t>
      </w:r>
      <w:r>
        <w:t xml:space="preserve">. </w:t>
      </w:r>
      <w:r w:rsidR="00A911AF">
        <w:t xml:space="preserve">Tra questi il primo è IEEE </w:t>
      </w:r>
      <w:proofErr w:type="spellStart"/>
      <w:r w:rsidR="00A911AF">
        <w:t>Std</w:t>
      </w:r>
      <w:proofErr w:type="spellEnd"/>
      <w:r w:rsidR="00A911AF">
        <w:t xml:space="preserve"> 1076 del </w:t>
      </w:r>
      <w:r w:rsidR="00DD60F5">
        <w:t>1987</w:t>
      </w:r>
      <w:r w:rsidR="00691518">
        <w:t>, che definisce il linguaggio,</w:t>
      </w:r>
      <w:r w:rsidR="00DD60F5">
        <w:t xml:space="preserve"> e rinnovato secondo le nuove versioni</w:t>
      </w:r>
      <w:r w:rsidR="00691518">
        <w:t>,</w:t>
      </w:r>
      <w:r w:rsidR="00A911AF">
        <w:t xml:space="preserve"> la cui più recente è VHDL-2008</w:t>
      </w:r>
      <w:r w:rsidR="00DD60F5">
        <w:t xml:space="preserve">. </w:t>
      </w:r>
      <w:r w:rsidR="00691518">
        <w:t>Un altr</w:t>
      </w:r>
      <w:r w:rsidR="003F56D9">
        <w:t>o</w:t>
      </w:r>
      <w:r w:rsidR="00691518">
        <w:t xml:space="preserve"> standard importante è </w:t>
      </w:r>
      <w:r w:rsidR="00DD60F5">
        <w:t xml:space="preserve">IEEE 1164 </w:t>
      </w:r>
      <w:r w:rsidR="00691518">
        <w:t>d</w:t>
      </w:r>
      <w:r w:rsidR="00DD60F5">
        <w:t xml:space="preserve">el 1993 </w:t>
      </w:r>
      <w:r w:rsidR="00691518">
        <w:t xml:space="preserve">in cui </w:t>
      </w:r>
      <w:r w:rsidR="00DD60F5">
        <w:t>vengono standardizzati i valori logici usati e le conseguenti operazioni logiche</w:t>
      </w:r>
      <w:r w:rsidR="00691518">
        <w:t xml:space="preserve"> per permettere una sintesi e simulazione più dettagliata.</w:t>
      </w:r>
    </w:p>
    <w:p w14:paraId="58F4D967" w14:textId="2674C476" w:rsidR="001643E2" w:rsidRDefault="00DD60F5" w:rsidP="00D86371">
      <w:r>
        <w:t xml:space="preserve">Per poter usare l’FPGA su cui ho implementato la scheda di sviluppo, ho usato il CAD fornito dal produttore dell’FPGA, </w:t>
      </w:r>
      <w:proofErr w:type="spellStart"/>
      <w:r>
        <w:t>Xilinx</w:t>
      </w:r>
      <w:proofErr w:type="spellEnd"/>
      <w:r>
        <w:t>. L’aziend</w:t>
      </w:r>
      <w:r w:rsidR="00A911AF">
        <w:t>a</w:t>
      </w:r>
      <w:r>
        <w:t xml:space="preserve"> mette a disposizione </w:t>
      </w:r>
      <w:r w:rsidR="00A911AF">
        <w:t>varie</w:t>
      </w:r>
      <w:r>
        <w:t xml:space="preserve"> versioni </w:t>
      </w:r>
      <w:r w:rsidR="00A911AF">
        <w:t xml:space="preserve">dell’ambiente di sviluppo in base all’FPGA usata. Nel mio caso </w:t>
      </w:r>
      <w:r w:rsidR="003F56D9">
        <w:t>utilizza</w:t>
      </w:r>
      <w:r w:rsidR="00ED0052">
        <w:t>vo</w:t>
      </w:r>
      <w:r w:rsidR="00A911AF">
        <w:t xml:space="preserve"> una </w:t>
      </w:r>
      <w:proofErr w:type="spellStart"/>
      <w:r w:rsidR="00A911AF">
        <w:t>Spartan</w:t>
      </w:r>
      <w:proofErr w:type="spellEnd"/>
      <w:r w:rsidR="00A911AF">
        <w:t xml:space="preserve"> 6 che </w:t>
      </w:r>
      <w:r w:rsidR="00F50EEE">
        <w:t xml:space="preserve">permetteva </w:t>
      </w:r>
      <w:r w:rsidR="00ED0052">
        <w:t xml:space="preserve">solo </w:t>
      </w:r>
      <w:r w:rsidR="00F50EEE">
        <w:t>l’uso di ISE 14.7</w:t>
      </w:r>
      <w:r w:rsidR="00ED0052">
        <w:t xml:space="preserve"> con VHDL-93</w:t>
      </w:r>
      <w:r w:rsidR="00F50EEE">
        <w:t>. Quest’ambiente mette a disposizione oltre ai tool di sintesi anche un simulatore, un programmatore per l’FPGA e un analizzatore logico integrato detto ILA</w:t>
      </w:r>
      <w:r w:rsidR="00ED0052">
        <w:t xml:space="preserve">. Quest’ultimo </w:t>
      </w:r>
      <w:r w:rsidR="00F50EEE">
        <w:t>se istanziato nel progetto</w:t>
      </w:r>
      <w:r w:rsidR="00ED0052">
        <w:t>,</w:t>
      </w:r>
      <w:r w:rsidR="00F50EEE">
        <w:t xml:space="preserve"> invia </w:t>
      </w:r>
      <w:r w:rsidR="00ED0052">
        <w:t xml:space="preserve">al PC </w:t>
      </w:r>
      <w:r w:rsidR="00F50EEE">
        <w:t>lo stato dei segnali collegat</w:t>
      </w:r>
      <w:r w:rsidR="00ED0052">
        <w:t>i all’ILA</w:t>
      </w:r>
      <w:r w:rsidR="00F50EEE">
        <w:t xml:space="preserve"> attraverso lo stesso protocollo di programmazione.</w:t>
      </w:r>
    </w:p>
    <w:p w14:paraId="650FA69C" w14:textId="360F8AC2" w:rsidR="00DD60F5" w:rsidRDefault="004F0A2D" w:rsidP="00D86371">
      <w:r>
        <w:t xml:space="preserve">Lo stesso tool mette a disposizione un’interfaccia dedicata per inserire nel progetto degli </w:t>
      </w:r>
      <w:proofErr w:type="spellStart"/>
      <w:r>
        <w:t>IP</w:t>
      </w:r>
      <w:r w:rsidR="00ED0052">
        <w:t>s</w:t>
      </w:r>
      <w:proofErr w:type="spellEnd"/>
      <w:r w:rsidR="001643E2">
        <w:t xml:space="preserve">, </w:t>
      </w:r>
      <w:r w:rsidR="00ED0052">
        <w:t>chiamati</w:t>
      </w:r>
      <w:r w:rsidR="001643E2">
        <w:t xml:space="preserve"> IP cores</w:t>
      </w:r>
      <w:r>
        <w:t xml:space="preserve">. Gli </w:t>
      </w:r>
      <w:proofErr w:type="spellStart"/>
      <w:r>
        <w:t>IPs</w:t>
      </w:r>
      <w:proofErr w:type="spellEnd"/>
      <w:r>
        <w:t xml:space="preserve">, abbreviazione di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sono </w:t>
      </w:r>
      <w:proofErr w:type="spellStart"/>
      <w:r>
        <w:t>entity</w:t>
      </w:r>
      <w:proofErr w:type="spellEnd"/>
      <w:r>
        <w:t xml:space="preserve"> che come mattoncini possono essere uniti al progetto </w:t>
      </w:r>
      <w:r w:rsidR="00ED0052">
        <w:t xml:space="preserve">principale </w:t>
      </w:r>
      <w:r>
        <w:t xml:space="preserve">per svolgere delle funzioni specifiche. Gli </w:t>
      </w:r>
      <w:proofErr w:type="spellStart"/>
      <w:r>
        <w:t>IP</w:t>
      </w:r>
      <w:r w:rsidR="00ED0052">
        <w:t>s</w:t>
      </w:r>
      <w:proofErr w:type="spellEnd"/>
      <w:r>
        <w:t xml:space="preserve"> coprono un vasto numero di </w:t>
      </w:r>
      <w:r w:rsidR="001643E2">
        <w:t>funzioni</w:t>
      </w:r>
      <w:r w:rsidR="00AA712B">
        <w:t>:</w:t>
      </w:r>
      <w:r w:rsidR="001643E2">
        <w:t xml:space="preserve"> possono descrivere memorie, interfacce verso protocolli di comunicazione o svolgere compiti particolari come algoritmi di compressione. Gli </w:t>
      </w:r>
      <w:proofErr w:type="spellStart"/>
      <w:r w:rsidR="001643E2">
        <w:t>IP</w:t>
      </w:r>
      <w:r w:rsidR="00ED0052">
        <w:t>s</w:t>
      </w:r>
      <w:proofErr w:type="spellEnd"/>
      <w:r w:rsidR="001643E2">
        <w:t xml:space="preserve"> vengono usati come black boxes facendo riferimento solo al loro port e al datasheet allegato. Un esempio noto di IP sono i core ARM che vengono autorizzati per essere usati nei vari </w:t>
      </w:r>
      <w:proofErr w:type="gramStart"/>
      <w:r w:rsidR="001643E2">
        <w:t>design.</w:t>
      </w:r>
      <w:r w:rsidR="00022855" w:rsidRPr="00022855">
        <w:rPr>
          <w:i/>
          <w:iCs/>
        </w:rPr>
        <w:t>[</w:t>
      </w:r>
      <w:proofErr w:type="gramEnd"/>
      <w:r w:rsidR="00022855" w:rsidRPr="00022855">
        <w:rPr>
          <w:i/>
          <w:iCs/>
        </w:rPr>
        <w:t>Digital design p.195]</w:t>
      </w:r>
    </w:p>
    <w:p w14:paraId="2E7ACF8D" w14:textId="62BA092E" w:rsidR="001643E2" w:rsidRPr="00084E2E" w:rsidRDefault="001643E2" w:rsidP="00D86371">
      <w:r>
        <w:t xml:space="preserve">Nel progetto ho fatto uso di alcuni </w:t>
      </w:r>
      <w:proofErr w:type="spellStart"/>
      <w:r>
        <w:t>I</w:t>
      </w:r>
      <w:r w:rsidR="00AA712B">
        <w:t>Ps</w:t>
      </w:r>
      <w:proofErr w:type="spellEnd"/>
      <w:r w:rsidR="00AA712B">
        <w:t>,</w:t>
      </w:r>
      <w:r>
        <w:t xml:space="preserve"> messi a disposizione dal tool</w:t>
      </w:r>
      <w:r w:rsidR="00AA712B">
        <w:t>,</w:t>
      </w:r>
      <w:r>
        <w:t xml:space="preserve"> per usare delle special features dell’FPGA quali Block </w:t>
      </w:r>
      <w:proofErr w:type="spellStart"/>
      <w:r>
        <w:t>RAMs</w:t>
      </w:r>
      <w:proofErr w:type="spellEnd"/>
      <w:r>
        <w:t xml:space="preserve"> e </w:t>
      </w:r>
      <w:proofErr w:type="spellStart"/>
      <w:r>
        <w:t>FIFOs</w:t>
      </w:r>
      <w:proofErr w:type="spellEnd"/>
      <w:r>
        <w:t xml:space="preserve"> e di un IP </w:t>
      </w:r>
      <w:r w:rsidR="00AA712B">
        <w:t xml:space="preserve">open-source </w:t>
      </w:r>
      <w:r>
        <w:t>per la gestione dell’interfaccia UART.</w:t>
      </w:r>
    </w:p>
    <w:sectPr w:rsidR="001643E2" w:rsidRPr="00084E2E" w:rsidSect="00A96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16E19" w14:textId="77777777" w:rsidR="0096364B" w:rsidRDefault="0096364B" w:rsidP="000D441F">
      <w:pPr>
        <w:spacing w:after="0" w:line="240" w:lineRule="auto"/>
      </w:pPr>
      <w:r>
        <w:separator/>
      </w:r>
    </w:p>
  </w:endnote>
  <w:endnote w:type="continuationSeparator" w:id="0">
    <w:p w14:paraId="583006B3" w14:textId="77777777" w:rsidR="0096364B" w:rsidRDefault="0096364B" w:rsidP="000D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EAC7" w14:textId="77777777" w:rsidR="0096364B" w:rsidRDefault="0096364B" w:rsidP="000D441F">
      <w:pPr>
        <w:spacing w:after="0" w:line="240" w:lineRule="auto"/>
      </w:pPr>
      <w:r>
        <w:separator/>
      </w:r>
    </w:p>
  </w:footnote>
  <w:footnote w:type="continuationSeparator" w:id="0">
    <w:p w14:paraId="57341FE9" w14:textId="77777777" w:rsidR="0096364B" w:rsidRDefault="0096364B" w:rsidP="000D4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5B"/>
    <w:rsid w:val="00022855"/>
    <w:rsid w:val="00084E2E"/>
    <w:rsid w:val="000D441F"/>
    <w:rsid w:val="000E4446"/>
    <w:rsid w:val="001643E2"/>
    <w:rsid w:val="001F1C5B"/>
    <w:rsid w:val="00252769"/>
    <w:rsid w:val="002930AC"/>
    <w:rsid w:val="002A39E3"/>
    <w:rsid w:val="002D3757"/>
    <w:rsid w:val="002F4AD5"/>
    <w:rsid w:val="003E4E67"/>
    <w:rsid w:val="003F56D9"/>
    <w:rsid w:val="00437904"/>
    <w:rsid w:val="0046541C"/>
    <w:rsid w:val="004C4289"/>
    <w:rsid w:val="004D714F"/>
    <w:rsid w:val="004E1046"/>
    <w:rsid w:val="004F0A2D"/>
    <w:rsid w:val="005167CB"/>
    <w:rsid w:val="005E009C"/>
    <w:rsid w:val="00691518"/>
    <w:rsid w:val="006931FE"/>
    <w:rsid w:val="006E3486"/>
    <w:rsid w:val="0074518D"/>
    <w:rsid w:val="00773403"/>
    <w:rsid w:val="007A7DDA"/>
    <w:rsid w:val="007B66E7"/>
    <w:rsid w:val="008A0461"/>
    <w:rsid w:val="00930571"/>
    <w:rsid w:val="0096364B"/>
    <w:rsid w:val="00987B06"/>
    <w:rsid w:val="00A911AF"/>
    <w:rsid w:val="00A96226"/>
    <w:rsid w:val="00AA712B"/>
    <w:rsid w:val="00B54A07"/>
    <w:rsid w:val="00C46080"/>
    <w:rsid w:val="00D8560E"/>
    <w:rsid w:val="00D86371"/>
    <w:rsid w:val="00DB2DCA"/>
    <w:rsid w:val="00DD60F5"/>
    <w:rsid w:val="00E8740D"/>
    <w:rsid w:val="00ED0052"/>
    <w:rsid w:val="00F14001"/>
    <w:rsid w:val="00F5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5D6BF"/>
  <w15:chartTrackingRefBased/>
  <w15:docId w15:val="{DF2058E1-673F-4EFF-9C09-32541429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D4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441F"/>
  </w:style>
  <w:style w:type="paragraph" w:styleId="Pidipagina">
    <w:name w:val="footer"/>
    <w:basedOn w:val="Normale"/>
    <w:link w:val="PidipaginaCarattere"/>
    <w:uiPriority w:val="99"/>
    <w:unhideWhenUsed/>
    <w:rsid w:val="000D4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6</cp:revision>
  <dcterms:created xsi:type="dcterms:W3CDTF">2022-09-06T14:12:00Z</dcterms:created>
  <dcterms:modified xsi:type="dcterms:W3CDTF">2022-09-07T13:58:00Z</dcterms:modified>
</cp:coreProperties>
</file>