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4AFA4" w14:textId="3FC48614" w:rsidR="002F4AD5" w:rsidRDefault="001E3EB5">
      <w:r>
        <w:t>Al centro del sistema di sviluppo vi è la sezione controllata via UART e che fa capo al controllore. Questo sistema permette di controllare le funzionalità della scheda inviando comandi via UART</w:t>
      </w:r>
      <w:r w:rsidR="00757A6C">
        <w:t xml:space="preserve"> e </w:t>
      </w:r>
      <w:r>
        <w:t>permette di non dover ricaricare il design sull’FPGA per modificare le memorie o la frequenza del clock.</w:t>
      </w:r>
    </w:p>
    <w:p w14:paraId="348EAFD2" w14:textId="3C58AE8E" w:rsidR="001E3EB5" w:rsidRDefault="001E3EB5" w:rsidP="00070CDF">
      <w:r>
        <w:t>Tutte le unità presenti le ho progettate e implementate perché non avessero necessità di interfacce ulteriori e con lo scopo di massimizzare la velocità. La possibilità del debug e del controllo sono garantite se le operazioni che compi</w:t>
      </w:r>
      <w:r w:rsidR="00757A6C">
        <w:t>ono</w:t>
      </w:r>
      <w:r>
        <w:t xml:space="preserve"> il controllore e le altre macchine rientrino all’interno di mezzo ciclo di CLK</w:t>
      </w:r>
      <w:r w:rsidR="00757A6C">
        <w:t xml:space="preserve"> co</w:t>
      </w:r>
      <w:r>
        <w:t xml:space="preserve">sì che lo Z80X non riesca a notare le modifiche. L’unità che fa </w:t>
      </w:r>
      <w:r w:rsidR="00757A6C">
        <w:t xml:space="preserve">da </w:t>
      </w:r>
      <w:r>
        <w:t xml:space="preserve">interfaccia per il protocollo UART invece </w:t>
      </w:r>
      <w:r w:rsidR="00070CDF">
        <w:t xml:space="preserve">l’ho usata come un IP da “Simple UART for FPGA” di </w:t>
      </w:r>
      <w:r w:rsidR="00070CDF" w:rsidRPr="00070CDF">
        <w:t xml:space="preserve">Jakub Cabal </w:t>
      </w:r>
      <w:r w:rsidR="00070CDF" w:rsidRPr="00070CDF">
        <w:t>[</w:t>
      </w:r>
      <w:r w:rsidR="00070CDF" w:rsidRPr="00070CDF">
        <w:t>https://github.com/jakubcabal/uart-for-fpga</w:t>
      </w:r>
      <w:r w:rsidR="00070CDF" w:rsidRPr="00070CDF">
        <w:t>].</w:t>
      </w:r>
    </w:p>
    <w:p w14:paraId="47427694" w14:textId="7132F4F7" w:rsidR="00391F69" w:rsidRDefault="00070CDF" w:rsidP="00070CDF">
      <w:r>
        <w:t>L’interfaccia UART non permette molti controlli sulla gestione della comunicazione ma è ideale per quello che deve fare all’interno di questo sistema. Permette di selezionare la velocità di trasmissione, detta baudrate, con il generic Baud_Rate</w:t>
      </w:r>
      <w:r w:rsidR="00757A6C">
        <w:t xml:space="preserve">, </w:t>
      </w:r>
      <w:r>
        <w:t xml:space="preserve">e la presenza e la tipologia del bit di parità, detto parity bit. Per questo design ho impostato la prima al massimo valore accettato dal driver USB cioè 115200 </w:t>
      </w:r>
      <w:r w:rsidR="00757A6C">
        <w:t>Bd</w:t>
      </w:r>
      <w:r>
        <w:t xml:space="preserve"> e</w:t>
      </w:r>
      <w:r w:rsidR="00391F69">
        <w:t xml:space="preserve"> nessun parity bit per cui la trasmissione di un carattere dura circa 87 </w:t>
      </w:r>
      <w:r w:rsidR="00757A6C">
        <w:rPr>
          <w:rFonts w:cstheme="minorHAnsi"/>
        </w:rPr>
        <w:t>μ</w:t>
      </w:r>
      <w:r w:rsidR="00391F69">
        <w:t>s.</w:t>
      </w:r>
    </w:p>
    <w:p w14:paraId="5BE37DAC" w14:textId="6988961F" w:rsidR="00070CDF" w:rsidRPr="00070CDF" w:rsidRDefault="00391F69" w:rsidP="00070CDF">
      <w:r>
        <w:t xml:space="preserve">Il port dell’interfaccia mostra due </w:t>
      </w:r>
      <w:r w:rsidR="00757A6C">
        <w:t>sezioni</w:t>
      </w:r>
      <w:r>
        <w:t>, uno per l’invio e l’altr</w:t>
      </w:r>
      <w:r w:rsidR="00757A6C">
        <w:t>a</w:t>
      </w:r>
      <w:r>
        <w:t xml:space="preserve"> per la ricezione.</w:t>
      </w:r>
      <w:r>
        <w:br/>
        <w:t>Per l’invio, è presente il bus per i dati, DIN, assieme ai segnali DIN_VLD e DIN_RDY. Con il primo si segnala all’interfaccia che il valore presente su DIN è stabile e può essere inviato, mentre con DIN_RDY l’interfaccia comunica di essere pronta per il prossimo invio.</w:t>
      </w:r>
      <w:r>
        <w:br/>
      </w:r>
      <w:r w:rsidR="00757A6C">
        <w:t>P</w:t>
      </w:r>
      <w:r>
        <w:t xml:space="preserve">er l’uscita, sono presenti </w:t>
      </w:r>
      <w:r w:rsidR="00F04758">
        <w:t>alcuni segnali che indicano errori nei valori ricevuti</w:t>
      </w:r>
      <w:r w:rsidR="00757A6C">
        <w:t xml:space="preserve">, quelli che interessano però sono </w:t>
      </w:r>
      <w:r w:rsidR="00F04758">
        <w:t xml:space="preserve">i segnali DOUT e DOUT_VLD. DOUT è il bus che contiene il valore ricevuto e solamente quando avviene un impulso su DOUT_VLD si può considerare </w:t>
      </w:r>
      <w:r w:rsidR="00757A6C">
        <w:t>corretto il suo valore</w:t>
      </w:r>
      <w:r w:rsidR="00F04758">
        <w:t>. Per cui si può usare DOUT_VLD come impulso di scrittura sulla FIFO_RX.</w:t>
      </w:r>
    </w:p>
    <w:sectPr w:rsidR="00070CDF" w:rsidRPr="00070CDF" w:rsidSect="001E3E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CFD16" w14:textId="77777777" w:rsidR="007C481E" w:rsidRDefault="007C481E" w:rsidP="001E3EB5">
      <w:pPr>
        <w:spacing w:after="0" w:line="240" w:lineRule="auto"/>
      </w:pPr>
      <w:r>
        <w:separator/>
      </w:r>
    </w:p>
  </w:endnote>
  <w:endnote w:type="continuationSeparator" w:id="0">
    <w:p w14:paraId="64D6B912" w14:textId="77777777" w:rsidR="007C481E" w:rsidRDefault="007C481E" w:rsidP="001E3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4F1B3" w14:textId="77777777" w:rsidR="007C481E" w:rsidRDefault="007C481E" w:rsidP="001E3EB5">
      <w:pPr>
        <w:spacing w:after="0" w:line="240" w:lineRule="auto"/>
      </w:pPr>
      <w:r>
        <w:separator/>
      </w:r>
    </w:p>
  </w:footnote>
  <w:footnote w:type="continuationSeparator" w:id="0">
    <w:p w14:paraId="2A2D0253" w14:textId="77777777" w:rsidR="007C481E" w:rsidRDefault="007C481E" w:rsidP="001E3E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3"/>
  <w:defaultTabStop w:val="708"/>
  <w:hyphenationZone w:val="283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0F2"/>
    <w:rsid w:val="000260F2"/>
    <w:rsid w:val="00070CDF"/>
    <w:rsid w:val="001E3EB5"/>
    <w:rsid w:val="002F4AD5"/>
    <w:rsid w:val="00391F69"/>
    <w:rsid w:val="00757A6C"/>
    <w:rsid w:val="007C481E"/>
    <w:rsid w:val="00F0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136CF9"/>
  <w15:chartTrackingRefBased/>
  <w15:docId w15:val="{3EE239C9-5981-4D4B-8836-E94588D3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E3EB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E3EB5"/>
  </w:style>
  <w:style w:type="paragraph" w:styleId="Pidipagina">
    <w:name w:val="footer"/>
    <w:basedOn w:val="Normale"/>
    <w:link w:val="PidipaginaCarattere"/>
    <w:uiPriority w:val="99"/>
    <w:unhideWhenUsed/>
    <w:rsid w:val="001E3EB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E3E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7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12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77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068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4412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61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7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Biasin Giacomo</dc:creator>
  <cp:keywords/>
  <dc:description/>
  <cp:lastModifiedBy>Biasin Giacomo</cp:lastModifiedBy>
  <cp:revision>3</cp:revision>
  <dcterms:created xsi:type="dcterms:W3CDTF">2022-09-13T14:55:00Z</dcterms:created>
  <dcterms:modified xsi:type="dcterms:W3CDTF">2022-09-13T18:18:00Z</dcterms:modified>
</cp:coreProperties>
</file>