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03E99" w14:textId="77777777" w:rsidR="00A10E3A" w:rsidRPr="00A10E3A" w:rsidRDefault="00A10E3A">
      <w:pPr>
        <w:rPr>
          <w:u w:val="single"/>
        </w:rPr>
      </w:pPr>
      <w:r w:rsidRPr="00A10E3A">
        <w:rPr>
          <w:u w:val="single"/>
        </w:rPr>
        <w:t>Figura X – Schema dell’</w:t>
      </w:r>
      <w:proofErr w:type="spellStart"/>
      <w:r w:rsidRPr="00A10E3A">
        <w:rPr>
          <w:u w:val="single"/>
        </w:rPr>
        <w:t>entity</w:t>
      </w:r>
      <w:proofErr w:type="spellEnd"/>
      <w:r w:rsidRPr="00A10E3A">
        <w:rPr>
          <w:u w:val="single"/>
        </w:rPr>
        <w:t xml:space="preserve"> CLK_GEN</w:t>
      </w:r>
    </w:p>
    <w:p w14:paraId="790D4BF4" w14:textId="12AFAC61" w:rsidR="002F4AD5" w:rsidRDefault="00A10E3A">
      <w:r>
        <w:t>Il controllore delega la gestione del clock dello Z80X all’</w:t>
      </w:r>
      <w:proofErr w:type="spellStart"/>
      <w:r>
        <w:t>entity</w:t>
      </w:r>
      <w:proofErr w:type="spellEnd"/>
      <w:r>
        <w:t xml:space="preserve"> CLK_GEN. Questa viene controllata con una serie di segnali. L’</w:t>
      </w:r>
      <w:proofErr w:type="spellStart"/>
      <w:r>
        <w:t>entity</w:t>
      </w:r>
      <w:proofErr w:type="spellEnd"/>
      <w:r>
        <w:t xml:space="preserve"> si comporta come un sistema ad orologeria che cambia funzione in base agli stimoli dall’esterno.</w:t>
      </w:r>
    </w:p>
    <w:p w14:paraId="7874D39C" w14:textId="46FDDFE0" w:rsidR="00A10E3A" w:rsidRDefault="00A10E3A">
      <w:r>
        <w:t>Di base c’è un divisore che genera il segnale CLKMSTR che è un clock a 4MHz costanti e per mezzo di un altro divisore variabile genera il segnale CLKOUT che può variare dai 4MHz di CLKMSTR a 50Hz.</w:t>
      </w:r>
    </w:p>
    <w:p w14:paraId="303BBC38" w14:textId="77777777" w:rsidR="00740A0D" w:rsidRDefault="00A10E3A">
      <w:r>
        <w:t xml:space="preserve">Se il segnale START viene attivato il divisore variabile viene abilitato altrimenti </w:t>
      </w:r>
      <w:r w:rsidR="00740A0D">
        <w:t>rimane fermo all’ultimo stato di CLKOUT. Con STOP invece si ferma il divisore se è stato attivato in un qualsiasi modo. Il valore di divisione è salvato in un registro che viene caricato al valore DIV se DIV_LD è attivo.</w:t>
      </w:r>
    </w:p>
    <w:p w14:paraId="3EB09D01" w14:textId="23F16A1F" w:rsidR="00740A0D" w:rsidRDefault="00740A0D">
      <w:r>
        <w:t>Nel caso del funzionamento a step, con STEPEN si abilita il divisore che quando viene bloccato appena il conteggio dei cicli di clock è arrivato al valore salvato in un opportuno registro. Lo stesso contatore conta, per mezzo di un multiplexer, fronti negativi di nM1. Per cui il comportamento con M1EN è lo stesso di STEPEN ma riguardo a nM1. Il numero di passi viene caricato nel registro quando non sono in corso le due fasi e viene campionato il valore su STEP.</w:t>
      </w:r>
    </w:p>
    <w:p w14:paraId="5C396B4E" w14:textId="54A9FD95" w:rsidR="00A10E3A" w:rsidRDefault="00740A0D">
      <w:r>
        <w:t>I segnali RUN e ERR informano il controllore. RUN è attivo quando il divisore che genera CLKOUT è abilitato. Mentre ERR si attiva quando l’unità riscontra un qualsiasi problema. Uno di questi è quando più di un segnale di abilitazione viene attivato contemporaneamente. In caso di errore l’unità si blocca e serve resettarla.</w:t>
      </w:r>
      <w:r w:rsidR="00A10E3A">
        <w:t xml:space="preserve"> </w:t>
      </w:r>
    </w:p>
    <w:sectPr w:rsidR="00A10E3A" w:rsidSect="00A10E3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A3681B" w14:textId="77777777" w:rsidR="00C97814" w:rsidRDefault="00C97814" w:rsidP="00A10E3A">
      <w:pPr>
        <w:spacing w:after="0" w:line="240" w:lineRule="auto"/>
      </w:pPr>
      <w:r>
        <w:separator/>
      </w:r>
    </w:p>
  </w:endnote>
  <w:endnote w:type="continuationSeparator" w:id="0">
    <w:p w14:paraId="48F4BDAC" w14:textId="77777777" w:rsidR="00C97814" w:rsidRDefault="00C97814" w:rsidP="00A10E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7CED94" w14:textId="77777777" w:rsidR="00C97814" w:rsidRDefault="00C97814" w:rsidP="00A10E3A">
      <w:pPr>
        <w:spacing w:after="0" w:line="240" w:lineRule="auto"/>
      </w:pPr>
      <w:r>
        <w:separator/>
      </w:r>
    </w:p>
  </w:footnote>
  <w:footnote w:type="continuationSeparator" w:id="0">
    <w:p w14:paraId="69B40C6C" w14:textId="77777777" w:rsidR="00C97814" w:rsidRDefault="00C97814" w:rsidP="00A10E3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9"/>
  <w:proofState w:spelling="clean" w:grammar="clean"/>
  <w:defaultTabStop w:val="708"/>
  <w:hyphenationZone w:val="283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718"/>
    <w:rsid w:val="00272718"/>
    <w:rsid w:val="002F4AD5"/>
    <w:rsid w:val="00740A0D"/>
    <w:rsid w:val="00A10E3A"/>
    <w:rsid w:val="00C97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C53B0BA"/>
  <w15:chartTrackingRefBased/>
  <w15:docId w15:val="{D8D18566-A7B9-441D-A1BA-195EF4176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A10E3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10E3A"/>
  </w:style>
  <w:style w:type="paragraph" w:styleId="Pidipagina">
    <w:name w:val="footer"/>
    <w:basedOn w:val="Normale"/>
    <w:link w:val="PidipaginaCarattere"/>
    <w:uiPriority w:val="99"/>
    <w:unhideWhenUsed/>
    <w:rsid w:val="00A10E3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10E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Biasin Giacomo</dc:creator>
  <cp:keywords/>
  <dc:description/>
  <cp:lastModifiedBy>Biasin Giacomo</cp:lastModifiedBy>
  <cp:revision>2</cp:revision>
  <dcterms:created xsi:type="dcterms:W3CDTF">2022-09-13T17:29:00Z</dcterms:created>
  <dcterms:modified xsi:type="dcterms:W3CDTF">2022-09-13T17:39:00Z</dcterms:modified>
</cp:coreProperties>
</file>