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DD0D" w14:textId="0B174913" w:rsidR="00687A8B" w:rsidRDefault="008C6BC9" w:rsidP="008C6BC9">
      <w:pPr>
        <w:jc w:val="center"/>
        <w:rPr>
          <w:rFonts w:ascii="Times New Roman" w:hAnsi="Times New Roman" w:cs="Times New Roman"/>
          <w:sz w:val="28"/>
          <w:szCs w:val="28"/>
        </w:rPr>
      </w:pPr>
      <w:r w:rsidRPr="008C6BC9">
        <w:rPr>
          <w:rFonts w:ascii="Times New Roman" w:hAnsi="Times New Roman" w:cs="Times New Roman"/>
          <w:sz w:val="28"/>
          <w:szCs w:val="28"/>
        </w:rPr>
        <w:t>Provisional Mortality Statistics ETL Report</w:t>
      </w:r>
    </w:p>
    <w:p w14:paraId="5DFD1281" w14:textId="05133918" w:rsidR="008C6BC9" w:rsidRDefault="008C6BC9" w:rsidP="008C6BC9">
      <w:pPr>
        <w:jc w:val="center"/>
        <w:rPr>
          <w:rFonts w:ascii="Times New Roman" w:hAnsi="Times New Roman" w:cs="Times New Roman"/>
          <w:i/>
          <w:iCs/>
        </w:rPr>
      </w:pPr>
      <w:r w:rsidRPr="008C6BC9">
        <w:rPr>
          <w:rFonts w:ascii="Times New Roman" w:hAnsi="Times New Roman" w:cs="Times New Roman"/>
          <w:i/>
          <w:iCs/>
        </w:rPr>
        <w:t>By Jack Pan and Heriawan Muhamad</w:t>
      </w:r>
    </w:p>
    <w:p w14:paraId="4D820F6E" w14:textId="1196DFC4" w:rsidR="00636149" w:rsidRDefault="00636149" w:rsidP="008C6BC9">
      <w:pPr>
        <w:jc w:val="center"/>
        <w:rPr>
          <w:rFonts w:ascii="Times New Roman" w:hAnsi="Times New Roman" w:cs="Times New Roman"/>
          <w:i/>
          <w:iCs/>
        </w:rPr>
      </w:pPr>
    </w:p>
    <w:p w14:paraId="64130C89" w14:textId="77777777" w:rsidR="00636149" w:rsidRPr="00636149" w:rsidRDefault="00636149" w:rsidP="008C6BC9">
      <w:pPr>
        <w:jc w:val="center"/>
        <w:rPr>
          <w:rFonts w:ascii="Times New Roman" w:hAnsi="Times New Roman" w:cs="Times New Roman"/>
        </w:rPr>
      </w:pPr>
    </w:p>
    <w:p w14:paraId="59DA3E29" w14:textId="248F90F3" w:rsidR="008C6BC9" w:rsidRDefault="008C6BC9" w:rsidP="008C6BC9">
      <w:pPr>
        <w:jc w:val="center"/>
        <w:rPr>
          <w:rFonts w:ascii="Times New Roman" w:hAnsi="Times New Roman" w:cs="Times New Roman"/>
          <w:i/>
          <w:iCs/>
        </w:rPr>
      </w:pPr>
    </w:p>
    <w:p w14:paraId="35BB60BC" w14:textId="2C9508D1" w:rsidR="00636149" w:rsidRDefault="00636149" w:rsidP="00636149">
      <w:pPr>
        <w:rPr>
          <w:rFonts w:ascii="Times New Roman" w:hAnsi="Times New Roman" w:cs="Times New Roman"/>
          <w:sz w:val="28"/>
          <w:szCs w:val="28"/>
        </w:rPr>
      </w:pPr>
      <w:r>
        <w:rPr>
          <w:rFonts w:ascii="Times New Roman" w:hAnsi="Times New Roman" w:cs="Times New Roman"/>
          <w:color w:val="FF0000"/>
          <w:sz w:val="28"/>
          <w:szCs w:val="28"/>
        </w:rPr>
        <w:t>M</w:t>
      </w:r>
      <w:r>
        <w:rPr>
          <w:rFonts w:ascii="Times New Roman" w:hAnsi="Times New Roman" w:cs="Times New Roman"/>
          <w:sz w:val="28"/>
          <w:szCs w:val="28"/>
        </w:rPr>
        <w:t>otivation</w:t>
      </w:r>
    </w:p>
    <w:p w14:paraId="7C39CD99" w14:textId="20B3BD00" w:rsidR="0029284B" w:rsidRDefault="00636149" w:rsidP="00636149">
      <w:pPr>
        <w:rPr>
          <w:rFonts w:ascii="Times New Roman" w:hAnsi="Times New Roman" w:cs="Times New Roman"/>
          <w:sz w:val="20"/>
          <w:szCs w:val="20"/>
        </w:rPr>
      </w:pPr>
      <w:r>
        <w:rPr>
          <w:rFonts w:ascii="Times New Roman" w:hAnsi="Times New Roman" w:cs="Times New Roman"/>
          <w:sz w:val="20"/>
          <w:szCs w:val="20"/>
        </w:rPr>
        <w:t xml:space="preserve">The reason we chose this data set is to provide assistance in the development of public policy and the allocation of government recourses between health care and social services. Mortality rate comparisons and the different cause of deaths allows </w:t>
      </w:r>
      <w:r w:rsidR="0029284B">
        <w:rPr>
          <w:rFonts w:ascii="Times New Roman" w:hAnsi="Times New Roman" w:cs="Times New Roman"/>
          <w:sz w:val="20"/>
          <w:szCs w:val="20"/>
        </w:rPr>
        <w:t>a federal government department</w:t>
      </w:r>
      <w:r>
        <w:rPr>
          <w:rFonts w:ascii="Times New Roman" w:hAnsi="Times New Roman" w:cs="Times New Roman"/>
          <w:sz w:val="20"/>
          <w:szCs w:val="20"/>
        </w:rPr>
        <w:t xml:space="preserve"> to have a better understanding</w:t>
      </w:r>
      <w:r w:rsidR="0029284B">
        <w:rPr>
          <w:rFonts w:ascii="Times New Roman" w:hAnsi="Times New Roman" w:cs="Times New Roman"/>
          <w:sz w:val="20"/>
          <w:szCs w:val="20"/>
        </w:rPr>
        <w:t xml:space="preserve"> of the trends across the different causes of deaths.</w:t>
      </w:r>
      <w:r>
        <w:rPr>
          <w:rFonts w:ascii="Times New Roman" w:hAnsi="Times New Roman" w:cs="Times New Roman"/>
          <w:sz w:val="20"/>
          <w:szCs w:val="20"/>
        </w:rPr>
        <w:t xml:space="preserve"> The COVID-19</w:t>
      </w:r>
      <w:r w:rsidR="0029284B">
        <w:rPr>
          <w:rFonts w:ascii="Times New Roman" w:hAnsi="Times New Roman" w:cs="Times New Roman"/>
          <w:sz w:val="20"/>
          <w:szCs w:val="20"/>
        </w:rPr>
        <w:t xml:space="preserve"> data in our database also allows the department </w:t>
      </w:r>
      <w:r>
        <w:rPr>
          <w:rFonts w:ascii="Times New Roman" w:hAnsi="Times New Roman" w:cs="Times New Roman"/>
          <w:sz w:val="20"/>
          <w:szCs w:val="20"/>
        </w:rPr>
        <w:t xml:space="preserve">visualize the trends before and after </w:t>
      </w:r>
      <w:r w:rsidR="0029284B">
        <w:rPr>
          <w:rFonts w:ascii="Times New Roman" w:hAnsi="Times New Roman" w:cs="Times New Roman"/>
          <w:sz w:val="20"/>
          <w:szCs w:val="20"/>
        </w:rPr>
        <w:t>COVID-19 to better plan and allocate resources.</w:t>
      </w:r>
    </w:p>
    <w:p w14:paraId="74800601" w14:textId="0D270B27" w:rsidR="0029284B" w:rsidRDefault="0029284B" w:rsidP="00636149">
      <w:pPr>
        <w:rPr>
          <w:rFonts w:ascii="Times New Roman" w:hAnsi="Times New Roman" w:cs="Times New Roman"/>
          <w:sz w:val="20"/>
          <w:szCs w:val="20"/>
        </w:rPr>
      </w:pPr>
      <w:r>
        <w:rPr>
          <w:rFonts w:ascii="Times New Roman" w:hAnsi="Times New Roman" w:cs="Times New Roman"/>
          <w:sz w:val="20"/>
          <w:szCs w:val="20"/>
        </w:rPr>
        <w:t xml:space="preserve">Our cause for our transformations was to be able to interpret mortality statistics more easily between leading causes of death. As well as providing summary statistics on mortality counts and differences to understand the trends that are happening over time. </w:t>
      </w:r>
    </w:p>
    <w:p w14:paraId="42D82630" w14:textId="23C6D9AD" w:rsidR="0029284B" w:rsidRDefault="0029284B" w:rsidP="00636149">
      <w:pPr>
        <w:rPr>
          <w:rFonts w:ascii="Times New Roman" w:hAnsi="Times New Roman" w:cs="Times New Roman"/>
          <w:sz w:val="20"/>
          <w:szCs w:val="20"/>
        </w:rPr>
      </w:pPr>
      <w:r>
        <w:rPr>
          <w:rFonts w:ascii="Times New Roman" w:hAnsi="Times New Roman" w:cs="Times New Roman"/>
          <w:sz w:val="20"/>
          <w:szCs w:val="20"/>
        </w:rPr>
        <w:t>Presenting the data in a relational database would be the most effective way of reading and analysing the data.</w:t>
      </w:r>
    </w:p>
    <w:p w14:paraId="120D3F23" w14:textId="6CE0A39E" w:rsidR="008C6BC9" w:rsidRPr="008C6BC9" w:rsidRDefault="008C6BC9" w:rsidP="008C6BC9">
      <w:pPr>
        <w:rPr>
          <w:rFonts w:ascii="Times New Roman" w:hAnsi="Times New Roman" w:cs="Times New Roman"/>
          <w:sz w:val="20"/>
          <w:szCs w:val="20"/>
        </w:rPr>
      </w:pPr>
    </w:p>
    <w:p w14:paraId="4F4D24AC" w14:textId="2AFC4C9F" w:rsidR="008C6BC9" w:rsidRDefault="00B85F79" w:rsidP="008C6BC9">
      <w:pPr>
        <w:rPr>
          <w:rFonts w:ascii="Times New Roman" w:hAnsi="Times New Roman" w:cs="Times New Roman"/>
          <w:sz w:val="28"/>
          <w:szCs w:val="28"/>
        </w:rPr>
      </w:pPr>
      <w:r w:rsidRPr="00960E90">
        <w:rPr>
          <w:rFonts w:ascii="Times New Roman" w:hAnsi="Times New Roman" w:cs="Times New Roman"/>
          <w:color w:val="FF0000"/>
          <w:sz w:val="28"/>
          <w:szCs w:val="28"/>
        </w:rPr>
        <w:t>E</w:t>
      </w:r>
      <w:r>
        <w:rPr>
          <w:rFonts w:ascii="Times New Roman" w:hAnsi="Times New Roman" w:cs="Times New Roman"/>
          <w:sz w:val="28"/>
          <w:szCs w:val="28"/>
        </w:rPr>
        <w:t>xtract</w:t>
      </w:r>
    </w:p>
    <w:p w14:paraId="2C144329" w14:textId="1F20E6BE" w:rsidR="00B85F79" w:rsidRDefault="009035DE" w:rsidP="008C6BC9">
      <w:pPr>
        <w:rPr>
          <w:rFonts w:ascii="Times New Roman" w:hAnsi="Times New Roman" w:cs="Times New Roman"/>
          <w:sz w:val="20"/>
          <w:szCs w:val="20"/>
        </w:rPr>
      </w:pPr>
      <w:r>
        <w:rPr>
          <w:rFonts w:ascii="Times New Roman" w:hAnsi="Times New Roman" w:cs="Times New Roman"/>
          <w:sz w:val="20"/>
          <w:szCs w:val="20"/>
        </w:rPr>
        <w:t xml:space="preserve">A total of nine raw datasets were extracted </w:t>
      </w:r>
      <w:r w:rsidR="00B85F79">
        <w:rPr>
          <w:rFonts w:ascii="Times New Roman" w:hAnsi="Times New Roman" w:cs="Times New Roman"/>
          <w:sz w:val="20"/>
          <w:szCs w:val="20"/>
        </w:rPr>
        <w:t xml:space="preserve">from the Australian </w:t>
      </w:r>
      <w:r w:rsidR="00960E90">
        <w:rPr>
          <w:rFonts w:ascii="Times New Roman" w:hAnsi="Times New Roman" w:cs="Times New Roman"/>
          <w:sz w:val="20"/>
          <w:szCs w:val="20"/>
        </w:rPr>
        <w:t>Bureau</w:t>
      </w:r>
      <w:r w:rsidR="00B85F79">
        <w:rPr>
          <w:rFonts w:ascii="Times New Roman" w:hAnsi="Times New Roman" w:cs="Times New Roman"/>
          <w:sz w:val="20"/>
          <w:szCs w:val="20"/>
        </w:rPr>
        <w:t xml:space="preserve"> of Statistics </w:t>
      </w:r>
      <w:r>
        <w:rPr>
          <w:rFonts w:ascii="Times New Roman" w:hAnsi="Times New Roman" w:cs="Times New Roman"/>
          <w:sz w:val="20"/>
          <w:szCs w:val="20"/>
        </w:rPr>
        <w:t xml:space="preserve">all </w:t>
      </w:r>
      <w:r w:rsidR="00B85F79">
        <w:rPr>
          <w:rFonts w:ascii="Times New Roman" w:hAnsi="Times New Roman" w:cs="Times New Roman"/>
          <w:sz w:val="20"/>
          <w:szCs w:val="20"/>
        </w:rPr>
        <w:t xml:space="preserve">relating to provision mortality </w:t>
      </w:r>
      <w:r w:rsidR="00960E90">
        <w:rPr>
          <w:rFonts w:ascii="Times New Roman" w:hAnsi="Times New Roman" w:cs="Times New Roman"/>
          <w:sz w:val="20"/>
          <w:szCs w:val="20"/>
        </w:rPr>
        <w:t>statistics</w:t>
      </w:r>
      <w:r>
        <w:rPr>
          <w:rFonts w:ascii="Times New Roman" w:hAnsi="Times New Roman" w:cs="Times New Roman"/>
          <w:sz w:val="20"/>
          <w:szCs w:val="20"/>
        </w:rPr>
        <w:t xml:space="preserve"> pre and post COVID-19</w:t>
      </w:r>
      <w:r w:rsidR="00960E90">
        <w:rPr>
          <w:rFonts w:ascii="Times New Roman" w:hAnsi="Times New Roman" w:cs="Times New Roman"/>
          <w:sz w:val="20"/>
          <w:szCs w:val="20"/>
        </w:rPr>
        <w:t>.</w:t>
      </w:r>
      <w:r>
        <w:rPr>
          <w:rFonts w:ascii="Times New Roman" w:hAnsi="Times New Roman" w:cs="Times New Roman"/>
          <w:sz w:val="20"/>
          <w:szCs w:val="20"/>
        </w:rPr>
        <w:t xml:space="preserve"> The data sets are in csv format. Eight of the datasets used had mortality statistics relating to leading causes of death as certified by a doctor:</w:t>
      </w:r>
    </w:p>
    <w:p w14:paraId="52F66994" w14:textId="6C358958" w:rsidR="009035DE" w:rsidRDefault="009035DE" w:rsidP="008C6BC9">
      <w:pPr>
        <w:rPr>
          <w:rFonts w:ascii="Times New Roman" w:hAnsi="Times New Roman" w:cs="Times New Roman"/>
          <w:sz w:val="20"/>
          <w:szCs w:val="20"/>
        </w:rPr>
      </w:pPr>
      <w:r>
        <w:rPr>
          <w:rFonts w:ascii="Times New Roman" w:hAnsi="Times New Roman" w:cs="Times New Roman"/>
          <w:sz w:val="20"/>
          <w:szCs w:val="20"/>
        </w:rPr>
        <w:t>Cancer</w:t>
      </w:r>
      <w:r w:rsidR="00557320">
        <w:rPr>
          <w:rFonts w:ascii="Times New Roman" w:hAnsi="Times New Roman" w:cs="Times New Roman"/>
          <w:sz w:val="20"/>
          <w:szCs w:val="20"/>
        </w:rPr>
        <w:t xml:space="preserve"> – Provisional mortality stats for cancer as the cause of death</w:t>
      </w:r>
      <w:r w:rsidR="00E64010">
        <w:rPr>
          <w:rFonts w:ascii="Times New Roman" w:hAnsi="Times New Roman" w:cs="Times New Roman"/>
          <w:sz w:val="20"/>
          <w:szCs w:val="20"/>
        </w:rPr>
        <w:t xml:space="preserve"> from years 2015 to 2021</w:t>
      </w:r>
    </w:p>
    <w:p w14:paraId="0E66AE27" w14:textId="39F06EDF" w:rsidR="009035DE" w:rsidRDefault="009035DE" w:rsidP="008C6BC9">
      <w:pPr>
        <w:rPr>
          <w:rFonts w:ascii="Times New Roman" w:hAnsi="Times New Roman" w:cs="Times New Roman"/>
          <w:sz w:val="20"/>
          <w:szCs w:val="20"/>
        </w:rPr>
      </w:pPr>
      <w:r>
        <w:rPr>
          <w:rFonts w:ascii="Times New Roman" w:hAnsi="Times New Roman" w:cs="Times New Roman"/>
          <w:sz w:val="20"/>
          <w:szCs w:val="20"/>
        </w:rPr>
        <w:t>Cerebrovascular disease</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Cerebrovascular disease</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6EE662EC" w14:textId="57A22342" w:rsidR="009035DE" w:rsidRDefault="009035DE" w:rsidP="008C6BC9">
      <w:pPr>
        <w:rPr>
          <w:rFonts w:ascii="Times New Roman" w:hAnsi="Times New Roman" w:cs="Times New Roman"/>
          <w:sz w:val="20"/>
          <w:szCs w:val="20"/>
        </w:rPr>
      </w:pPr>
      <w:r>
        <w:rPr>
          <w:rFonts w:ascii="Times New Roman" w:hAnsi="Times New Roman" w:cs="Times New Roman"/>
          <w:sz w:val="20"/>
          <w:szCs w:val="20"/>
        </w:rPr>
        <w:t>Chronic lower respiratory disease</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Chronic lower respiratory disease</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5D422626" w14:textId="11C013B7" w:rsidR="009035DE" w:rsidRDefault="009035DE" w:rsidP="008C6BC9">
      <w:pPr>
        <w:rPr>
          <w:rFonts w:ascii="Times New Roman" w:hAnsi="Times New Roman" w:cs="Times New Roman"/>
          <w:sz w:val="20"/>
          <w:szCs w:val="20"/>
        </w:rPr>
      </w:pPr>
      <w:r>
        <w:rPr>
          <w:rFonts w:ascii="Times New Roman" w:hAnsi="Times New Roman" w:cs="Times New Roman"/>
          <w:sz w:val="20"/>
          <w:szCs w:val="20"/>
        </w:rPr>
        <w:t>Dementia</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Dementia</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1A30C458" w14:textId="7648C9B3" w:rsidR="009035DE" w:rsidRDefault="009035DE" w:rsidP="008C6BC9">
      <w:pPr>
        <w:rPr>
          <w:rFonts w:ascii="Times New Roman" w:hAnsi="Times New Roman" w:cs="Times New Roman"/>
          <w:sz w:val="20"/>
          <w:szCs w:val="20"/>
        </w:rPr>
      </w:pPr>
      <w:r>
        <w:rPr>
          <w:rFonts w:ascii="Times New Roman" w:hAnsi="Times New Roman" w:cs="Times New Roman"/>
          <w:sz w:val="20"/>
          <w:szCs w:val="20"/>
        </w:rPr>
        <w:t>Diabetes</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Diabetes</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511B65A1" w14:textId="49060704" w:rsidR="009035DE" w:rsidRDefault="009035DE" w:rsidP="008C6BC9">
      <w:pPr>
        <w:rPr>
          <w:rFonts w:ascii="Times New Roman" w:hAnsi="Times New Roman" w:cs="Times New Roman"/>
          <w:sz w:val="20"/>
          <w:szCs w:val="20"/>
        </w:rPr>
      </w:pPr>
      <w:r>
        <w:rPr>
          <w:rFonts w:ascii="Times New Roman" w:hAnsi="Times New Roman" w:cs="Times New Roman"/>
          <w:sz w:val="20"/>
          <w:szCs w:val="20"/>
        </w:rPr>
        <w:t>Heart disease</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Heart disease</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2773E583" w14:textId="1468F2DA" w:rsidR="009035DE" w:rsidRDefault="009035DE" w:rsidP="008C6BC9">
      <w:pPr>
        <w:rPr>
          <w:rFonts w:ascii="Times New Roman" w:hAnsi="Times New Roman" w:cs="Times New Roman"/>
          <w:sz w:val="20"/>
          <w:szCs w:val="20"/>
        </w:rPr>
      </w:pPr>
      <w:r>
        <w:rPr>
          <w:rFonts w:ascii="Times New Roman" w:hAnsi="Times New Roman" w:cs="Times New Roman"/>
          <w:sz w:val="20"/>
          <w:szCs w:val="20"/>
        </w:rPr>
        <w:t>Pneumonia</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 xml:space="preserve">Pneumonia </w:t>
      </w:r>
      <w:r w:rsidR="00557320">
        <w:rPr>
          <w:rFonts w:ascii="Times New Roman" w:hAnsi="Times New Roman" w:cs="Times New Roman"/>
          <w:sz w:val="20"/>
          <w:szCs w:val="20"/>
        </w:rPr>
        <w:t>as the cause of death</w:t>
      </w:r>
      <w:r w:rsidR="00E64010">
        <w:rPr>
          <w:rFonts w:ascii="Times New Roman" w:hAnsi="Times New Roman" w:cs="Times New Roman"/>
          <w:sz w:val="20"/>
          <w:szCs w:val="20"/>
        </w:rPr>
        <w:t xml:space="preserve"> from years 2015 to 2021</w:t>
      </w:r>
    </w:p>
    <w:p w14:paraId="4B2B7DF4" w14:textId="4B60A289" w:rsidR="009035DE" w:rsidRDefault="009035DE" w:rsidP="008C6BC9">
      <w:pPr>
        <w:rPr>
          <w:rFonts w:ascii="Times New Roman" w:hAnsi="Times New Roman" w:cs="Times New Roman"/>
          <w:sz w:val="20"/>
          <w:szCs w:val="20"/>
        </w:rPr>
      </w:pPr>
      <w:r>
        <w:rPr>
          <w:rFonts w:ascii="Times New Roman" w:hAnsi="Times New Roman" w:cs="Times New Roman"/>
          <w:sz w:val="20"/>
          <w:szCs w:val="20"/>
        </w:rPr>
        <w:t>Respiratory disease</w:t>
      </w:r>
      <w:r w:rsidR="00557320">
        <w:rPr>
          <w:rFonts w:ascii="Times New Roman" w:hAnsi="Times New Roman" w:cs="Times New Roman"/>
          <w:sz w:val="20"/>
          <w:szCs w:val="20"/>
        </w:rPr>
        <w:t xml:space="preserve"> – Provisional mortality stats for </w:t>
      </w:r>
      <w:r w:rsidR="00E64010">
        <w:rPr>
          <w:rFonts w:ascii="Times New Roman" w:hAnsi="Times New Roman" w:cs="Times New Roman"/>
          <w:sz w:val="20"/>
          <w:szCs w:val="20"/>
        </w:rPr>
        <w:t>Respiratory disease</w:t>
      </w:r>
      <w:r w:rsidR="00557320">
        <w:rPr>
          <w:rFonts w:ascii="Times New Roman" w:hAnsi="Times New Roman" w:cs="Times New Roman"/>
          <w:sz w:val="20"/>
          <w:szCs w:val="20"/>
        </w:rPr>
        <w:t xml:space="preserve"> as the cause of death</w:t>
      </w:r>
      <w:r w:rsidR="00E64010">
        <w:rPr>
          <w:rFonts w:ascii="Times New Roman" w:hAnsi="Times New Roman" w:cs="Times New Roman"/>
          <w:sz w:val="20"/>
          <w:szCs w:val="20"/>
        </w:rPr>
        <w:t xml:space="preserve"> from years 2015 to 2021</w:t>
      </w:r>
    </w:p>
    <w:p w14:paraId="55B1EB82" w14:textId="39B7F321" w:rsidR="00960E90" w:rsidRDefault="00E64010" w:rsidP="008C6BC9">
      <w:pPr>
        <w:rPr>
          <w:rFonts w:ascii="Times New Roman" w:hAnsi="Times New Roman" w:cs="Times New Roman"/>
          <w:sz w:val="20"/>
          <w:szCs w:val="20"/>
        </w:rPr>
      </w:pPr>
      <w:r>
        <w:rPr>
          <w:rFonts w:ascii="Times New Roman" w:hAnsi="Times New Roman" w:cs="Times New Roman"/>
          <w:sz w:val="20"/>
          <w:szCs w:val="20"/>
        </w:rPr>
        <w:t xml:space="preserve">Total deaths – this </w:t>
      </w:r>
      <w:r w:rsidR="009035DE">
        <w:rPr>
          <w:rFonts w:ascii="Times New Roman" w:hAnsi="Times New Roman" w:cs="Times New Roman"/>
          <w:sz w:val="20"/>
          <w:szCs w:val="20"/>
        </w:rPr>
        <w:t>dataset aggregated these mortality statistics into a total count for each period.</w:t>
      </w:r>
    </w:p>
    <w:p w14:paraId="7B48CFF0" w14:textId="1CD74DEE" w:rsidR="009035DE" w:rsidRDefault="00E64010" w:rsidP="008C6BC9">
      <w:pPr>
        <w:rPr>
          <w:rFonts w:ascii="Times New Roman" w:hAnsi="Times New Roman" w:cs="Times New Roman"/>
          <w:sz w:val="20"/>
          <w:szCs w:val="20"/>
        </w:rPr>
      </w:pPr>
      <w:r>
        <w:rPr>
          <w:rFonts w:ascii="Times New Roman" w:hAnsi="Times New Roman" w:cs="Times New Roman"/>
          <w:sz w:val="20"/>
          <w:szCs w:val="20"/>
        </w:rPr>
        <w:t>They</w:t>
      </w:r>
      <w:r w:rsidR="009035DE">
        <w:rPr>
          <w:rFonts w:ascii="Times New Roman" w:hAnsi="Times New Roman" w:cs="Times New Roman"/>
          <w:sz w:val="20"/>
          <w:szCs w:val="20"/>
        </w:rPr>
        <w:t xml:space="preserve"> were imported into a PgAdmin4 SQL database with ‘date’ being the primary key to </w:t>
      </w:r>
      <w:r w:rsidR="003F1F70">
        <w:rPr>
          <w:rFonts w:ascii="Times New Roman" w:hAnsi="Times New Roman" w:cs="Times New Roman"/>
          <w:sz w:val="20"/>
          <w:szCs w:val="20"/>
        </w:rPr>
        <w:t>form a relationship between all the datasets. SQL alchemy was then utilised to facilitate data transformation within the database on Jupyter Notebook.</w:t>
      </w:r>
    </w:p>
    <w:p w14:paraId="1DBF5264" w14:textId="2A666398" w:rsidR="003F1F70" w:rsidRDefault="003F1F70" w:rsidP="008C6BC9">
      <w:pPr>
        <w:rPr>
          <w:rFonts w:ascii="Times New Roman" w:hAnsi="Times New Roman" w:cs="Times New Roman"/>
          <w:sz w:val="20"/>
          <w:szCs w:val="20"/>
        </w:rPr>
      </w:pPr>
    </w:p>
    <w:p w14:paraId="350799B5" w14:textId="7FA08646" w:rsidR="0029284B" w:rsidRDefault="0029284B" w:rsidP="008C6BC9">
      <w:pPr>
        <w:rPr>
          <w:rFonts w:ascii="Times New Roman" w:hAnsi="Times New Roman" w:cs="Times New Roman"/>
          <w:sz w:val="20"/>
          <w:szCs w:val="20"/>
        </w:rPr>
      </w:pPr>
    </w:p>
    <w:p w14:paraId="4C4C1D3F" w14:textId="77777777" w:rsidR="0029284B" w:rsidRDefault="0029284B" w:rsidP="008C6BC9">
      <w:pPr>
        <w:rPr>
          <w:rFonts w:ascii="Times New Roman" w:hAnsi="Times New Roman" w:cs="Times New Roman"/>
          <w:sz w:val="20"/>
          <w:szCs w:val="20"/>
        </w:rPr>
      </w:pPr>
    </w:p>
    <w:p w14:paraId="5E52CED8" w14:textId="4BE9751E" w:rsidR="003F1F70" w:rsidRDefault="003F1F70" w:rsidP="003F1F70">
      <w:pPr>
        <w:rPr>
          <w:rFonts w:ascii="Times New Roman" w:hAnsi="Times New Roman" w:cs="Times New Roman"/>
          <w:sz w:val="28"/>
          <w:szCs w:val="28"/>
        </w:rPr>
      </w:pPr>
      <w:r>
        <w:rPr>
          <w:rFonts w:ascii="Times New Roman" w:hAnsi="Times New Roman" w:cs="Times New Roman"/>
          <w:color w:val="FF0000"/>
          <w:sz w:val="28"/>
          <w:szCs w:val="28"/>
        </w:rPr>
        <w:lastRenderedPageBreak/>
        <w:t>T</w:t>
      </w:r>
      <w:r w:rsidRPr="003F1F70">
        <w:rPr>
          <w:rFonts w:ascii="Times New Roman" w:hAnsi="Times New Roman" w:cs="Times New Roman"/>
          <w:sz w:val="28"/>
          <w:szCs w:val="28"/>
        </w:rPr>
        <w:t>ransform</w:t>
      </w:r>
    </w:p>
    <w:p w14:paraId="0FAA49E1" w14:textId="77777777" w:rsidR="0029284B" w:rsidRDefault="0029284B" w:rsidP="0029284B">
      <w:pPr>
        <w:rPr>
          <w:rFonts w:ascii="Times New Roman" w:hAnsi="Times New Roman" w:cs="Times New Roman"/>
          <w:sz w:val="20"/>
          <w:szCs w:val="20"/>
        </w:rPr>
      </w:pPr>
      <w:r>
        <w:rPr>
          <w:rFonts w:ascii="Times New Roman" w:hAnsi="Times New Roman" w:cs="Times New Roman"/>
          <w:sz w:val="20"/>
          <w:szCs w:val="20"/>
        </w:rPr>
        <w:t>Before we could extract the csv datasets into a PgAdmin4 database, we had to go into the csv files to change cell formats to exclude commas. Such that when importing, the values could be interpreted is integers.</w:t>
      </w:r>
    </w:p>
    <w:p w14:paraId="12E0EF9E" w14:textId="77777777" w:rsidR="0029284B" w:rsidRDefault="0029284B" w:rsidP="0029284B">
      <w:pPr>
        <w:rPr>
          <w:rFonts w:ascii="Times New Roman" w:hAnsi="Times New Roman" w:cs="Times New Roman"/>
          <w:sz w:val="20"/>
          <w:szCs w:val="20"/>
        </w:rPr>
      </w:pPr>
      <w:r>
        <w:rPr>
          <w:rFonts w:ascii="Times New Roman" w:hAnsi="Times New Roman" w:cs="Times New Roman"/>
          <w:sz w:val="20"/>
          <w:szCs w:val="20"/>
        </w:rPr>
        <w:t>Once the database was connected on Jupyter we could start transformations:</w:t>
      </w:r>
    </w:p>
    <w:p w14:paraId="5A5540B0"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Got rid of any NaN values and replaced them with 0 (within the COVID column)</w:t>
      </w:r>
    </w:p>
    <w:p w14:paraId="139F73EF"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For each of the initial tables we added a ‘total change’ and ‘percent total change’ columns to visualise the difference between 2015-19 and 2020-21</w:t>
      </w:r>
    </w:p>
    <w:p w14:paraId="672F630D"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Rounded the calculations done in part 2 to make it look visually cleaner</w:t>
      </w:r>
    </w:p>
    <w:p w14:paraId="1FF7D1A7"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Renamed corresponding columns for the initial tables to make it clearer when performing joins</w:t>
      </w:r>
    </w:p>
    <w:p w14:paraId="0132A4AD"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Created two new tables named ‘death_summary…’ to aggregate total deaths for each cause of death for 2015-19 then 2020-21. These tables will be useful in comparing the composition of total deaths within single tables in the total formt.</w:t>
      </w:r>
    </w:p>
    <w:p w14:paraId="0EE42C62"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making of the tables required transposing to be visually consistent with initial tables</w:t>
      </w:r>
    </w:p>
    <w:p w14:paraId="62877388"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Calculations were done to find total deaths of a cause as a percentage of total deaths for each period (2015-19 and 2020-21)</w:t>
      </w:r>
    </w:p>
    <w:p w14:paraId="01681C23"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Created a second pair of tables called ‘perc_death_summary…’ to aggregate percentage of total deaths for each cause of death for 2015-19 then 2020-21.  This table will be useful to compare the composition of total deaths within single tables in the percent format.</w:t>
      </w:r>
    </w:p>
    <w:p w14:paraId="120C1FEB" w14:textId="77777777" w:rsidR="0029284B"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creation of the tables from part 8 involved changing the data type of the columns except date to numeric to allow for the values to be rounded to 2 decimal places. It also involved transposing.</w:t>
      </w:r>
    </w:p>
    <w:p w14:paraId="37C30B55" w14:textId="76312C7F" w:rsidR="00CD2141" w:rsidRPr="00A51384" w:rsidRDefault="0029284B" w:rsidP="0029284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Rounded the values of the tables from part 8 to make them look visually appealing.</w:t>
      </w:r>
    </w:p>
    <w:p w14:paraId="5C87BC61" w14:textId="77777777" w:rsidR="003F1F70" w:rsidRDefault="003F1F70" w:rsidP="008C6BC9">
      <w:pPr>
        <w:rPr>
          <w:rFonts w:ascii="Times New Roman" w:hAnsi="Times New Roman" w:cs="Times New Roman"/>
          <w:sz w:val="20"/>
          <w:szCs w:val="20"/>
        </w:rPr>
      </w:pPr>
    </w:p>
    <w:p w14:paraId="39636FF2" w14:textId="1F0AD06E" w:rsidR="00960E90" w:rsidRPr="0029284B" w:rsidRDefault="00526C13" w:rsidP="008C6BC9">
      <w:pPr>
        <w:rPr>
          <w:rFonts w:ascii="Times New Roman" w:hAnsi="Times New Roman" w:cs="Times New Roman"/>
          <w:sz w:val="28"/>
          <w:szCs w:val="28"/>
        </w:rPr>
      </w:pPr>
      <w:r>
        <w:rPr>
          <w:rFonts w:ascii="Times New Roman" w:hAnsi="Times New Roman" w:cs="Times New Roman"/>
          <w:color w:val="FF0000"/>
          <w:sz w:val="28"/>
          <w:szCs w:val="28"/>
        </w:rPr>
        <w:t>L</w:t>
      </w:r>
      <w:r w:rsidRPr="00526C13">
        <w:rPr>
          <w:rFonts w:ascii="Times New Roman" w:hAnsi="Times New Roman" w:cs="Times New Roman"/>
          <w:sz w:val="28"/>
          <w:szCs w:val="28"/>
        </w:rPr>
        <w:t>oad</w:t>
      </w:r>
    </w:p>
    <w:p w14:paraId="0D96E1D6" w14:textId="5116D854" w:rsidR="00960E90" w:rsidRDefault="00526C13" w:rsidP="008C6BC9">
      <w:pPr>
        <w:rPr>
          <w:rFonts w:ascii="Times New Roman" w:hAnsi="Times New Roman" w:cs="Times New Roman"/>
          <w:sz w:val="20"/>
          <w:szCs w:val="20"/>
        </w:rPr>
      </w:pPr>
      <w:r>
        <w:rPr>
          <w:rFonts w:ascii="Times New Roman" w:hAnsi="Times New Roman" w:cs="Times New Roman"/>
          <w:sz w:val="20"/>
          <w:szCs w:val="20"/>
        </w:rPr>
        <w:t>After all transformation were completed. We loaded the dataframes into an SQL database. The reason we chose a relational database is because of how the data is presented. We feel a relational database is the best way to view the data for analysis. A primary key can easily be assigned to all tables because of a common ‘date’ column in all the tables.</w:t>
      </w:r>
    </w:p>
    <w:p w14:paraId="7475FDEE" w14:textId="0C4479AB" w:rsidR="00526C13" w:rsidRDefault="00526C13" w:rsidP="008C6BC9">
      <w:pPr>
        <w:rPr>
          <w:rFonts w:ascii="Times New Roman" w:hAnsi="Times New Roman" w:cs="Times New Roman"/>
          <w:sz w:val="20"/>
          <w:szCs w:val="20"/>
        </w:rPr>
      </w:pPr>
      <w:r>
        <w:rPr>
          <w:rFonts w:ascii="Times New Roman" w:hAnsi="Times New Roman" w:cs="Times New Roman"/>
          <w:sz w:val="20"/>
          <w:szCs w:val="20"/>
        </w:rPr>
        <w:t>From the transformation process we have created these new dataframes;</w:t>
      </w:r>
    </w:p>
    <w:p w14:paraId="307B6589" w14:textId="3EC90CD0"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new_total_data                 </w:t>
      </w:r>
    </w:p>
    <w:p w14:paraId="08F3165C" w14:textId="41FD55B7"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cancer_data                    </w:t>
      </w:r>
    </w:p>
    <w:p w14:paraId="70AD75E0" w14:textId="2ECE1244"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cerebro_data                   </w:t>
      </w:r>
    </w:p>
    <w:p w14:paraId="499003E4" w14:textId="329F8ACD"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clrd_data                      </w:t>
      </w:r>
    </w:p>
    <w:p w14:paraId="34F222DC" w14:textId="2D9CBAFB"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dementia_data                  </w:t>
      </w:r>
    </w:p>
    <w:p w14:paraId="48303461" w14:textId="70BE0739"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diabetes_data                  </w:t>
      </w:r>
    </w:p>
    <w:p w14:paraId="7C563AA3" w14:textId="1253B986"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heart_data                    </w:t>
      </w:r>
    </w:p>
    <w:p w14:paraId="13147169" w14:textId="31011236"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pneumonia_data                 </w:t>
      </w:r>
    </w:p>
    <w:p w14:paraId="124F75BB" w14:textId="112474DE"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respiratory_data               </w:t>
      </w:r>
    </w:p>
    <w:p w14:paraId="0D643D56" w14:textId="37B5765C"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Deaths_Summary2015_19         </w:t>
      </w:r>
    </w:p>
    <w:p w14:paraId="5991BAC5" w14:textId="269F23BF"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Deaths_Summary2020_21         </w:t>
      </w:r>
    </w:p>
    <w:p w14:paraId="46B7100D" w14:textId="0D591915" w:rsidR="00526C13" w:rsidRP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xml:space="preserve"># perc_Deaths_Summary2015_19    </w:t>
      </w:r>
    </w:p>
    <w:p w14:paraId="39FC3D22" w14:textId="2E23F7C6" w:rsidR="00526C13" w:rsidRDefault="00526C13" w:rsidP="00526C13">
      <w:pPr>
        <w:rPr>
          <w:rFonts w:ascii="Times New Roman" w:hAnsi="Times New Roman" w:cs="Times New Roman"/>
          <w:sz w:val="20"/>
          <w:szCs w:val="20"/>
        </w:rPr>
      </w:pPr>
      <w:r w:rsidRPr="00526C13">
        <w:rPr>
          <w:rFonts w:ascii="Times New Roman" w:hAnsi="Times New Roman" w:cs="Times New Roman"/>
          <w:sz w:val="20"/>
          <w:szCs w:val="20"/>
        </w:rPr>
        <w:t># perc_Deaths_Summary2020_21</w:t>
      </w:r>
    </w:p>
    <w:p w14:paraId="7C9B6448" w14:textId="70631657" w:rsidR="00526C13" w:rsidRDefault="00526C13" w:rsidP="00526C13">
      <w:pPr>
        <w:rPr>
          <w:rFonts w:ascii="Times New Roman" w:hAnsi="Times New Roman" w:cs="Times New Roman"/>
          <w:sz w:val="20"/>
          <w:szCs w:val="20"/>
        </w:rPr>
      </w:pPr>
    </w:p>
    <w:p w14:paraId="245CEEEF" w14:textId="27E05B41" w:rsidR="00526C13" w:rsidRDefault="00526C13" w:rsidP="00526C13">
      <w:pPr>
        <w:rPr>
          <w:rFonts w:ascii="Times New Roman" w:hAnsi="Times New Roman" w:cs="Times New Roman"/>
          <w:sz w:val="20"/>
          <w:szCs w:val="20"/>
        </w:rPr>
      </w:pPr>
      <w:r>
        <w:rPr>
          <w:rFonts w:ascii="Times New Roman" w:hAnsi="Times New Roman" w:cs="Times New Roman"/>
          <w:sz w:val="20"/>
          <w:szCs w:val="20"/>
        </w:rPr>
        <w:t>We started the loading process by:</w:t>
      </w:r>
    </w:p>
    <w:p w14:paraId="65199810" w14:textId="669D3B1D" w:rsidR="00526C13" w:rsidRDefault="00526C13" w:rsidP="00526C1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Creating </w:t>
      </w:r>
      <w:r w:rsidR="00636149">
        <w:rPr>
          <w:rFonts w:ascii="Times New Roman" w:hAnsi="Times New Roman" w:cs="Times New Roman"/>
          <w:sz w:val="20"/>
          <w:szCs w:val="20"/>
        </w:rPr>
        <w:t>the</w:t>
      </w:r>
      <w:r>
        <w:rPr>
          <w:rFonts w:ascii="Times New Roman" w:hAnsi="Times New Roman" w:cs="Times New Roman"/>
          <w:sz w:val="20"/>
          <w:szCs w:val="20"/>
        </w:rPr>
        <w:t xml:space="preserve"> tables in our </w:t>
      </w:r>
      <w:r w:rsidR="00636149">
        <w:rPr>
          <w:rFonts w:ascii="Times New Roman" w:hAnsi="Times New Roman" w:cs="Times New Roman"/>
          <w:sz w:val="20"/>
          <w:szCs w:val="20"/>
        </w:rPr>
        <w:t xml:space="preserve">SQL database </w:t>
      </w:r>
    </w:p>
    <w:p w14:paraId="535B2694" w14:textId="77777777" w:rsidR="00636149" w:rsidRDefault="00636149" w:rsidP="00526C1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Using python to convert each dataframe and upload them into the corresponding table in SQL</w:t>
      </w:r>
    </w:p>
    <w:p w14:paraId="4CF3A03D" w14:textId="67FF9745" w:rsidR="00636149" w:rsidRPr="00636149" w:rsidRDefault="00636149" w:rsidP="00636149">
      <w:pPr>
        <w:rPr>
          <w:rFonts w:ascii="Times New Roman" w:hAnsi="Times New Roman" w:cs="Times New Roman"/>
          <w:sz w:val="20"/>
          <w:szCs w:val="20"/>
        </w:rPr>
      </w:pPr>
      <w:r w:rsidRPr="00636149">
        <w:rPr>
          <w:rFonts w:ascii="Times New Roman" w:hAnsi="Times New Roman" w:cs="Times New Roman"/>
          <w:sz w:val="20"/>
          <w:szCs w:val="20"/>
        </w:rPr>
        <w:t xml:space="preserve"> </w:t>
      </w:r>
    </w:p>
    <w:p w14:paraId="3905E0FE" w14:textId="1314C94C" w:rsidR="00960E90" w:rsidRPr="00B85F79" w:rsidRDefault="00960E90" w:rsidP="008C6BC9">
      <w:pPr>
        <w:rPr>
          <w:rFonts w:ascii="Times New Roman" w:hAnsi="Times New Roman" w:cs="Times New Roman"/>
          <w:sz w:val="20"/>
          <w:szCs w:val="20"/>
        </w:rPr>
      </w:pPr>
    </w:p>
    <w:p w14:paraId="458E16C4" w14:textId="77777777" w:rsidR="008C6BC9" w:rsidRPr="008C6BC9" w:rsidRDefault="008C6BC9" w:rsidP="008C6BC9">
      <w:pPr>
        <w:spacing w:line="360" w:lineRule="auto"/>
        <w:rPr>
          <w:rFonts w:ascii="Times New Roman" w:hAnsi="Times New Roman" w:cs="Times New Roman"/>
          <w:sz w:val="20"/>
          <w:szCs w:val="20"/>
        </w:rPr>
      </w:pPr>
    </w:p>
    <w:sectPr w:rsidR="008C6BC9" w:rsidRPr="008C6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D45"/>
    <w:multiLevelType w:val="hybridMultilevel"/>
    <w:tmpl w:val="56D802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F691C4F"/>
    <w:multiLevelType w:val="hybridMultilevel"/>
    <w:tmpl w:val="D9E820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A3"/>
    <w:rsid w:val="00263CE2"/>
    <w:rsid w:val="0029284B"/>
    <w:rsid w:val="003F1F70"/>
    <w:rsid w:val="00526C13"/>
    <w:rsid w:val="00557320"/>
    <w:rsid w:val="005676A3"/>
    <w:rsid w:val="00636149"/>
    <w:rsid w:val="00687A8B"/>
    <w:rsid w:val="008C3B48"/>
    <w:rsid w:val="008C6BC9"/>
    <w:rsid w:val="009035DE"/>
    <w:rsid w:val="00960E90"/>
    <w:rsid w:val="00A51384"/>
    <w:rsid w:val="00B85F79"/>
    <w:rsid w:val="00CD2141"/>
    <w:rsid w:val="00E64010"/>
    <w:rsid w:val="00F178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C706"/>
  <w15:chartTrackingRefBased/>
  <w15:docId w15:val="{0AC15F3D-A740-4C8E-B56C-8303A49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4FD1-4F86-4245-8D04-05318BE0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Ewan 13</cp:lastModifiedBy>
  <cp:revision>4</cp:revision>
  <dcterms:created xsi:type="dcterms:W3CDTF">2021-06-10T13:28:00Z</dcterms:created>
  <dcterms:modified xsi:type="dcterms:W3CDTF">2021-06-10T14:07:00Z</dcterms:modified>
</cp:coreProperties>
</file>