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Corona Warn App UIUX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Menu bar flow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6081713" cy="88498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8849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Risk Status and Report Positive</w:t>
      </w:r>
      <w:r w:rsidDel="00000000" w:rsidR="00000000" w:rsidRPr="00000000">
        <w:rPr/>
        <w:drawing>
          <wp:inline distB="114300" distT="114300" distL="114300" distR="114300">
            <wp:extent cx="6338888" cy="49378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208" r="18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4937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