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C84F" w14:textId="3F4619EE" w:rsidR="007B487A" w:rsidRDefault="00D458A4" w:rsidP="00D458A4">
      <w:pPr>
        <w:pStyle w:val="1"/>
        <w:jc w:val="center"/>
      </w:pPr>
      <w:r>
        <w:rPr>
          <w:rFonts w:hint="eastAsia"/>
        </w:rPr>
        <w:t xml:space="preserve">启动方案名称</w:t>
      </w:r>
    </w:p>
    <w:p w14:paraId="41C6D390" w14:textId="52049A74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 w:rsidRPr="00D458A4">
        <w:rPr>
          <w:rFonts w:ascii="黑体" w:eastAsia="黑体" w:hAnsi="黑体" w:hint="eastAsia"/>
        </w:rPr>
        <w:t>一、启动范围</w:t>
      </w:r>
    </w:p>
    <w:p w14:paraId="196A2E45" w14:textId="072DD5F2" w:rsidR="00D458A4" w:rsidRDefault="00D458A4" w:rsidP="00D458A4">
      <w:r>
        <w:rPr>
          <w:rFonts w:hint="eastAsia"/>
        </w:rPr>
        <w:t xml:space="preserve">1．XXXX所有一、二次设备 </w:t>
      </w:r>
      <w:r>
        <w:br/>
      </w:r>
      <w:r>
        <w:rPr>
          <w:rFonts w:hint="eastAsia"/>
        </w:rPr>
        <w:t xml:space="preserve">          2．XXXX主变、XXXX主变（XX管辖）</w:t>
      </w:r>
    </w:p>
    <w:p w14:paraId="20F45427" w14:textId="525848B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调试项目</w:t>
      </w:r>
    </w:p>
    <w:p w14:paraId="232BF8C1" w14:textId="0C1F2322" w:rsidR="00D458A4" w:rsidRDefault="00D458A4" w:rsidP="00D458A4">
      <w:r>
        <w:rPr>
          <w:rFonts w:hint="eastAsia"/>
        </w:rPr>
        <w:t xml:space="preserve">2023-12-12</w:t>
      </w:r>
    </w:p>
    <w:p w14:paraId="6DEA2664" w14:textId="5088E11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启动时间</w:t>
      </w:r>
    </w:p>
    <w:p w14:paraId="342E43C2" w14:textId="7DA6EDCB" w:rsidR="00D458A4" w:rsidRDefault="00D458A4" w:rsidP="00D458A4">
      <w:r>
        <w:rPr>
          <w:rFonts w:hint="eastAsia"/>
        </w:rPr>
        <w:t xml:space="preserve">2023-12-12</w:t>
      </w:r>
    </w:p>
    <w:p w14:paraId="0C0C3FDA" w14:textId="0976B3FE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条件</w:t>
      </w:r>
    </w:p>
    <w:p w14:paraId="23BFB194" w14:textId="0AA36172" w:rsidR="00D458A4" w:rsidRDefault="00D458A4" w:rsidP="00D458A4">
      <w:r>
        <w:rPr>
          <w:rFonts w:hint="eastAsia"/>
        </w:rPr>
        <w:t xml:space="preserve">1．XXX启动范围内的所有一、二次设备施工结束，验收合格，监控信息与相应调控人员核对完备，设备可以带电，站内一次设备相位正确。</w:t>
      </w:r>
      <w:r>
        <w:br/>
      </w:r>
      <w:r>
        <w:rPr>
          <w:rFonts w:hint="eastAsia"/>
        </w:rPr>
        <w:t xml:space="preserve">              2．XXX待用XXXXXX、待用XXXXXX、待用XXXXXX、待用XXXXXX、待用XXXXXX、待用XXXXXX、待用XXXXXX、银标XXXXXX、银阳XXXXXX、银区XXXXXX、待用XXXXXX、待用XXXXXX、待用XXXXXX、XXXXXX开关保护按定值单整定并投入。</w:t>
      </w:r>
      <w:r>
        <w:br/>
      </w:r>
      <w:r>
        <w:rPr>
          <w:rFonts w:hint="eastAsia"/>
        </w:rPr>
        <w:t xml:space="preserve">              3．启动范围内所有设备均为冷备用状态。</w:t>
      </w:r>
    </w:p>
    <w:p w14:paraId="1A80AAD3" w14:textId="4DC61C58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步骤</w:t>
      </w:r>
    </w:p>
    <w:p w14:paraId="36BD62B6" w14:textId="1A3CFCB3" w:rsidR="00D458A4" w:rsidRDefault="00D458A4" w:rsidP="00D458A4">
      <w:r>
        <w:rPr>
          <w:rFonts w:hint="eastAsia"/>
        </w:rPr>
        <w:t xml:space="preserve">1.XXXXXX冲击一次、定相。</w:t>
      </w:r>
      <w:r>
        <w:br/>
      </w:r>
      <w:r>
        <w:rPr>
          <w:rFonts w:hint="eastAsia"/>
        </w:rPr>
        <w:t xml:space="preserve">                  2.XXXXXX一次设备冲击（见附图2）</w:t>
      </w:r>
      <w:proofErr w:type="spellStart"/>
      <w:r>
        <w:rPr>
          <w:rFonts w:hint="eastAsia"/>
        </w:rPr>
        <w:t/>
      </w:r>
      <w:proofErr w:type="spellEnd"/>
      <w:r>
        <w:rPr>
          <w:rFonts w:hint="eastAsia"/>
        </w:rPr>
        <w:t/>
      </w:r>
    </w:p>
    <w:p w14:paraId="7E7540AE" w14:textId="0E829D1C" w:rsidR="00D458A4" w:rsidRDefault="00D458A4" w:rsidP="00D458A4">
      <w:r>
        <w:rPr>
          <w:rFonts w:hint="eastAsia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/>
      </w:r>
      <w:proofErr w:type="spellEnd"/>
      <w:r>
        <w:rPr>
          <w:rFonts w:hint="eastAsia"/>
        </w:rPr>
        <w:t/>
      </w:r>
    </w:p>
    <w:p w14:paraId="350F6FC7" w14:textId="3420B163" w:rsidR="001C4E02" w:rsidRDefault="001C4E02" w:rsidP="001C4E02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表格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1"/>
        <w:gridCol w:w="1842"/>
        <w:gridCol w:w="1841"/>
        <w:gridCol w:w="1842"/>
      </w:tblGrid>
      <w:tr w:rsidR="001C4E02" w:rsidRPr="001A7957" w14:paraId="6D624B72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  <w:hideMark/>
          </w:tcPr>
          <w:p w14:paraId="3481743A" w14:textId="77777777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bookmarkStart w:id="0" w:name="_Hlk173500715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排序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554A16C" w14:textId="0A01C6D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C18997" w14:textId="602C70BD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DC8727E" w14:textId="212D6E5A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DDD49BA" w14:textId="69AC60C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合计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6266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徐州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706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苏州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668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盐城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624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南通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518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5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连云港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498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淮安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490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7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常州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458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8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泰州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454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9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无锡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433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10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南京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400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11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扬州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383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12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宿迁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363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13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镇江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271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bookmarkEnd w:id="0"/>
    </w:tbl>
    <w:p w14:paraId="34F4F95F" w14:textId="77777777" w:rsidR="001C4E02" w:rsidRPr="00D458A4" w:rsidRDefault="001C4E02" w:rsidP="00D458A4"/>
    <w:sectPr w:rsidR="001C4E02" w:rsidRPr="00D4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AB63" w14:textId="77777777" w:rsidR="002106F8" w:rsidRDefault="002106F8" w:rsidP="001C4E02">
      <w:r>
        <w:separator/>
      </w:r>
    </w:p>
  </w:endnote>
  <w:endnote w:type="continuationSeparator" w:id="0">
    <w:p w14:paraId="52DA93E6" w14:textId="77777777" w:rsidR="002106F8" w:rsidRDefault="002106F8" w:rsidP="001C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787E" w14:textId="77777777" w:rsidR="002106F8" w:rsidRDefault="002106F8" w:rsidP="001C4E02">
      <w:r>
        <w:separator/>
      </w:r>
    </w:p>
  </w:footnote>
  <w:footnote w:type="continuationSeparator" w:id="0">
    <w:p w14:paraId="0942E165" w14:textId="77777777" w:rsidR="002106F8" w:rsidRDefault="002106F8" w:rsidP="001C4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9"/>
    <w:rsid w:val="00120BAE"/>
    <w:rsid w:val="00152456"/>
    <w:rsid w:val="00160373"/>
    <w:rsid w:val="001A7957"/>
    <w:rsid w:val="001C4E02"/>
    <w:rsid w:val="002106F8"/>
    <w:rsid w:val="002C1A3D"/>
    <w:rsid w:val="005102CA"/>
    <w:rsid w:val="00563F86"/>
    <w:rsid w:val="00631FCE"/>
    <w:rsid w:val="0067119F"/>
    <w:rsid w:val="007B487A"/>
    <w:rsid w:val="00AA2809"/>
    <w:rsid w:val="00BF2A09"/>
    <w:rsid w:val="00D458A4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55EED"/>
  <w15:chartTrackingRefBased/>
  <w15:docId w15:val="{8BEE96FD-8328-42EB-AE12-723EA858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8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58A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C4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2024-08-01T01:23:00Z</dcterms:created>
  <dcterms:modified xsi:type="dcterms:W3CDTF">2024-08-02T06:40:00Z</dcterms:modified>
</cp:coreProperties>
</file>