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B6FD7">
      <w:pPr>
        <w:jc w:val="center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{projectName}项目软件造价评估</w:t>
      </w:r>
    </w:p>
    <w:p w14:paraId="6E284273"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项目基本信息</w:t>
      </w:r>
    </w:p>
    <w:p w14:paraId="1B44A557"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项目编号:{projectId}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 xml:space="preserve"> </w:t>
      </w:r>
    </w:p>
    <w:p w14:paraId="3E8C1B4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项目评估时间: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{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projectT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ime}</w:t>
      </w:r>
    </w:p>
    <w:p w14:paraId="523214D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评估标准编号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:{stdId}</w:t>
      </w:r>
    </w:p>
    <w:p w14:paraId="195C7038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功能点评估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2"/>
        <w:gridCol w:w="3807"/>
      </w:tblGrid>
      <w:tr w14:paraId="7171C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pct"/>
          </w:tcPr>
          <w:p w14:paraId="667DE6FE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未调整功能点(UFP)</w:t>
            </w:r>
          </w:p>
        </w:tc>
        <w:tc>
          <w:tcPr>
            <w:tcW w:w="2234" w:type="pct"/>
          </w:tcPr>
          <w:p w14:paraId="561B41F4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{unadjustedFunctionPoints}</w:t>
            </w:r>
          </w:p>
        </w:tc>
      </w:tr>
      <w:tr w14:paraId="0F064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pct"/>
          </w:tcPr>
          <w:p w14:paraId="5474A101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调整后功能点 (AFP)</w:t>
            </w:r>
          </w:p>
        </w:tc>
        <w:tc>
          <w:tcPr>
            <w:tcW w:w="2234" w:type="pct"/>
          </w:tcPr>
          <w:p w14:paraId="3521D5BF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{adjustedFunctionPoints}</w:t>
            </w:r>
          </w:p>
        </w:tc>
      </w:tr>
      <w:tr w14:paraId="1E21A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pct"/>
          </w:tcPr>
          <w:p w14:paraId="1EE2A905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外部输出(EO)</w:t>
            </w:r>
          </w:p>
        </w:tc>
        <w:tc>
          <w:tcPr>
            <w:tcW w:w="2234" w:type="pct"/>
          </w:tcPr>
          <w:p w14:paraId="1119DD5F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eo</w:t>
            </w: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}</w:t>
            </w:r>
          </w:p>
        </w:tc>
      </w:tr>
      <w:tr w14:paraId="4D29C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pct"/>
          </w:tcPr>
          <w:p w14:paraId="69721F4B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外部输入(EI)</w:t>
            </w:r>
          </w:p>
        </w:tc>
        <w:tc>
          <w:tcPr>
            <w:tcW w:w="2234" w:type="pct"/>
          </w:tcPr>
          <w:p w14:paraId="79F888C4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ei</w:t>
            </w: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}</w:t>
            </w:r>
          </w:p>
        </w:tc>
      </w:tr>
      <w:tr w14:paraId="7ADA3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pct"/>
          </w:tcPr>
          <w:p w14:paraId="1E304978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外部查询(EQ)</w:t>
            </w:r>
          </w:p>
        </w:tc>
        <w:tc>
          <w:tcPr>
            <w:tcW w:w="2234" w:type="pct"/>
          </w:tcPr>
          <w:p w14:paraId="0FF9962D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eq</w:t>
            </w: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}</w:t>
            </w:r>
          </w:p>
        </w:tc>
      </w:tr>
      <w:tr w14:paraId="2D23D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pct"/>
          </w:tcPr>
          <w:p w14:paraId="7D6FCAEB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内部逻辑文件(ILF)</w:t>
            </w:r>
          </w:p>
        </w:tc>
        <w:tc>
          <w:tcPr>
            <w:tcW w:w="2234" w:type="pct"/>
          </w:tcPr>
          <w:p w14:paraId="49184FE4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ilf</w:t>
            </w: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}</w:t>
            </w:r>
          </w:p>
        </w:tc>
      </w:tr>
      <w:tr w14:paraId="16161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pct"/>
          </w:tcPr>
          <w:p w14:paraId="4880B293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外部接口文件(EIF)</w:t>
            </w:r>
          </w:p>
        </w:tc>
        <w:tc>
          <w:tcPr>
            <w:tcW w:w="2234" w:type="pct"/>
          </w:tcPr>
          <w:p w14:paraId="009B22CC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eif</w:t>
            </w: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}</w:t>
            </w:r>
          </w:p>
        </w:tc>
      </w:tr>
    </w:tbl>
    <w:p w14:paraId="45A06648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风险评估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2"/>
        <w:gridCol w:w="3807"/>
      </w:tblGrid>
      <w:tr w14:paraId="3A4F7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pct"/>
          </w:tcPr>
          <w:p w14:paraId="2E5E8A03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风险系数(RSK)</w:t>
            </w:r>
          </w:p>
        </w:tc>
        <w:tc>
          <w:tcPr>
            <w:tcW w:w="2234" w:type="pct"/>
          </w:tcPr>
          <w:p w14:paraId="62966DAC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rsk</w:t>
            </w: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}</w:t>
            </w:r>
          </w:p>
        </w:tc>
      </w:tr>
      <w:tr w14:paraId="6382F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pct"/>
          </w:tcPr>
          <w:p w14:paraId="589C28CA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人员成本(PersonnelCosts)</w:t>
            </w:r>
          </w:p>
        </w:tc>
        <w:tc>
          <w:tcPr>
            <w:tcW w:w="2234" w:type="pct"/>
          </w:tcPr>
          <w:p w14:paraId="46645B44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p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ersonnelCosts}</w:t>
            </w:r>
          </w:p>
        </w:tc>
      </w:tr>
    </w:tbl>
    <w:p w14:paraId="12E7B6B1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项目总成本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2"/>
        <w:gridCol w:w="3807"/>
      </w:tblGrid>
      <w:tr w14:paraId="2EB57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pct"/>
          </w:tcPr>
          <w:p w14:paraId="1580965C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总成本</w:t>
            </w:r>
          </w:p>
        </w:tc>
        <w:tc>
          <w:tcPr>
            <w:tcW w:w="2234" w:type="pct"/>
          </w:tcPr>
          <w:p w14:paraId="28DE2FF2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{ totalCost }</w:t>
            </w:r>
          </w:p>
        </w:tc>
      </w:tr>
    </w:tbl>
    <w:p w14:paraId="60B07BD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BD0E9"/>
    <w:multiLevelType w:val="singleLevel"/>
    <w:tmpl w:val="C17BD0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kZTI4ZGYyYWI5MDZjOGM1YjdjMGQzMGQzNjFkYWUifQ=="/>
  </w:docVars>
  <w:rsids>
    <w:rsidRoot w:val="11B04CCB"/>
    <w:rsid w:val="11B04CCB"/>
    <w:rsid w:val="36E429D5"/>
    <w:rsid w:val="425A1914"/>
    <w:rsid w:val="7454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295</Characters>
  <Lines>0</Lines>
  <Paragraphs>0</Paragraphs>
  <TotalTime>18</TotalTime>
  <ScaleCrop>false</ScaleCrop>
  <LinksUpToDate>false</LinksUpToDate>
  <CharactersWithSpaces>299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2024-11-15T11:32:00Z</dcterms:created>
  <dc:creator>泡沫下的鱼</dc:creator>
  <cp:lastModifiedBy>泡沫下的鱼</cp:lastModifiedBy>
  <dcterms:modified xsi:type="dcterms:W3CDTF">2024-11-20T08:27:02Z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98B41496CC46439EA062D0E4135AAE71_11</vt:lpwstr>
  </property>
</Properties>
</file>