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6C59C" w14:textId="2322AD64" w:rsidR="0086524B" w:rsidRDefault="0086524B" w:rsidP="0086524B">
      <w:pPr>
        <w:rPr>
          <w:rFonts w:ascii="Arial" w:hAnsi="Arial" w:cs="Arial"/>
          <w:color w:val="2E2E2E"/>
          <w:szCs w:val="21"/>
        </w:rPr>
      </w:pPr>
      <w:r>
        <w:rPr>
          <w:rFonts w:ascii="Arial" w:hAnsi="Arial" w:cs="Arial"/>
          <w:color w:val="2E2E2E"/>
          <w:szCs w:val="21"/>
        </w:rPr>
        <w:t xml:space="preserve">The study of </w:t>
      </w:r>
      <w:r w:rsidRPr="00543A1A">
        <w:rPr>
          <w:rFonts w:ascii="Arial" w:hAnsi="Arial" w:cs="Arial"/>
          <w:color w:val="2E2E2E"/>
          <w:szCs w:val="21"/>
        </w:rPr>
        <w:t>the vulnerability of ecosystems</w:t>
      </w:r>
      <w:r>
        <w:rPr>
          <w:rFonts w:ascii="Arial" w:hAnsi="Arial" w:cs="Arial" w:hint="eastAsia"/>
          <w:color w:val="2E2E2E"/>
          <w:szCs w:val="21"/>
        </w:rPr>
        <w:t xml:space="preserve"> and</w:t>
      </w:r>
      <w:r>
        <w:rPr>
          <w:rFonts w:ascii="Arial" w:hAnsi="Arial" w:cs="Arial"/>
          <w:color w:val="2E2E2E"/>
          <w:szCs w:val="21"/>
        </w:rPr>
        <w:t xml:space="preserve"> climate change has been a significant research direction in most ecological and environmental studies during the past several decades. </w:t>
      </w:r>
      <w:r>
        <w:rPr>
          <w:rFonts w:ascii="Arial" w:hAnsi="Arial" w:cs="Arial" w:hint="eastAsia"/>
          <w:color w:val="2E2E2E"/>
          <w:szCs w:val="21"/>
        </w:rPr>
        <w:t>The</w:t>
      </w:r>
      <w:r>
        <w:rPr>
          <w:rFonts w:ascii="Arial" w:hAnsi="Arial" w:cs="Arial"/>
          <w:color w:val="2E2E2E"/>
          <w:szCs w:val="21"/>
        </w:rPr>
        <w:t xml:space="preserve"> </w:t>
      </w:r>
      <w:r>
        <w:rPr>
          <w:rFonts w:ascii="Arial" w:hAnsi="Arial" w:cs="Arial" w:hint="eastAsia"/>
          <w:color w:val="2E2E2E"/>
          <w:szCs w:val="21"/>
        </w:rPr>
        <w:t>changes</w:t>
      </w:r>
      <w:r>
        <w:rPr>
          <w:rFonts w:ascii="Arial" w:hAnsi="Arial" w:cs="Arial"/>
          <w:color w:val="2E2E2E"/>
          <w:szCs w:val="21"/>
        </w:rPr>
        <w:t xml:space="preserve"> of ecological environment could threaten to shift vegetation, disrupting ecosystems, reducing</w:t>
      </w:r>
      <w:r>
        <w:rPr>
          <w:rFonts w:ascii="Georgia" w:hAnsi="Georgia"/>
          <w:color w:val="2E2E2E"/>
          <w:sz w:val="27"/>
          <w:szCs w:val="27"/>
        </w:rPr>
        <w:t> </w:t>
      </w:r>
      <w:r w:rsidRPr="00466767">
        <w:rPr>
          <w:rFonts w:ascii="Arial" w:hAnsi="Arial" w:cs="Arial"/>
          <w:color w:val="2E2E2E"/>
          <w:szCs w:val="21"/>
        </w:rPr>
        <w:t>biodiversity</w:t>
      </w:r>
      <w:r>
        <w:rPr>
          <w:rFonts w:ascii="Arial" w:hAnsi="Arial" w:cs="Arial"/>
          <w:color w:val="2E2E2E"/>
          <w:szCs w:val="21"/>
        </w:rPr>
        <w:t xml:space="preserve"> and even damaging human well-being</w:t>
      </w:r>
      <w:r>
        <w:rPr>
          <w:rFonts w:ascii="Arial" w:hAnsi="Arial" w:cs="Arial"/>
          <w:color w:val="2E2E2E"/>
          <w:szCs w:val="21"/>
        </w:rPr>
        <w:fldChar w:fldCharType="begin"/>
      </w:r>
      <w:r>
        <w:rPr>
          <w:rFonts w:ascii="Arial" w:hAnsi="Arial" w:cs="Arial"/>
          <w:color w:val="2E2E2E"/>
          <w:szCs w:val="21"/>
        </w:rPr>
        <w:instrText xml:space="preserve"> ADDIN ZOTERO_ITEM CSL_CITATION {"citationID":"TRZgnf73","properties":{"formattedCitation":"(Gonzalez et al., 2010)","plainCitation":"(Gonzalez et al., 2010)","noteIndex":0},"citationItems":[{"id":4528,"uris":["http://zotero.org/users/8273101/items/MHUYL7MJ"],"itemData":{"id":4528,"type":"article-journal","abstract":"Aim Climate change threatens to shift vegetation, disrupting ecosystems and damaging human well-being. Field observations in boreal, temperate and tropical ecosystems have detected biome changes in the 20th century, yet a lack of spatial data on vulnerability hinders organizations that manage natural resources from identifying priority areas for adaptation measures. We explore potential methods to identify areas vulnerable to vegetation shifts and potential refugia. Location Global vegetation biomes. Methods We examined nine combinations of three sets of potential indicators of the vulnerability of ecosystems to biome change: (1) observed changes of 20th-century climate, (2) projected 21st-century vegetation changes using the MC1 dynamic global vegetation model under three Intergovernmental Panel on Climate Change (IPCC) emissions scenarios, and (3) overlap of results from (1) and (2). Estimating probability density functions for climate observations and confidence levels for vegetation projections, we classified areas into vulnerability classes based on IPCC treatment of uncertainty. Results One-tenth to one-half of global land may be highly (confidence 0.80–0.95) to very highly (confidence </w:instrText>
      </w:r>
      <w:r>
        <w:rPr>
          <w:rFonts w:ascii="Arial" w:hAnsi="Arial" w:cs="Arial" w:hint="eastAsia"/>
          <w:color w:val="2E2E2E"/>
          <w:szCs w:val="21"/>
        </w:rPr>
        <w:instrText>≥</w:instrText>
      </w:r>
      <w:r>
        <w:rPr>
          <w:rFonts w:ascii="Arial" w:hAnsi="Arial" w:cs="Arial" w:hint="eastAsia"/>
          <w:color w:val="2E2E2E"/>
          <w:szCs w:val="21"/>
        </w:rPr>
        <w:instrText xml:space="preserve"> 0.95) vulnerable. Temperate mixed forest, boreal conifer and tundra and alpine biomes show the highest vulnerability, often due to potential changes in wildfire. Tropical evergreen broadleaf forest and desert biomes show the lowest vulnerability. Main c</w:instrText>
      </w:r>
      <w:r>
        <w:rPr>
          <w:rFonts w:ascii="Arial" w:hAnsi="Arial" w:cs="Arial"/>
          <w:color w:val="2E2E2E"/>
          <w:szCs w:val="21"/>
        </w:rPr>
        <w:instrText xml:space="preserve">onclusions Spatial analyses of observed climate and projected vegetation indicate widespread vulnerability of ecosystems to biome change. A mismatch between vulnerability patterns and the geographic priorities of natural resource organizations suggests the need to adapt management plans. Approximately a billion people live in the areas classified as vulnerable.","container-title":"Global Ecology and Biogeography","DOI":"10.1111/j.1466-8238.2010.00558.x","ISSN":"1466-8238","issue":"6","language":"en","note":"_eprint: https://onlinelibrary.wiley.com/doi/pdf/10.1111/j.1466-8238.2010.00558.x","page":"755-768","source":"Wiley Online Library","title":"Global patterns in the vulnerability of ecosystems to vegetation shifts due to climate change","volume":"19","author":[{"family":"Gonzalez","given":"Patrick"},{"family":"Neilson","given":"Ronald P."},{"family":"Lenihan","given":"James M."},{"family":"Drapek","given":"Raymond J."}],"issued":{"date-parts":[["2010"]]}}}],"schema":"https://github.com/citation-style-language/schema/raw/master/csl-citation.json"} </w:instrText>
      </w:r>
      <w:r>
        <w:rPr>
          <w:rFonts w:ascii="Arial" w:hAnsi="Arial" w:cs="Arial"/>
          <w:color w:val="2E2E2E"/>
          <w:szCs w:val="21"/>
        </w:rPr>
        <w:fldChar w:fldCharType="separate"/>
      </w:r>
      <w:r w:rsidRPr="00466767">
        <w:rPr>
          <w:rFonts w:ascii="Arial" w:hAnsi="Arial" w:cs="Arial"/>
        </w:rPr>
        <w:t>(Gonzalez et al., 2010)</w:t>
      </w:r>
      <w:r>
        <w:rPr>
          <w:rFonts w:ascii="Arial" w:hAnsi="Arial" w:cs="Arial"/>
          <w:color w:val="2E2E2E"/>
          <w:szCs w:val="21"/>
        </w:rPr>
        <w:fldChar w:fldCharType="end"/>
      </w:r>
      <w:r>
        <w:rPr>
          <w:rFonts w:ascii="Arial" w:hAnsi="Arial" w:cs="Arial"/>
          <w:color w:val="2E2E2E"/>
          <w:szCs w:val="21"/>
        </w:rPr>
        <w:t>.</w:t>
      </w:r>
    </w:p>
    <w:p w14:paraId="04629F5C" w14:textId="77777777" w:rsidR="004B5ED6" w:rsidRDefault="004B5ED6" w:rsidP="0086524B">
      <w:pPr>
        <w:rPr>
          <w:rFonts w:ascii="Arial" w:hAnsi="Arial" w:cs="Arial"/>
          <w:color w:val="2E2E2E"/>
          <w:szCs w:val="21"/>
        </w:rPr>
      </w:pPr>
    </w:p>
    <w:p w14:paraId="6D97B029" w14:textId="572AFF85" w:rsidR="0086524B" w:rsidRDefault="0086524B" w:rsidP="0086524B">
      <w:pPr>
        <w:rPr>
          <w:rFonts w:ascii="Arial" w:hAnsi="Arial" w:cs="Arial"/>
          <w:color w:val="2E2E2E"/>
          <w:szCs w:val="21"/>
        </w:rPr>
      </w:pPr>
      <w:r w:rsidRPr="00223613">
        <w:rPr>
          <w:rFonts w:ascii="Arial" w:hAnsi="Arial" w:cs="Arial"/>
          <w:color w:val="2E2E2E"/>
          <w:szCs w:val="21"/>
        </w:rPr>
        <w:t>Panel on Climate Change (IPCC)</w:t>
      </w:r>
      <w:r>
        <w:rPr>
          <w:rFonts w:ascii="Arial" w:hAnsi="Arial" w:cs="Arial"/>
          <w:color w:val="2E2E2E"/>
          <w:szCs w:val="21"/>
        </w:rPr>
        <w:t xml:space="preserve"> pointed out that</w:t>
      </w:r>
      <w:r w:rsidRPr="00223613">
        <w:rPr>
          <w:rFonts w:ascii="Arial" w:hAnsi="Arial" w:cs="Arial"/>
          <w:color w:val="2E2E2E"/>
          <w:szCs w:val="21"/>
        </w:rPr>
        <w:t xml:space="preserve"> global greenhouse gas emissions rose by 70 percent due to human activities</w:t>
      </w:r>
      <w:r>
        <w:rPr>
          <w:rFonts w:ascii="Arial" w:hAnsi="Arial" w:cs="Arial"/>
          <w:color w:val="2E2E2E"/>
          <w:szCs w:val="21"/>
        </w:rPr>
        <w:t xml:space="preserve"> in the conte</w:t>
      </w:r>
      <w:r w:rsidR="007C24A5">
        <w:rPr>
          <w:rFonts w:ascii="Arial" w:hAnsi="Arial" w:cs="Arial"/>
          <w:color w:val="2E2E2E"/>
          <w:szCs w:val="21"/>
        </w:rPr>
        <w:t>xt</w:t>
      </w:r>
      <w:r>
        <w:rPr>
          <w:rFonts w:ascii="Arial" w:hAnsi="Arial" w:cs="Arial"/>
          <w:color w:val="2E2E2E"/>
          <w:szCs w:val="21"/>
        </w:rPr>
        <w:t xml:space="preserve"> of climate change topic</w:t>
      </w:r>
      <w:r>
        <w:t xml:space="preserve"> </w:t>
      </w:r>
      <w:r>
        <w:rPr>
          <w:rFonts w:ascii="Arial" w:hAnsi="Arial" w:cs="Arial"/>
          <w:color w:val="2E2E2E"/>
          <w:szCs w:val="21"/>
        </w:rPr>
        <w:t>from</w:t>
      </w:r>
      <w:r w:rsidRPr="00223613">
        <w:rPr>
          <w:rFonts w:ascii="Arial" w:hAnsi="Arial" w:cs="Arial"/>
          <w:color w:val="2E2E2E"/>
          <w:szCs w:val="21"/>
        </w:rPr>
        <w:t xml:space="preserve"> 1970 </w:t>
      </w:r>
      <w:r>
        <w:rPr>
          <w:rFonts w:ascii="Arial" w:hAnsi="Arial" w:cs="Arial"/>
          <w:color w:val="2E2E2E"/>
          <w:szCs w:val="21"/>
        </w:rPr>
        <w:t>to</w:t>
      </w:r>
      <w:r w:rsidRPr="00223613">
        <w:rPr>
          <w:rFonts w:ascii="Arial" w:hAnsi="Arial" w:cs="Arial"/>
          <w:color w:val="2E2E2E"/>
          <w:szCs w:val="21"/>
        </w:rPr>
        <w:t xml:space="preserve"> 2004</w:t>
      </w:r>
      <w:r>
        <w:fldChar w:fldCharType="begin"/>
      </w:r>
      <w:r>
        <w:instrText xml:space="preserve"> ADDIN ZOTERO_ITEM CSL_CITATION {"citationID":"W7EfQNM9","properties":{"formattedCitation":"(Programme, 2009)","plainCitation":"(Programme, 2009)","noteIndex":0},"citationItems":[{"id":4484,"uris":["http://zotero.org/users/8273101/items/6YABDEEY"],"itemData":{"id":4484,"type":"book","abstract":"This Summary for Decision-Makers presents the current state of thinking on how the potential for greenhouse gas emission reductions in buildings can be realized. It was compiled by the Sustainable Building and Climate Initiative (SBCI), a UNEP-hosted partnership between the UN and public and private stakeholders in the Building Sector, which promotes sustainable building practices globally. The report – Buildings &amp; Climate Change: A Summary for Decision-makers draws together the findings of three years of research by UNEP’s Sustainable Buildings &amp; Climate Initiative (SBCI) and it’s partners. It sets out priority actions that can be taken by policy makers and industry stakeholders locally, regionally and globally to deliver economically beneficial and significant reductions in building-related greenhouse gas emissions.","language":"English","note":"Accepted: 2020-04-27T15:36:09Z","source":"stg-wedocs.unep.org","title":"Buildings and Climate Change: Summary for Decision Makers","title-short":"Buildings and Climate Change","URL":"https://stg-wedocs.unep.org/handle/20.500.11822/32152","author":[{"family":"Programme","given":"United Nations Environment"}],"accessed":{"date-parts":[["2022",6,8]]},"issued":{"date-parts":[["2009"]]}}}],"schema":"https://github.com/citation-style-language/schema/raw/master/csl-citation.json"} </w:instrText>
      </w:r>
      <w:r>
        <w:fldChar w:fldCharType="separate"/>
      </w:r>
      <w:r w:rsidRPr="00223613">
        <w:rPr>
          <w:rFonts w:ascii="等线" w:eastAsia="等线" w:hAnsi="等线"/>
        </w:rPr>
        <w:t>(Programme, 2009)</w:t>
      </w:r>
      <w:r>
        <w:fldChar w:fldCharType="end"/>
      </w:r>
      <w:r>
        <w:rPr>
          <w:rFonts w:hint="eastAsia"/>
        </w:rPr>
        <w:t>.</w:t>
      </w:r>
      <w:r w:rsidRPr="00C7761F">
        <w:rPr>
          <w:rFonts w:ascii="Arial" w:hAnsi="Arial" w:cs="Arial"/>
          <w:color w:val="2E2E2E"/>
          <w:szCs w:val="21"/>
        </w:rPr>
        <w:t xml:space="preserve"> </w:t>
      </w:r>
      <w:r>
        <w:rPr>
          <w:rFonts w:ascii="Arial" w:hAnsi="Arial" w:cs="Arial"/>
          <w:color w:val="2E2E2E"/>
          <w:szCs w:val="21"/>
        </w:rPr>
        <w:t>Many experts considered that with the rapid development of urbanization, the world may experience potentially dangerous in climate and environmental change. It could have a significant impact on our environment, economies, and societies</w:t>
      </w:r>
      <w:r>
        <w:rPr>
          <w:rFonts w:ascii="Arial" w:hAnsi="Arial" w:cs="Arial"/>
          <w:color w:val="2E2E2E"/>
          <w:szCs w:val="21"/>
        </w:rPr>
        <w:fldChar w:fldCharType="begin"/>
      </w:r>
      <w:r>
        <w:rPr>
          <w:rFonts w:ascii="Arial" w:hAnsi="Arial" w:cs="Arial"/>
          <w:color w:val="2E2E2E"/>
          <w:szCs w:val="21"/>
        </w:rPr>
        <w:instrText xml:space="preserve"> ADDIN ZOTERO_ITEM CSL_CITATION {"citationID":"rIuSrU1Y","properties":{"formattedCitation":"(Graham, 2009)","plainCitation":"(Graham, 2009)","noteIndex":0},"citationItems":[{"id":4507,"uris":["http://zotero.org/users/8273101/items/DLKHT5ER"],"itemData":{"id":4507,"type":"book","abstract":"Buildings consume 40% of our planet’s materials and 30% of its energy. Their construction uses up to three million tonnes of raw materials a year and generates 20% of the soild waste stream. If we want to survive our urban future, there is no option but to build in ways which improve the health of ecosystems.    Understanding the concept of ecological sustainability and translating it into practice as sustainable development is a key challenge for today’s built environment professionals. The skill and vision of those who shape our cities and homes is vital to achieving sustainable solutions to the many environmental, economic and social problems we face on a local, national and global scale.    Peter Graham offers here a holistic view of ecologically sustainable building by drawing on established areas of knowledge, demonstrating their relevance to the environmentally-conscious building professional and putting the process, product and impact of building into context.    Case studies illustrate how sustainable principles have been applied successfully and discussion topics are offered to stimulate thought. Building Ecology will help planners, surveyors, designers and builders to incorporate sustainability into their everyday practice by:    · showing which styles of building are ecologically sustainable  · providing fundamental knowledge for making decisions using the principles of ecologically sustainable building  · explaining a complex subject in a clear, balanced way.    Building Ecology sets out the current scientific view of how nature works and how buildings link with and affect nature. It provides fundamental knowledge for building in harmony with nature and keeping Earth’s life-supporting ecosystems healthy.","ISBN":"978-1-4051-4754-5","language":"en","note":"Google-Books-ID: zyCHMQQifTwC","number-of-pages":"305","publisher":"John Wiley &amp; Sons","source":"Google Books","title":"Building Ecology: First Principles For A Sustainable Built Environment","title-short":"Building Ecology","author":[{"family":"Graham","given":"Peter"}],"issued":{"date-parts":[["2009",2,12]]}}}],"schema":"https://github.com/citation-style-language/schema/raw/master/csl-citation.json"} </w:instrText>
      </w:r>
      <w:r>
        <w:rPr>
          <w:rFonts w:ascii="Arial" w:hAnsi="Arial" w:cs="Arial"/>
          <w:color w:val="2E2E2E"/>
          <w:szCs w:val="21"/>
        </w:rPr>
        <w:fldChar w:fldCharType="separate"/>
      </w:r>
      <w:r w:rsidRPr="00A767B0">
        <w:rPr>
          <w:rFonts w:ascii="Arial" w:hAnsi="Arial" w:cs="Arial"/>
        </w:rPr>
        <w:t>(Graham, 2009)</w:t>
      </w:r>
      <w:r>
        <w:rPr>
          <w:rFonts w:ascii="Arial" w:hAnsi="Arial" w:cs="Arial"/>
          <w:color w:val="2E2E2E"/>
          <w:szCs w:val="21"/>
        </w:rPr>
        <w:fldChar w:fldCharType="end"/>
      </w:r>
      <w:r>
        <w:rPr>
          <w:rFonts w:ascii="Arial" w:hAnsi="Arial" w:cs="Arial"/>
          <w:color w:val="2E2E2E"/>
          <w:szCs w:val="21"/>
        </w:rPr>
        <w:t>.</w:t>
      </w:r>
    </w:p>
    <w:p w14:paraId="20F961BA" w14:textId="77777777" w:rsidR="0086524B" w:rsidRDefault="0086524B" w:rsidP="0086524B">
      <w:pPr>
        <w:rPr>
          <w:rFonts w:ascii="Arial" w:hAnsi="Arial" w:cs="Arial"/>
          <w:color w:val="2E2E2E"/>
          <w:szCs w:val="21"/>
        </w:rPr>
      </w:pPr>
    </w:p>
    <w:p w14:paraId="1A26E687" w14:textId="7309A9D8" w:rsidR="0086524B" w:rsidRDefault="0086524B" w:rsidP="0086524B">
      <w:pPr>
        <w:rPr>
          <w:rFonts w:ascii="Arial" w:hAnsi="Arial" w:cs="Arial"/>
          <w:color w:val="2E2E2E"/>
          <w:szCs w:val="21"/>
        </w:rPr>
      </w:pPr>
      <w:r>
        <w:rPr>
          <w:rFonts w:ascii="Arial" w:hAnsi="Arial" w:cs="Arial" w:hint="eastAsia"/>
          <w:color w:val="2E2E2E"/>
          <w:szCs w:val="21"/>
        </w:rPr>
        <w:t>A</w:t>
      </w:r>
      <w:r>
        <w:rPr>
          <w:rFonts w:ascii="Arial" w:hAnsi="Arial" w:cs="Arial"/>
          <w:color w:val="2E2E2E"/>
          <w:szCs w:val="21"/>
        </w:rPr>
        <w:t xml:space="preserve">t the same time, the phenomenon named “urban sprawl” has also emerged in many countries, which has become a major concern because of its </w:t>
      </w:r>
      <w:r w:rsidRPr="000C1972">
        <w:rPr>
          <w:rFonts w:ascii="Arial" w:hAnsi="Arial" w:cs="Arial"/>
          <w:color w:val="2E2E2E"/>
          <w:szCs w:val="21"/>
        </w:rPr>
        <w:t>detrimental </w:t>
      </w:r>
      <w:hyperlink r:id="rId7" w:tooltip="Learn more about effects on the environment from ScienceDirect's AI-generated Topic Pages" w:history="1">
        <w:r w:rsidRPr="000C1972">
          <w:rPr>
            <w:rFonts w:ascii="Arial" w:hAnsi="Arial" w:cs="Arial"/>
            <w:szCs w:val="21"/>
          </w:rPr>
          <w:t xml:space="preserve">effects on </w:t>
        </w:r>
        <w:r>
          <w:rPr>
            <w:rFonts w:ascii="Arial" w:hAnsi="Arial" w:cs="Arial"/>
            <w:szCs w:val="21"/>
          </w:rPr>
          <w:t>a</w:t>
        </w:r>
      </w:hyperlink>
      <w:r>
        <w:rPr>
          <w:rFonts w:ascii="Arial" w:hAnsi="Arial" w:cs="Arial"/>
          <w:color w:val="2E2E2E"/>
          <w:szCs w:val="21"/>
        </w:rPr>
        <w:t xml:space="preserve"> series of ecological, economic and social issues</w:t>
      </w:r>
      <w:r>
        <w:rPr>
          <w:rFonts w:ascii="Open Sans" w:hAnsi="Open Sans" w:cs="Open Sans"/>
          <w:color w:val="1C1D1E"/>
          <w:shd w:val="clear" w:color="auto" w:fill="FFFFFF"/>
        </w:rPr>
        <w:fldChar w:fldCharType="begin"/>
      </w:r>
      <w:r>
        <w:rPr>
          <w:rFonts w:ascii="Open Sans" w:hAnsi="Open Sans" w:cs="Open Sans"/>
          <w:color w:val="1C1D1E"/>
          <w:shd w:val="clear" w:color="auto" w:fill="FFFFFF"/>
        </w:rPr>
        <w:instrText xml:space="preserve"> ADDIN ZOTERO_ITEM CSL_CITATION {"citationID":"bqmZalDL","properties":{"formattedCitation":"(Brueckner et al., 2001)","plainCitation":"(Brueckner et al., 2001)","noteIndex":0},"citationItems":[{"id":4537,"uris":["http://zotero.org/users/8273101/items/TZCN5TLW"],"itemData":{"id":4537,"type":"article-journal","container-title":"Brookings-Wharton Papers on Urban Affairs","ISSN":"1528-7084","note":"publisher: Brookings Institution Press","page":"65-97","source":"JSTOR","title":"Urban Sprawl: Lessons from Urban Economics [with Comments]","title-short":"Urban Sprawl","author":[{"family":"Brueckner","given":"Jan K."},{"family":"Mills","given":"Edwin"},{"family":"Kremer","given":"Michael"}],"issued":{"date-parts":[["2001"]]}}}],"schema":"https://github.com/citation-style-language/schema/raw/master/csl-citation.json"} </w:instrText>
      </w:r>
      <w:r>
        <w:rPr>
          <w:rFonts w:ascii="Open Sans" w:hAnsi="Open Sans" w:cs="Open Sans"/>
          <w:color w:val="1C1D1E"/>
          <w:shd w:val="clear" w:color="auto" w:fill="FFFFFF"/>
        </w:rPr>
        <w:fldChar w:fldCharType="separate"/>
      </w:r>
      <w:r w:rsidRPr="00C601FC">
        <w:rPr>
          <w:rFonts w:ascii="Open Sans" w:hAnsi="Open Sans" w:cs="Open Sans"/>
        </w:rPr>
        <w:t>(Brueckner et al., 2001)</w:t>
      </w:r>
      <w:r>
        <w:rPr>
          <w:rFonts w:ascii="Open Sans" w:hAnsi="Open Sans" w:cs="Open Sans"/>
          <w:color w:val="1C1D1E"/>
          <w:shd w:val="clear" w:color="auto" w:fill="FFFFFF"/>
        </w:rPr>
        <w:fldChar w:fldCharType="end"/>
      </w:r>
      <w:r>
        <w:rPr>
          <w:rFonts w:ascii="Arial" w:hAnsi="Arial" w:cs="Arial"/>
          <w:color w:val="2E2E2E"/>
          <w:szCs w:val="21"/>
        </w:rPr>
        <w:fldChar w:fldCharType="begin"/>
      </w:r>
      <w:r>
        <w:rPr>
          <w:rFonts w:ascii="Arial" w:hAnsi="Arial" w:cs="Arial"/>
          <w:color w:val="2E2E2E"/>
          <w:szCs w:val="21"/>
        </w:rPr>
        <w:instrText xml:space="preserve"> ADDIN ZOTERO_ITEM CSL_CITATION {"citationID":"RHhC7uXm","properties":{"formattedCitation":"(Jaeger et al., 2010)","plainCitation":"(Jaeger et al., 2010)","noteIndex":0},"citationItems":[{"id":4541,"uris":["http://zotero.org/users/8273101/items/7S8HRTIQ"],"itemData":{"id":4541,"type":"article-journal","abstract":"Rapid increase of urban sprawl in many countries worldwide has become a major concern because of its detrimental effects on the environment. Existing measures of urban sprawl suffer from a confusing variety of differing, and sometimes contradictory, interpretations of the term “urban sprawl”. Therefore, results from different studies cannot usually be compared to each other and are difficult to interpret consistently. Every meaningful method to measure the degree of urban sprawl needs to be based on a clear definition of “urban sprawl” disentangling causes and consequences of urban sprawl from the phenomenon of urban sprawl itself, as urban sprawl has differing causes and consequences in different regions and regulatory contexts. This paper contributes to the development of more reliable measures of urban sprawl by providing clarifications to the definition of “urban sprawl” and by developing a set of 13 suitability criteria for measures of urban sprawl. Our study proceeds in three steps. First, it proposes a clear definition of urban sprawl that is based on an evaluation of existing urban sprawl definitions. Second, it derives from this definition 13 suitability criteria for measures of urban sprawl. These criteria are useful to systematically evaluate the consistency and reliability of existing and future metrics of urban sprawl. The 13 criteria include (1) intuitive interpretation, (2) mathematical simplicity, (3) modest data requirements, (4) low sensitivity to very small patches of urban area, (5) monotonous response to increases in urban area, (6) monotonous response to increasing distance between two urban patches when within the scale of analysis, (7) monotonous response to increased spreading of three urban patches, (8) same direction of the metric's responses to the processes in criteria 5, 6 and 7, (9) continuous response to the merging of two urban patches, (10) independence of the metric from the location of the pattern of urban patches within the reporting unit, (11) continuous response to increasing distance between two urban patches when they move beyond the scale of analysis, (12) mathematical homogeneity (i.e., intensive or extensive measure), and (13) additivity (i.e., additive or area-proportionately additive measure). Third, we illustrate the application of the 13 criteria by systematically assessing three existing measures of urban sprawl. We conclude that suitability criteria help understand the behavior of metrics intended to measure urban sprawl and to identify the most suitable measures. This article is the first part of a set of two papers.","container-title":"Ecological Indicators","DOI":"10.1016/j.ecolind.2009.07.007","ISSN":"1470-160X","issue":"2","journalAbbreviation":"Ecological Indicators","language":"en","page":"397-406","source":"ScienceDirect","title":"Suitability criteria for measures of urban sprawl","volume":"10","author":[{"family":"Jaeger","given":"Jochen A. G."},{"family":"Bertiller","given":"René"},{"family":"Schwick","given":"Christian"},{"family":"Kienast","given":"Felix"}],"issued":{"date-parts":[["2010",3,1]]}}}],"schema":"https://github.com/citation-style-language/schema/raw/master/csl-citation.json"} </w:instrText>
      </w:r>
      <w:r>
        <w:rPr>
          <w:rFonts w:ascii="Arial" w:hAnsi="Arial" w:cs="Arial"/>
          <w:color w:val="2E2E2E"/>
          <w:szCs w:val="21"/>
        </w:rPr>
        <w:fldChar w:fldCharType="separate"/>
      </w:r>
      <w:r w:rsidRPr="000C1972">
        <w:rPr>
          <w:rFonts w:ascii="Arial" w:hAnsi="Arial" w:cs="Arial"/>
        </w:rPr>
        <w:t>(Jaeger et al., 2010)</w:t>
      </w:r>
      <w:r>
        <w:rPr>
          <w:rFonts w:ascii="Arial" w:hAnsi="Arial" w:cs="Arial"/>
          <w:color w:val="2E2E2E"/>
          <w:szCs w:val="21"/>
        </w:rPr>
        <w:fldChar w:fldCharType="end"/>
      </w:r>
      <w:r>
        <w:rPr>
          <w:rFonts w:ascii="Arial" w:hAnsi="Arial" w:cs="Arial"/>
          <w:color w:val="2E2E2E"/>
          <w:szCs w:val="21"/>
        </w:rPr>
        <w:t xml:space="preserve">. Urban sprawl could be specified as the spilling over of urban-type buildings and constructed land into the suburban and </w:t>
      </w:r>
      <w:r w:rsidR="00450E62">
        <w:rPr>
          <w:rFonts w:ascii="Arial" w:hAnsi="Arial" w:cs="Arial"/>
          <w:color w:val="2E2E2E"/>
          <w:szCs w:val="21"/>
        </w:rPr>
        <w:t xml:space="preserve">farmland areas and the disorganized growth of </w:t>
      </w:r>
      <w:r w:rsidR="00450E62" w:rsidRPr="00450E62">
        <w:rPr>
          <w:rFonts w:ascii="Arial" w:hAnsi="Arial" w:cs="Arial"/>
          <w:color w:val="2E2E2E"/>
          <w:szCs w:val="21"/>
        </w:rPr>
        <w:t xml:space="preserve">settlements in </w:t>
      </w:r>
      <w:r w:rsidR="00450E62">
        <w:rPr>
          <w:rFonts w:ascii="Arial" w:hAnsi="Arial" w:cs="Arial"/>
          <w:color w:val="2E2E2E"/>
          <w:szCs w:val="21"/>
        </w:rPr>
        <w:t xml:space="preserve">farmland </w:t>
      </w:r>
      <w:r w:rsidR="00450E62" w:rsidRPr="00450E62">
        <w:rPr>
          <w:rFonts w:ascii="Arial" w:hAnsi="Arial" w:cs="Arial"/>
          <w:color w:val="2E2E2E"/>
          <w:szCs w:val="21"/>
        </w:rPr>
        <w:t>areas</w:t>
      </w:r>
      <w:r w:rsidR="00450E62">
        <w:rPr>
          <w:rFonts w:ascii="Arial" w:hAnsi="Arial" w:cs="Arial"/>
          <w:color w:val="2E2E2E"/>
          <w:szCs w:val="21"/>
        </w:rPr>
        <w:fldChar w:fldCharType="begin"/>
      </w:r>
      <w:r w:rsidR="00450E62">
        <w:rPr>
          <w:rFonts w:ascii="Arial" w:hAnsi="Arial" w:cs="Arial"/>
          <w:color w:val="2E2E2E"/>
          <w:szCs w:val="21"/>
        </w:rPr>
        <w:instrText xml:space="preserve"> ADDIN ZOTERO_ITEM CSL_CITATION {"citationID":"uEtlwnGI","properties":{"formattedCitation":"(Wackermann, 1968)","plainCitation":"(Wackermann, 1968)","noteIndex":0},"citationItems":[{"id":4547,"uris":["http://zotero.org/users/8273101/items/4ZXWL3WM"],"itemData":{"id":4547,"type":"article-journal","container-title":"Revue Géographique de l'Est","issue":"1","language":"fre","note":"publisher: Persée - Portail des revues scientifiques en SHS","page":"224-225","source":"www.persee.fr","title":"Handwôrterbuch der Raumforschung und Raumordnung, Public, de 1' « Akademie für Raumforschung und Landesplanung », Gebrüder Jânecke Verlag, Hannover, 1966","volume":"8","author":[{"family":"Wackermann","given":"Gabriel"}],"issued":{"date-parts":[["1968"]]}}}],"schema":"https://github.com/citation-style-language/schema/raw/master/csl-citation.json"} </w:instrText>
      </w:r>
      <w:r w:rsidR="00450E62">
        <w:rPr>
          <w:rFonts w:ascii="Arial" w:hAnsi="Arial" w:cs="Arial"/>
          <w:color w:val="2E2E2E"/>
          <w:szCs w:val="21"/>
        </w:rPr>
        <w:fldChar w:fldCharType="separate"/>
      </w:r>
      <w:r w:rsidR="00450E62" w:rsidRPr="00450E62">
        <w:rPr>
          <w:rFonts w:ascii="Arial" w:hAnsi="Arial" w:cs="Arial"/>
        </w:rPr>
        <w:t>(Wackermann, 1968)</w:t>
      </w:r>
      <w:r w:rsidR="00450E62">
        <w:rPr>
          <w:rFonts w:ascii="Arial" w:hAnsi="Arial" w:cs="Arial"/>
          <w:color w:val="2E2E2E"/>
          <w:szCs w:val="21"/>
        </w:rPr>
        <w:fldChar w:fldCharType="end"/>
      </w:r>
      <w:r w:rsidR="00450E62">
        <w:rPr>
          <w:rFonts w:ascii="Arial" w:hAnsi="Arial" w:cs="Arial"/>
          <w:color w:val="2E2E2E"/>
          <w:szCs w:val="21"/>
        </w:rPr>
        <w:t xml:space="preserve">. It would result in </w:t>
      </w:r>
      <w:r w:rsidR="00450E62" w:rsidRPr="000C1972">
        <w:rPr>
          <w:rFonts w:ascii="Arial" w:hAnsi="Arial" w:cs="Arial"/>
          <w:color w:val="2E2E2E"/>
          <w:szCs w:val="21"/>
        </w:rPr>
        <w:t>encroach</w:t>
      </w:r>
      <w:r w:rsidR="00450E62">
        <w:rPr>
          <w:rFonts w:ascii="Arial" w:hAnsi="Arial" w:cs="Arial"/>
          <w:color w:val="2E2E2E"/>
          <w:szCs w:val="21"/>
        </w:rPr>
        <w:t>ing</w:t>
      </w:r>
      <w:r w:rsidR="00450E62" w:rsidRPr="000C1972">
        <w:rPr>
          <w:rFonts w:ascii="Arial" w:hAnsi="Arial" w:cs="Arial"/>
          <w:color w:val="2E2E2E"/>
          <w:szCs w:val="21"/>
        </w:rPr>
        <w:t xml:space="preserve"> excessively on </w:t>
      </w:r>
      <w:r w:rsidR="00450E62">
        <w:rPr>
          <w:rFonts w:ascii="Arial" w:hAnsi="Arial" w:cs="Arial"/>
          <w:color w:val="2E2E2E"/>
          <w:szCs w:val="21"/>
        </w:rPr>
        <w:t>farm</w:t>
      </w:r>
      <w:r w:rsidR="00450E62" w:rsidRPr="000C1972">
        <w:rPr>
          <w:rFonts w:ascii="Arial" w:hAnsi="Arial" w:cs="Arial"/>
          <w:color w:val="2E2E2E"/>
          <w:szCs w:val="21"/>
        </w:rPr>
        <w:t>land, leading to a loss of amenity benefits from open space as well as the depletion of</w:t>
      </w:r>
      <w:r w:rsidR="00450E62" w:rsidRPr="000C1972">
        <w:rPr>
          <w:rFonts w:ascii="Arial" w:hAnsi="Arial" w:cs="Arial" w:hint="eastAsia"/>
          <w:color w:val="2E2E2E"/>
          <w:szCs w:val="21"/>
        </w:rPr>
        <w:t xml:space="preserve"> </w:t>
      </w:r>
      <w:r w:rsidR="00450E62" w:rsidRPr="000C1972">
        <w:rPr>
          <w:rFonts w:ascii="Arial" w:hAnsi="Arial" w:cs="Arial"/>
          <w:color w:val="2E2E2E"/>
          <w:szCs w:val="21"/>
        </w:rPr>
        <w:t>farmland resources</w:t>
      </w:r>
      <w:bookmarkStart w:id="0" w:name="_Hlk105752840"/>
      <w:r w:rsidR="00450E62">
        <w:rPr>
          <w:rFonts w:ascii="Open Sans" w:hAnsi="Open Sans" w:cs="Open Sans"/>
          <w:color w:val="1C1D1E"/>
          <w:shd w:val="clear" w:color="auto" w:fill="FFFFFF"/>
        </w:rPr>
        <w:fldChar w:fldCharType="begin"/>
      </w:r>
      <w:r w:rsidR="00CB3BC6">
        <w:rPr>
          <w:rFonts w:ascii="Open Sans" w:hAnsi="Open Sans" w:cs="Open Sans"/>
          <w:color w:val="1C1D1E"/>
          <w:shd w:val="clear" w:color="auto" w:fill="FFFFFF"/>
        </w:rPr>
        <w:instrText xml:space="preserve"> ADDIN ZOTERO_ITEM CSL_CITATION {"citationID":"fPx0M3ff","properties":{"formattedCitation":"(Brueckner et al., 2001)","plainCitation":"(Brueckner et al., 2001)","noteIndex":0},"citationItems":[{"id":4537,"uris":["http://zotero.org/users/8273101/items/TZCN5TLW"],"itemData":{"id":4537,"type":"article-journal","container-title":"Brookings-Wharton Papers on Urban Affairs","ISSN":"1528-7084","note":"publisher: Brookings Institution Press","page":"65-97","source":"JSTOR","title":"Urban Sprawl: Lessons from Urban Economics [with Comments]","title-short":"Urban Sprawl","author":[{"family":"Brueckner","given":"Jan K."},{"family":"Mills","given":"Edwin"},{"family":"Kremer","given":"Michael"}],"issued":{"date-parts":[["2001"]]}}}],"schema":"https://github.com/citation-style-language/schema/raw/master/csl-citation.json"} </w:instrText>
      </w:r>
      <w:r w:rsidR="00450E62">
        <w:rPr>
          <w:rFonts w:ascii="Open Sans" w:hAnsi="Open Sans" w:cs="Open Sans"/>
          <w:color w:val="1C1D1E"/>
          <w:shd w:val="clear" w:color="auto" w:fill="FFFFFF"/>
        </w:rPr>
        <w:fldChar w:fldCharType="separate"/>
      </w:r>
      <w:r w:rsidR="00450E62" w:rsidRPr="00C601FC">
        <w:rPr>
          <w:rFonts w:ascii="Open Sans" w:hAnsi="Open Sans" w:cs="Open Sans"/>
        </w:rPr>
        <w:t>(Brueckner et al., 2001)</w:t>
      </w:r>
      <w:r w:rsidR="00450E62">
        <w:rPr>
          <w:rFonts w:ascii="Open Sans" w:hAnsi="Open Sans" w:cs="Open Sans"/>
          <w:color w:val="1C1D1E"/>
          <w:shd w:val="clear" w:color="auto" w:fill="FFFFFF"/>
        </w:rPr>
        <w:fldChar w:fldCharType="end"/>
      </w:r>
      <w:bookmarkEnd w:id="0"/>
      <w:r w:rsidR="00450E62">
        <w:rPr>
          <w:rFonts w:ascii="Arial" w:hAnsi="Arial" w:cs="Arial"/>
          <w:color w:val="2E2E2E"/>
          <w:szCs w:val="21"/>
        </w:rPr>
        <w:t xml:space="preserve">, which could also lead to </w:t>
      </w:r>
      <w:r w:rsidR="00CB3BC6">
        <w:rPr>
          <w:rFonts w:ascii="Arial" w:hAnsi="Arial" w:cs="Arial"/>
          <w:color w:val="2E2E2E"/>
          <w:szCs w:val="21"/>
        </w:rPr>
        <w:t>air pollution due to the long commutes generated by urban expansion</w:t>
      </w:r>
      <w:r w:rsidR="00CB3BC6">
        <w:rPr>
          <w:rFonts w:ascii="Arial" w:hAnsi="Arial" w:cs="Arial"/>
          <w:color w:val="2E2E2E"/>
          <w:szCs w:val="21"/>
        </w:rPr>
        <w:fldChar w:fldCharType="begin"/>
      </w:r>
      <w:r w:rsidR="00CB3BC6">
        <w:rPr>
          <w:rFonts w:ascii="Arial" w:hAnsi="Arial" w:cs="Arial"/>
          <w:color w:val="2E2E2E"/>
          <w:szCs w:val="21"/>
        </w:rPr>
        <w:instrText xml:space="preserve"> ADDIN ZOTERO_ITEM CSL_CITATION {"citationID":"rAnPWLyJ","properties":{"formattedCitation":"(Fenger, 1999)","plainCitation":"(Fenger, 1999)","noteIndex":0},"citationItems":[{"id":4565,"uris":["http://zotero.org/users/8273101/items/84PFHFS5"],"itemData":{"id":4565,"type":"article-journal","abstract":"Since 1950 the world population has more than doubled, and the global number of cars has increased by a factor of 10. In the same period the fraction of people living in urban areas has increased by a factor of 4. In year 2000 this will amount to nearly half of the world population. About 20 urban regions will each have populations above 10 million people. Seen over longer periods, pollution in major cities tends to increase during the built up phase, they pass through a maximum and are then again reduced, as abatement strategies are developed. In the industrialised western world urban air pollution is in some respects in the last stage with effectively reduced levels of sulphur dioxide and soot. In recent decades however, the increasing traffic has switched the attention to nitrogen oxides, organic compounds and small particles. In some cities photochemical air pollution is an important urban problem, but in the northern part of Europe it is a large-scale phenomenon, with ozone levels in urban streets being normally lower than in rural areas. Cities in Eastern Europe have been (and in many cases still are) heavily polluted. After the recent political upheaval, followed by a temporary recession and a subsequent introduction of new technologies, the situation appears to improve. However, the rising number of private cars is an emerging problem. In most developing countries the rapid urbanisation has so far resulted in uncontrolled growth and deteriorating environment. Air pollution levels are here still rising on many fronts. Apart from being sources of local air pollution, urban activities are significant contributors to transboundary pollution and to the rising global concentrations of greenhouse gasses. Attempts to solve urban problems by introducing cleaner, more energy-efficient technologies will generally have a beneficial impact on these large-scale problems. Attempts based on city planning with a spreading of the activities, on the other hand, may generate more traffic and may thus have the opposite effect.","container-title":"Atmospheric Environment","DOI":"10.1016/S1352-2310(99)00290-3","ISSN":"1352-2310","issue":"29","journalAbbreviation":"Atmospheric Environment","language":"en","page":"4877-4900","source":"ScienceDirect","title":"Urban air quality","volume":"33","author":[{"family":"Fenger","given":"Jes"}],"issued":{"date-parts":[["1999",12,1]]}}}],"schema":"https://github.com/citation-style-language/schema/raw/master/csl-citation.json"} </w:instrText>
      </w:r>
      <w:r w:rsidR="00CB3BC6">
        <w:rPr>
          <w:rFonts w:ascii="Arial" w:hAnsi="Arial" w:cs="Arial"/>
          <w:color w:val="2E2E2E"/>
          <w:szCs w:val="21"/>
        </w:rPr>
        <w:fldChar w:fldCharType="separate"/>
      </w:r>
      <w:r w:rsidR="00CB3BC6" w:rsidRPr="00CB3BC6">
        <w:rPr>
          <w:rFonts w:ascii="Arial" w:hAnsi="Arial" w:cs="Arial"/>
        </w:rPr>
        <w:t>(Fenger, 1999)</w:t>
      </w:r>
      <w:r w:rsidR="00CB3BC6">
        <w:rPr>
          <w:rFonts w:ascii="Arial" w:hAnsi="Arial" w:cs="Arial"/>
          <w:color w:val="2E2E2E"/>
          <w:szCs w:val="21"/>
        </w:rPr>
        <w:fldChar w:fldCharType="end"/>
      </w:r>
      <w:r w:rsidR="00CB3BC6">
        <w:rPr>
          <w:rFonts w:ascii="Arial" w:hAnsi="Arial" w:cs="Arial"/>
          <w:color w:val="2E2E2E"/>
          <w:szCs w:val="21"/>
        </w:rPr>
        <w:t xml:space="preserve">. Therefore, </w:t>
      </w:r>
      <w:r w:rsidR="00546883">
        <w:rPr>
          <w:rFonts w:ascii="Arial" w:hAnsi="Arial" w:cs="Arial" w:hint="eastAsia"/>
          <w:color w:val="2E2E2E"/>
          <w:szCs w:val="21"/>
        </w:rPr>
        <w:t>social</w:t>
      </w:r>
      <w:r w:rsidR="00546883">
        <w:rPr>
          <w:rFonts w:ascii="Arial" w:hAnsi="Arial" w:cs="Arial"/>
          <w:color w:val="2E2E2E"/>
          <w:szCs w:val="21"/>
        </w:rPr>
        <w:t xml:space="preserve"> </w:t>
      </w:r>
      <w:r w:rsidR="00546883">
        <w:rPr>
          <w:rFonts w:ascii="Arial" w:hAnsi="Arial" w:cs="Arial" w:hint="eastAsia"/>
          <w:color w:val="2E2E2E"/>
          <w:szCs w:val="21"/>
        </w:rPr>
        <w:t>ecological</w:t>
      </w:r>
      <w:r w:rsidR="00546883">
        <w:rPr>
          <w:rFonts w:ascii="Arial" w:hAnsi="Arial" w:cs="Arial"/>
          <w:color w:val="2E2E2E"/>
          <w:szCs w:val="21"/>
        </w:rPr>
        <w:t xml:space="preserve"> </w:t>
      </w:r>
      <w:r w:rsidR="00546883">
        <w:rPr>
          <w:rFonts w:ascii="Arial" w:hAnsi="Arial" w:cs="Arial" w:hint="eastAsia"/>
          <w:color w:val="2E2E2E"/>
          <w:szCs w:val="21"/>
        </w:rPr>
        <w:t>problem</w:t>
      </w:r>
      <w:r w:rsidR="00546883">
        <w:rPr>
          <w:rFonts w:ascii="Arial" w:hAnsi="Arial" w:cs="Arial"/>
          <w:color w:val="2E2E2E"/>
          <w:szCs w:val="21"/>
        </w:rPr>
        <w:t xml:space="preserve"> </w:t>
      </w:r>
      <w:r w:rsidR="00546883">
        <w:rPr>
          <w:rFonts w:ascii="Arial" w:hAnsi="Arial" w:cs="Arial" w:hint="eastAsia"/>
          <w:color w:val="2E2E2E"/>
          <w:szCs w:val="21"/>
        </w:rPr>
        <w:t>that</w:t>
      </w:r>
      <w:r w:rsidR="00546883">
        <w:rPr>
          <w:rFonts w:ascii="Arial" w:hAnsi="Arial" w:cs="Arial"/>
          <w:color w:val="2E2E2E"/>
          <w:szCs w:val="21"/>
        </w:rPr>
        <w:t xml:space="preserve"> </w:t>
      </w:r>
      <w:r w:rsidR="00546883">
        <w:rPr>
          <w:rFonts w:ascii="Arial" w:hAnsi="Arial" w:cs="Arial" w:hint="eastAsia"/>
          <w:color w:val="2E2E2E"/>
          <w:szCs w:val="21"/>
        </w:rPr>
        <w:t>caused</w:t>
      </w:r>
      <w:r w:rsidR="00546883">
        <w:rPr>
          <w:rFonts w:ascii="Arial" w:hAnsi="Arial" w:cs="Arial"/>
          <w:color w:val="2E2E2E"/>
          <w:szCs w:val="21"/>
        </w:rPr>
        <w:t xml:space="preserve"> </w:t>
      </w:r>
      <w:r w:rsidR="00546883">
        <w:rPr>
          <w:rFonts w:ascii="Arial" w:hAnsi="Arial" w:cs="Arial" w:hint="eastAsia"/>
          <w:color w:val="2E2E2E"/>
          <w:szCs w:val="21"/>
        </w:rPr>
        <w:t>by</w:t>
      </w:r>
      <w:r w:rsidR="00546883">
        <w:rPr>
          <w:rFonts w:ascii="Arial" w:hAnsi="Arial" w:cs="Arial"/>
          <w:color w:val="2E2E2E"/>
          <w:szCs w:val="21"/>
        </w:rPr>
        <w:t xml:space="preserve"> </w:t>
      </w:r>
      <w:r w:rsidR="00546883">
        <w:rPr>
          <w:rFonts w:ascii="Arial" w:hAnsi="Arial" w:cs="Arial" w:hint="eastAsia"/>
          <w:color w:val="2E2E2E"/>
          <w:szCs w:val="21"/>
        </w:rPr>
        <w:t>urban</w:t>
      </w:r>
      <w:r w:rsidR="00546883">
        <w:rPr>
          <w:rFonts w:ascii="Arial" w:hAnsi="Arial" w:cs="Arial"/>
          <w:color w:val="2E2E2E"/>
          <w:szCs w:val="21"/>
        </w:rPr>
        <w:t xml:space="preserve"> sprawl </w:t>
      </w:r>
      <w:r w:rsidR="00546883">
        <w:rPr>
          <w:rFonts w:ascii="Arial" w:hAnsi="Arial" w:cs="Arial" w:hint="eastAsia"/>
          <w:color w:val="2E2E2E"/>
          <w:szCs w:val="21"/>
        </w:rPr>
        <w:t>should</w:t>
      </w:r>
      <w:r w:rsidR="00546883">
        <w:rPr>
          <w:rFonts w:ascii="Arial" w:hAnsi="Arial" w:cs="Arial"/>
          <w:color w:val="2E2E2E"/>
          <w:szCs w:val="21"/>
        </w:rPr>
        <w:t xml:space="preserve"> </w:t>
      </w:r>
      <w:r w:rsidR="00546883">
        <w:rPr>
          <w:rFonts w:ascii="Arial" w:hAnsi="Arial" w:cs="Arial" w:hint="eastAsia"/>
          <w:color w:val="2E2E2E"/>
          <w:szCs w:val="21"/>
        </w:rPr>
        <w:t>not</w:t>
      </w:r>
      <w:r w:rsidR="00546883">
        <w:rPr>
          <w:rFonts w:ascii="Arial" w:hAnsi="Arial" w:cs="Arial"/>
          <w:color w:val="2E2E2E"/>
          <w:szCs w:val="21"/>
        </w:rPr>
        <w:t xml:space="preserve"> </w:t>
      </w:r>
      <w:r w:rsidR="00546883">
        <w:rPr>
          <w:rFonts w:ascii="Arial" w:hAnsi="Arial" w:cs="Arial" w:hint="eastAsia"/>
          <w:color w:val="2E2E2E"/>
          <w:szCs w:val="21"/>
        </w:rPr>
        <w:t>be</w:t>
      </w:r>
      <w:r w:rsidR="00546883">
        <w:rPr>
          <w:rFonts w:ascii="Arial" w:hAnsi="Arial" w:cs="Arial"/>
          <w:color w:val="2E2E2E"/>
          <w:szCs w:val="21"/>
        </w:rPr>
        <w:t xml:space="preserve"> </w:t>
      </w:r>
      <w:r w:rsidR="00546883">
        <w:rPr>
          <w:rFonts w:ascii="Arial" w:hAnsi="Arial" w:cs="Arial" w:hint="eastAsia"/>
          <w:color w:val="2E2E2E"/>
          <w:szCs w:val="21"/>
        </w:rPr>
        <w:t>ignored</w:t>
      </w:r>
      <w:r w:rsidR="00546883">
        <w:rPr>
          <w:rFonts w:ascii="Arial" w:hAnsi="Arial" w:cs="Arial"/>
          <w:color w:val="2E2E2E"/>
          <w:szCs w:val="21"/>
        </w:rPr>
        <w:t xml:space="preserve"> </w:t>
      </w:r>
      <w:r w:rsidR="00546883">
        <w:rPr>
          <w:rFonts w:ascii="Arial" w:hAnsi="Arial" w:cs="Arial" w:hint="eastAsia"/>
          <w:color w:val="2E2E2E"/>
          <w:szCs w:val="21"/>
        </w:rPr>
        <w:t>by</w:t>
      </w:r>
      <w:r w:rsidR="00546883">
        <w:rPr>
          <w:rFonts w:ascii="Arial" w:hAnsi="Arial" w:cs="Arial"/>
          <w:color w:val="2E2E2E"/>
          <w:szCs w:val="21"/>
        </w:rPr>
        <w:t xml:space="preserve"> government</w:t>
      </w:r>
      <w:r w:rsidR="00546883">
        <w:rPr>
          <w:rFonts w:ascii="Arial" w:hAnsi="Arial" w:cs="Arial" w:hint="eastAsia"/>
          <w:color w:val="2E2E2E"/>
          <w:szCs w:val="21"/>
        </w:rPr>
        <w:t>s</w:t>
      </w:r>
      <w:r w:rsidR="00546883">
        <w:rPr>
          <w:rFonts w:ascii="Arial" w:hAnsi="Arial" w:cs="Arial"/>
          <w:color w:val="2E2E2E"/>
          <w:szCs w:val="21"/>
        </w:rPr>
        <w:t>.</w:t>
      </w:r>
      <w:r w:rsidR="00546883">
        <w:rPr>
          <w:rFonts w:ascii="Arial" w:hAnsi="Arial" w:cs="Arial" w:hint="eastAsia"/>
          <w:color w:val="2E2E2E"/>
          <w:szCs w:val="21"/>
        </w:rPr>
        <w:t xml:space="preserve"> </w:t>
      </w:r>
      <w:r w:rsidR="00546883">
        <w:rPr>
          <w:rFonts w:ascii="Arial" w:hAnsi="Arial" w:cs="Arial"/>
          <w:color w:val="2E2E2E"/>
          <w:szCs w:val="21"/>
        </w:rPr>
        <w:t>W</w:t>
      </w:r>
      <w:r w:rsidR="00546883">
        <w:rPr>
          <w:rFonts w:ascii="Arial" w:hAnsi="Arial" w:cs="Arial" w:hint="eastAsia"/>
          <w:color w:val="2E2E2E"/>
          <w:szCs w:val="21"/>
        </w:rPr>
        <w:t>ith</w:t>
      </w:r>
      <w:r w:rsidR="00546883">
        <w:rPr>
          <w:rFonts w:ascii="Arial" w:hAnsi="Arial" w:cs="Arial"/>
          <w:color w:val="2E2E2E"/>
          <w:szCs w:val="21"/>
        </w:rPr>
        <w:t xml:space="preserve"> </w:t>
      </w:r>
      <w:r w:rsidR="00A366FA">
        <w:rPr>
          <w:rFonts w:ascii="Arial" w:hAnsi="Arial" w:cs="Arial"/>
          <w:color w:val="2E2E2E"/>
          <w:szCs w:val="21"/>
        </w:rPr>
        <w:t>ecological space</w:t>
      </w:r>
      <w:r w:rsidR="00546883" w:rsidRPr="000C1972">
        <w:rPr>
          <w:rFonts w:ascii="Arial" w:hAnsi="Arial" w:cs="Arial"/>
          <w:color w:val="2E2E2E"/>
          <w:szCs w:val="21"/>
        </w:rPr>
        <w:t xml:space="preserve"> becoming scarcer at an alarming rate</w:t>
      </w:r>
      <w:r w:rsidR="00A366FA">
        <w:rPr>
          <w:rFonts w:ascii="Arial" w:hAnsi="Arial" w:cs="Arial"/>
          <w:color w:val="2E2E2E"/>
          <w:szCs w:val="21"/>
        </w:rPr>
        <w:t xml:space="preserve">, </w:t>
      </w:r>
      <w:r w:rsidR="00A366FA" w:rsidRPr="000C1972">
        <w:rPr>
          <w:rFonts w:ascii="Arial" w:hAnsi="Arial" w:cs="Arial"/>
          <w:color w:val="2E2E2E"/>
          <w:szCs w:val="21"/>
        </w:rPr>
        <w:t>much higher efforts are necessary to conserve and properly use land and soils</w:t>
      </w:r>
      <w:r w:rsidR="00A366FA">
        <w:rPr>
          <w:rFonts w:ascii="Arial" w:hAnsi="Arial" w:cs="Arial"/>
          <w:color w:val="2E2E2E"/>
          <w:szCs w:val="21"/>
        </w:rPr>
        <w:t xml:space="preserve"> resource</w:t>
      </w:r>
      <w:r w:rsidR="00A366FA">
        <w:rPr>
          <w:rFonts w:ascii="Arial" w:hAnsi="Arial" w:cs="Arial"/>
          <w:color w:val="2E2E2E"/>
          <w:szCs w:val="21"/>
        </w:rPr>
        <w:fldChar w:fldCharType="begin"/>
      </w:r>
      <w:r w:rsidR="00A366FA">
        <w:rPr>
          <w:rFonts w:ascii="Arial" w:hAnsi="Arial" w:cs="Arial"/>
          <w:color w:val="2E2E2E"/>
          <w:szCs w:val="21"/>
        </w:rPr>
        <w:instrText xml:space="preserve"> ADDIN ZOTERO_ITEM CSL_CITATION {"citationID":"4od9XbX9","properties":{"formattedCitation":"(Haber, 2007)","plainCitation":"(Haber, 2007)","noteIndex":0},"citationItems":[{"id":4543,"uris":["http://zotero.org/users/8273101/items/LNU4A5YL"],"itemData":{"id":4543,"type":"article-journal","abstract":"Humans’ superiority over all other organisms on earth rests on five main foundations: command of fire requiring fuel; controlled production of food and other biotic substances; utilization of metals and other non-living materials for construction and appliances; technically determined, urban-oriented living standard; economically and culturally regulated societal organization. The young discipline of ecology has revealed that the progress of civilization and technology attained, and being further pursued by humankind, and generally taken for granted and permanent, is leading into ecological traps. This metaphor circumscribes ecological situations where finite resources are being exhausted or rendered non-utilizable without a realistic prospect of restitution. Energy, food and land are the principal, closely interrelated traps; but the absolutely decisive resource in question is land whose increasing scarcity is totally underrated. Land is needed for fulfilling growing food demands, for producing renewable energy in the post-fossil and post-nuclear era, for maintaining other ecosystem services, for urban-industrial uses, transport, material extraction, refuse deposition, but also for leisure, recreation, and nature conservation. All these needs compete for land, food and non-food biomass production moreover for good soils that are scarcer than ever. We are preoccupied with fighting climate change and loss of biodiversity; but these are minor problems we could adapt to, albeit painfully, and their solution will fail if we are caught in the interrelated traps of energy, food, and land scarcity. Land and soils, finite and irreproducible resources, are the key issues we have to devote our work to, based on careful ecological information, planning and design for proper uses and purposes. The article concludes with a short reflection on economy and competition as general driving forces, and on the role and reputation of today’s ecology.","container-title":"Environmental Science and Pollution Research - International","DOI":"10.1065/espr2007.09.449","ISSN":"1614-7499","issue":"6","journalAbbreviation":"Env Sci Poll Res Int","language":"en","page":"359-365","source":"Springer Link","title":"Energy, food, and land — The ecological traps of humankind","volume":"14","author":[{"family":"Haber","given":"Wolfgang"}],"issued":{"date-parts":[["2007",9,1]]}}}],"schema":"https://github.com/citation-style-language/schema/raw/master/csl-citation.json"} </w:instrText>
      </w:r>
      <w:r w:rsidR="00A366FA">
        <w:rPr>
          <w:rFonts w:ascii="Arial" w:hAnsi="Arial" w:cs="Arial"/>
          <w:color w:val="2E2E2E"/>
          <w:szCs w:val="21"/>
        </w:rPr>
        <w:fldChar w:fldCharType="separate"/>
      </w:r>
      <w:r w:rsidR="00A366FA" w:rsidRPr="00A366FA">
        <w:rPr>
          <w:rFonts w:ascii="Arial" w:hAnsi="Arial" w:cs="Arial"/>
        </w:rPr>
        <w:t>(Haber, 2007)</w:t>
      </w:r>
      <w:r w:rsidR="00A366FA">
        <w:rPr>
          <w:rFonts w:ascii="Arial" w:hAnsi="Arial" w:cs="Arial"/>
          <w:color w:val="2E2E2E"/>
          <w:szCs w:val="21"/>
        </w:rPr>
        <w:fldChar w:fldCharType="end"/>
      </w:r>
      <w:r w:rsidR="00A366FA">
        <w:rPr>
          <w:rFonts w:ascii="Arial" w:hAnsi="Arial" w:cs="Arial"/>
          <w:color w:val="2E2E2E"/>
          <w:szCs w:val="21"/>
        </w:rPr>
        <w:t>.</w:t>
      </w:r>
    </w:p>
    <w:p w14:paraId="54C5BC7A" w14:textId="40DC7BA6" w:rsidR="000B3567" w:rsidRDefault="000B3567" w:rsidP="0086524B">
      <w:pPr>
        <w:rPr>
          <w:rFonts w:ascii="Arial" w:hAnsi="Arial" w:cs="Arial"/>
          <w:color w:val="2E2E2E"/>
          <w:szCs w:val="21"/>
        </w:rPr>
      </w:pPr>
    </w:p>
    <w:p w14:paraId="65805549" w14:textId="3B504B72" w:rsidR="000B3567" w:rsidRDefault="00F31995" w:rsidP="0086524B">
      <w:pPr>
        <w:rPr>
          <w:rFonts w:ascii="Arial" w:hAnsi="Arial" w:cs="Arial"/>
          <w:color w:val="2E2E2E"/>
          <w:szCs w:val="21"/>
        </w:rPr>
      </w:pPr>
      <w:r>
        <w:rPr>
          <w:rFonts w:ascii="Arial" w:hAnsi="Arial" w:cs="Arial"/>
          <w:color w:val="2E2E2E"/>
          <w:szCs w:val="21"/>
        </w:rPr>
        <w:t xml:space="preserve">According to </w:t>
      </w:r>
      <w:proofErr w:type="spellStart"/>
      <w:r w:rsidR="00E33CC1" w:rsidRPr="00E33CC1">
        <w:rPr>
          <w:rFonts w:ascii="Arial" w:hAnsi="Arial" w:cs="Arial"/>
          <w:color w:val="2E2E2E"/>
          <w:szCs w:val="21"/>
        </w:rPr>
        <w:t>Demographia</w:t>
      </w:r>
      <w:proofErr w:type="spellEnd"/>
      <w:r w:rsidR="00E33CC1" w:rsidRPr="00E33CC1">
        <w:rPr>
          <w:rFonts w:ascii="Arial" w:hAnsi="Arial" w:cs="Arial"/>
          <w:color w:val="2E2E2E"/>
          <w:szCs w:val="21"/>
        </w:rPr>
        <w:t xml:space="preserve"> World Urban Areas</w:t>
      </w:r>
      <w:r>
        <w:rPr>
          <w:rFonts w:ascii="Arial" w:hAnsi="Arial" w:cs="Arial"/>
          <w:color w:val="2E2E2E"/>
          <w:szCs w:val="21"/>
        </w:rPr>
        <w:t>,</w:t>
      </w:r>
      <w:r>
        <w:rPr>
          <w:rFonts w:ascii="Arial" w:hAnsi="Arial" w:cs="Arial" w:hint="eastAsia"/>
          <w:color w:val="2E2E2E"/>
          <w:szCs w:val="21"/>
        </w:rPr>
        <w:t xml:space="preserve"> </w:t>
      </w:r>
      <w:r w:rsidR="00756B7E">
        <w:rPr>
          <w:rFonts w:ascii="Arial" w:hAnsi="Arial" w:cs="Arial"/>
          <w:color w:val="2E2E2E"/>
          <w:szCs w:val="21"/>
        </w:rPr>
        <w:t xml:space="preserve">15 of the world's 20 largest cities </w:t>
      </w:r>
      <w:r w:rsidR="00E33CC1">
        <w:rPr>
          <w:rFonts w:ascii="Arial" w:hAnsi="Arial" w:cs="Arial"/>
          <w:color w:val="2E2E2E"/>
          <w:szCs w:val="21"/>
        </w:rPr>
        <w:t>are in developing countries</w:t>
      </w:r>
      <w:r w:rsidR="00E33CC1">
        <w:rPr>
          <w:rFonts w:ascii="Arial" w:hAnsi="Arial" w:cs="Arial"/>
          <w:color w:val="2E2E2E"/>
          <w:szCs w:val="21"/>
        </w:rPr>
        <w:fldChar w:fldCharType="begin"/>
      </w:r>
      <w:r w:rsidR="00E33CC1">
        <w:rPr>
          <w:rFonts w:ascii="Arial" w:hAnsi="Arial" w:cs="Arial"/>
          <w:color w:val="2E2E2E"/>
          <w:szCs w:val="21"/>
        </w:rPr>
        <w:instrText xml:space="preserve"> ADDIN ZOTERO_ITEM CSL_CITATION {"citationID":"wf0dGn2Q","properties":{"formattedCitation":"(Demographia World, 2021)","plainCitation":"(Demographia World, 2021)","noteIndex":0},"citationItems":[{"id":4568,"uris":["http://zotero.org/users/8273101/items/ABRPIPT5"],"itemData":{"id":4568,"type":"report","title":"Demographia World Urban Areas 17th Annual Edition","URL":"http://demographia.com/db-worldua.pdf","author":[{"literal":"Demographia World"}],"accessed":{"date-parts":[["2022",6,10]]},"issued":{"date-parts":[["2021"]]}}}],"schema":"https://github.com/citation-style-language/schema/raw/master/csl-citation.json"} </w:instrText>
      </w:r>
      <w:r w:rsidR="00E33CC1">
        <w:rPr>
          <w:rFonts w:ascii="Arial" w:hAnsi="Arial" w:cs="Arial"/>
          <w:color w:val="2E2E2E"/>
          <w:szCs w:val="21"/>
        </w:rPr>
        <w:fldChar w:fldCharType="separate"/>
      </w:r>
      <w:r w:rsidR="00E33CC1" w:rsidRPr="00E33CC1">
        <w:rPr>
          <w:rFonts w:ascii="Arial" w:hAnsi="Arial" w:cs="Arial"/>
        </w:rPr>
        <w:t>(Demographia World, 2021)</w:t>
      </w:r>
      <w:r w:rsidR="00E33CC1">
        <w:rPr>
          <w:rFonts w:ascii="Arial" w:hAnsi="Arial" w:cs="Arial"/>
          <w:color w:val="2E2E2E"/>
          <w:szCs w:val="21"/>
        </w:rPr>
        <w:fldChar w:fldCharType="end"/>
      </w:r>
      <w:r w:rsidR="00E33CC1">
        <w:rPr>
          <w:rFonts w:ascii="Arial" w:hAnsi="Arial" w:cs="Arial"/>
          <w:color w:val="2E2E2E"/>
          <w:szCs w:val="21"/>
        </w:rPr>
        <w:t>. It</w:t>
      </w:r>
      <w:r w:rsidR="00E10A78">
        <w:rPr>
          <w:rFonts w:ascii="Arial" w:hAnsi="Arial" w:cs="Arial"/>
          <w:color w:val="2E2E2E"/>
          <w:szCs w:val="21"/>
        </w:rPr>
        <w:t xml:space="preserve"> </w:t>
      </w:r>
      <w:r w:rsidR="00E33CC1">
        <w:rPr>
          <w:rFonts w:ascii="Arial" w:hAnsi="Arial" w:cs="Arial"/>
          <w:color w:val="2E2E2E"/>
          <w:szCs w:val="21"/>
        </w:rPr>
        <w:t xml:space="preserve">means that developing countries have become the main </w:t>
      </w:r>
      <w:r w:rsidR="00E10A78">
        <w:rPr>
          <w:rFonts w:ascii="Arial" w:hAnsi="Arial" w:cs="Arial"/>
          <w:color w:val="2E2E2E"/>
          <w:szCs w:val="21"/>
        </w:rPr>
        <w:t>deriving</w:t>
      </w:r>
      <w:r w:rsidR="00E33CC1">
        <w:rPr>
          <w:rFonts w:ascii="Arial" w:hAnsi="Arial" w:cs="Arial"/>
          <w:color w:val="2E2E2E"/>
          <w:szCs w:val="21"/>
        </w:rPr>
        <w:t xml:space="preserve"> </w:t>
      </w:r>
      <w:r w:rsidR="00E10A78">
        <w:rPr>
          <w:rFonts w:ascii="Arial" w:hAnsi="Arial" w:cs="Arial"/>
          <w:color w:val="2E2E2E"/>
          <w:szCs w:val="21"/>
        </w:rPr>
        <w:t>force of global urbanization and thus would be the</w:t>
      </w:r>
      <w:r w:rsidR="00697016" w:rsidRPr="00697016">
        <w:rPr>
          <w:rFonts w:ascii="Arial" w:hAnsi="Arial" w:cs="Arial"/>
          <w:color w:val="2E2E2E"/>
          <w:szCs w:val="21"/>
        </w:rPr>
        <w:t xml:space="preserve"> areas with the most intense urban sprawl conflicts</w:t>
      </w:r>
      <w:r w:rsidR="00697016">
        <w:rPr>
          <w:rFonts w:ascii="Arial" w:hAnsi="Arial" w:cs="Arial"/>
          <w:color w:val="2E2E2E"/>
          <w:szCs w:val="21"/>
        </w:rPr>
        <w:fldChar w:fldCharType="begin"/>
      </w:r>
      <w:r w:rsidR="00697016">
        <w:rPr>
          <w:rFonts w:ascii="Arial" w:hAnsi="Arial" w:cs="Arial"/>
          <w:color w:val="2E2E2E"/>
          <w:szCs w:val="21"/>
        </w:rPr>
        <w:instrText xml:space="preserve"> ADDIN ZOTERO_ITEM CSL_CITATION {"citationID":"IXjeaVcm","properties":{"formattedCitation":"(Yue et al., 2013)","plainCitation":"(Yue et al., 2013)","noteIndex":0},"citationItems":[{"id":4552,"uris":["http://zotero.org/users/8273101/items/94K6KBUS"],"itemData":{"id":4552,"type":"article-journal","abstract":"This paper examines features and driving forces of urban sprawl in Hangzhou from 1995 to 2005 by using urban expansion classification, density analysis, spatial metrics, and geospatial analysis. We classified Hangzhou's urban development into three types: infilling, edge, and leapfrog growth, and used a leapfrog development index to indicate the extent of this type of urban expansion. We defined a sprawl index that takes both urban land expansion and population density into account to measure the magnitude of sprawl at the street-town level. Further, we employed landscape metrics to describe the change of spatial pattern of Hangzhou's urban expansion. To assess the inconsistency between actual urban expansion and planning, we compared the current urban land use with the latest urban land planning. Based on our findings, we identified features of urban sprawl of Chinese cities that are distinct from those identified in cities of western countries and discussed the role of critical policies that have affected urban sprawl in Hangzhou.","collection-title":"Themed Issue 1-Guest Editor Romy GreinerThemed Issue 2- Guest Editor Davide Viaggi","container-title":"Land Use Policy","DOI":"10.1016/j.landusepol.2012.07.018","ISSN":"0264-8377","journalAbbreviation":"Land Use Policy","language":"en","page":"358-370","source":"ScienceDirect","title":"Measuring urban sprawl and its drivers in large Chinese cities: The case of Hangzhou","title-short":"Measuring urban sprawl and its drivers in large Chinese cities","volume":"31","author":[{"family":"Yue","given":"Wenze"},{"family":"Liu","given":"Yong"},{"family":"Fan","given":"Peilei"}],"issued":{"date-parts":[["2013",3,1]]}}}],"schema":"https://github.com/citation-style-language/schema/raw/master/csl-citation.json"} </w:instrText>
      </w:r>
      <w:r w:rsidR="00697016">
        <w:rPr>
          <w:rFonts w:ascii="Arial" w:hAnsi="Arial" w:cs="Arial"/>
          <w:color w:val="2E2E2E"/>
          <w:szCs w:val="21"/>
        </w:rPr>
        <w:fldChar w:fldCharType="separate"/>
      </w:r>
      <w:r w:rsidR="00697016" w:rsidRPr="00E66AE9">
        <w:rPr>
          <w:rFonts w:ascii="Arial" w:hAnsi="Arial" w:cs="Arial"/>
        </w:rPr>
        <w:t>(Yue et al., 2013)</w:t>
      </w:r>
      <w:r w:rsidR="00697016">
        <w:rPr>
          <w:rFonts w:ascii="Arial" w:hAnsi="Arial" w:cs="Arial"/>
          <w:color w:val="2E2E2E"/>
          <w:szCs w:val="21"/>
        </w:rPr>
        <w:fldChar w:fldCharType="end"/>
      </w:r>
      <w:r w:rsidR="00697016">
        <w:rPr>
          <w:rFonts w:ascii="Arial" w:hAnsi="Arial" w:cs="Arial"/>
          <w:color w:val="2E2E2E"/>
          <w:szCs w:val="21"/>
        </w:rPr>
        <w:t>.</w:t>
      </w:r>
    </w:p>
    <w:p w14:paraId="126B18C0" w14:textId="31A14A67" w:rsidR="00AA40AF" w:rsidRDefault="00AA40AF" w:rsidP="0086524B">
      <w:pPr>
        <w:rPr>
          <w:rFonts w:ascii="Arial" w:hAnsi="Arial" w:cs="Arial"/>
          <w:color w:val="2E2E2E"/>
          <w:szCs w:val="21"/>
        </w:rPr>
      </w:pPr>
    </w:p>
    <w:p w14:paraId="13B0244B" w14:textId="08412A90" w:rsidR="00AA40AF" w:rsidRDefault="007918BC" w:rsidP="0086524B">
      <w:pPr>
        <w:rPr>
          <w:rFonts w:ascii="Arial" w:hAnsi="Arial" w:cs="Arial"/>
          <w:color w:val="2E2E2E"/>
          <w:szCs w:val="21"/>
        </w:rPr>
      </w:pPr>
      <w:r>
        <w:rPr>
          <w:rFonts w:ascii="Arial" w:hAnsi="Arial" w:cs="Arial"/>
          <w:color w:val="2E2E2E"/>
          <w:szCs w:val="21"/>
        </w:rPr>
        <w:t xml:space="preserve">At the same time, Urban sprawl from China has also attracted general concern from scholars. </w:t>
      </w:r>
      <w:r w:rsidR="00AA40AF">
        <w:rPr>
          <w:rFonts w:ascii="Arial" w:hAnsi="Arial" w:cs="Arial" w:hint="eastAsia"/>
          <w:color w:val="2E2E2E"/>
          <w:szCs w:val="21"/>
        </w:rPr>
        <w:t>T</w:t>
      </w:r>
      <w:r w:rsidR="00AA40AF">
        <w:rPr>
          <w:rFonts w:ascii="Arial" w:hAnsi="Arial" w:cs="Arial"/>
          <w:color w:val="2E2E2E"/>
          <w:szCs w:val="21"/>
        </w:rPr>
        <w:t xml:space="preserve">here has been </w:t>
      </w:r>
      <w:r>
        <w:rPr>
          <w:rFonts w:ascii="Arial" w:hAnsi="Arial" w:cs="Arial"/>
          <w:color w:val="2E2E2E"/>
          <w:szCs w:val="21"/>
        </w:rPr>
        <w:t>a</w:t>
      </w:r>
      <w:r w:rsidR="00AA40AF">
        <w:rPr>
          <w:rFonts w:ascii="Arial" w:hAnsi="Arial" w:cs="Arial"/>
          <w:color w:val="2E2E2E"/>
          <w:szCs w:val="21"/>
        </w:rPr>
        <w:t xml:space="preserve"> </w:t>
      </w:r>
      <w:r>
        <w:rPr>
          <w:rFonts w:ascii="Arial" w:hAnsi="Arial" w:cs="Arial"/>
          <w:color w:val="2E2E2E"/>
          <w:szCs w:val="21"/>
        </w:rPr>
        <w:t xml:space="preserve">rapid and </w:t>
      </w:r>
      <w:r w:rsidR="00AA40AF">
        <w:rPr>
          <w:rFonts w:ascii="Arial" w:hAnsi="Arial" w:cs="Arial"/>
          <w:color w:val="2E2E2E"/>
          <w:szCs w:val="21"/>
        </w:rPr>
        <w:t xml:space="preserve">unprecedented urbanization in China, which also resulted in accelerating drastic urban sprawl over almost </w:t>
      </w:r>
      <w:r>
        <w:rPr>
          <w:rFonts w:ascii="Arial" w:hAnsi="Arial" w:cs="Arial"/>
          <w:color w:val="2E2E2E"/>
          <w:szCs w:val="21"/>
        </w:rPr>
        <w:t>all</w:t>
      </w:r>
      <w:r w:rsidR="00AA40AF">
        <w:rPr>
          <w:rFonts w:ascii="Arial" w:hAnsi="Arial" w:cs="Arial"/>
          <w:color w:val="2E2E2E"/>
          <w:szCs w:val="21"/>
        </w:rPr>
        <w:t xml:space="preserve"> </w:t>
      </w:r>
      <w:r>
        <w:rPr>
          <w:rFonts w:ascii="Arial" w:hAnsi="Arial" w:cs="Arial"/>
          <w:color w:val="2E2E2E"/>
          <w:szCs w:val="21"/>
        </w:rPr>
        <w:t xml:space="preserve">of </w:t>
      </w:r>
      <w:r w:rsidR="00AA40AF">
        <w:rPr>
          <w:rFonts w:ascii="Arial" w:hAnsi="Arial" w:cs="Arial"/>
          <w:color w:val="2E2E2E"/>
          <w:szCs w:val="21"/>
        </w:rPr>
        <w:t>the last decade</w:t>
      </w:r>
      <w:r>
        <w:rPr>
          <w:rFonts w:ascii="Arial" w:hAnsi="Arial" w:cs="Arial"/>
          <w:color w:val="2E2E2E"/>
          <w:szCs w:val="21"/>
        </w:rPr>
        <w:fldChar w:fldCharType="begin"/>
      </w:r>
      <w:r>
        <w:rPr>
          <w:rFonts w:ascii="Arial" w:hAnsi="Arial" w:cs="Arial"/>
          <w:color w:val="2E2E2E"/>
          <w:szCs w:val="21"/>
        </w:rPr>
        <w:instrText xml:space="preserve"> ADDIN ZOTERO_ITEM CSL_CITATION {"citationID":"4ou49HtD","properties":{"formattedCitation":"(Li and Li, 2019)","plainCitation":"(Li and Li, 2019)","noteIndex":0},"citationItems":[{"id":4550,"uris":["http://zotero.org/users/8273101/items/V4YN6L6A"],"itemData":{"id":4550,"type":"article-journal","abstract":"China's unprecedented urbanization has resulted in accelerating urban sprawl, which is threatening the country's eco-environmental quality and socioeconomic sustainability. In this study, we integrated urban land census data and urban district population data to examine the pattern of urban sprawl and identify differences, and to investigate the socioeconomic drivers of urban sprawl in China between 2006 and 2014. The results revealed that China has experienced drastic urban sprawl over almost all of the last decade with an average urban sprawl index (USI) of 3.16%. However, the rate of urban sprawl has decreased since 2010. In addition, regional distribution, urban size, and hierarchy have different effects on urban sprawl. In particular, cities with severe urban sprawl should be noted, such as large and medium cities in eastern China, large cities in central China, small-A and large-B cities in western China, and large-A cities in northeast China. We also found that urban sprawl was significantly associated with urban population density, gross domestic product (GDP) per capita, and industrial structure. Further, when the spatial heterogeneity was considered, the driving forces of urban sprawl exhibited different magnitudes and directions. Our results indicate that to formulate effective urban planning and land use policies, decision-makers should seriously consider the differences in urban sprawl depending on region, urban size, and hierarchy.","container-title":"Science of The Total Environment","DOI":"10.1016/j.scitotenv.2019.04.080","ISSN":"0048-9697","journalAbbreviation":"Science of The Total Environment","language":"en","page":"367-377","source":"ScienceDirect","title":"Urban sprawl in China: Differences and socioeconomic drivers","title-short":"Urban sprawl in China","volume":"673","author":[{"family":"Li","given":"Guangdong"},{"family":"Li","given":"Feng"}],"issued":{"date-parts":[["2019",7,10]]}}}],"schema":"https://github.com/citation-style-language/schema/raw/master/csl-citation.json"} </w:instrText>
      </w:r>
      <w:r>
        <w:rPr>
          <w:rFonts w:ascii="Arial" w:hAnsi="Arial" w:cs="Arial"/>
          <w:color w:val="2E2E2E"/>
          <w:szCs w:val="21"/>
        </w:rPr>
        <w:fldChar w:fldCharType="separate"/>
      </w:r>
      <w:r w:rsidRPr="007918BC">
        <w:rPr>
          <w:rFonts w:ascii="Arial" w:hAnsi="Arial" w:cs="Arial"/>
        </w:rPr>
        <w:t>(Li and Li, 2019)</w:t>
      </w:r>
      <w:r>
        <w:rPr>
          <w:rFonts w:ascii="Arial" w:hAnsi="Arial" w:cs="Arial"/>
          <w:color w:val="2E2E2E"/>
          <w:szCs w:val="21"/>
        </w:rPr>
        <w:fldChar w:fldCharType="end"/>
      </w:r>
      <w:r w:rsidR="00AA40AF">
        <w:rPr>
          <w:rFonts w:ascii="Arial" w:hAnsi="Arial" w:cs="Arial"/>
          <w:color w:val="2E2E2E"/>
          <w:szCs w:val="21"/>
        </w:rPr>
        <w:t>.</w:t>
      </w:r>
      <w:r w:rsidR="00DD193F">
        <w:rPr>
          <w:rFonts w:ascii="Arial" w:hAnsi="Arial" w:cs="Arial"/>
          <w:color w:val="2E2E2E"/>
          <w:szCs w:val="21"/>
        </w:rPr>
        <w:t xml:space="preserve"> </w:t>
      </w:r>
      <w:r w:rsidR="000E4285">
        <w:rPr>
          <w:rFonts w:ascii="Arial" w:hAnsi="Arial" w:cs="Arial"/>
          <w:color w:val="2E2E2E"/>
          <w:szCs w:val="21"/>
        </w:rPr>
        <w:t xml:space="preserve">However, due to the difference of urban form between China and other countries, there are </w:t>
      </w:r>
      <w:r w:rsidR="00372CB6">
        <w:rPr>
          <w:rFonts w:ascii="Arial" w:hAnsi="Arial" w:cs="Arial"/>
          <w:color w:val="2E2E2E"/>
          <w:szCs w:val="21"/>
        </w:rPr>
        <w:t>relatively</w:t>
      </w:r>
      <w:r w:rsidR="000E4285">
        <w:rPr>
          <w:rFonts w:ascii="Arial" w:hAnsi="Arial" w:cs="Arial"/>
          <w:color w:val="2E2E2E"/>
          <w:szCs w:val="21"/>
        </w:rPr>
        <w:t xml:space="preserve"> little </w:t>
      </w:r>
      <w:r w:rsidR="00372CB6">
        <w:rPr>
          <w:rFonts w:ascii="Arial" w:hAnsi="Arial" w:cs="Arial"/>
          <w:color w:val="2E2E2E"/>
          <w:szCs w:val="21"/>
        </w:rPr>
        <w:t>research about the impact and future trends of urban sprawl in China compared with the rich literature on urban sprawl in developed countries</w:t>
      </w:r>
      <w:r w:rsidR="00372CB6">
        <w:rPr>
          <w:rFonts w:ascii="Arial" w:hAnsi="Arial" w:cs="Arial"/>
          <w:color w:val="2E2E2E"/>
          <w:szCs w:val="21"/>
        </w:rPr>
        <w:fldChar w:fldCharType="begin"/>
      </w:r>
      <w:r w:rsidR="00372CB6">
        <w:rPr>
          <w:rFonts w:ascii="Arial" w:hAnsi="Arial" w:cs="Arial"/>
          <w:color w:val="2E2E2E"/>
          <w:szCs w:val="21"/>
        </w:rPr>
        <w:instrText xml:space="preserve"> ADDIN ZOTERO_ITEM CSL_CITATION {"citationID":"tVwn5gwG","properties":{"formattedCitation":"(Wang et al., 2020)","plainCitation":"(Wang et al., 2020)","noteIndex":0},"citationItems":[{"id":4576,"uris":["http://zotero.org/users/8273101/items/QFHDAV4N"],"itemData":{"id":4576,"type":"article-journal","abstract":"Compared with the rich literature on urban sprawl in Western cities, relatively little is known of the driving factors, processes, and future trends of urban sprawl in China. This research analyzes the socioeconomic forces behind two parts of urban sprawl in China: urban decentralization and urban renewal, and reveals two basic characteristics of Chinese urban sprawl: de-densification and expansion of urbanized areas. It uses the term “urban sprawl” to consider the reasons behind urban transformation on a regional level in China. This research begins with definitions of sprawl in Western and Eastern countries, and follows with a dynamic analysis of the social, political, and cultural aspects of sprawl. Three case studies focus on three urban regions in China: Beijing, Shanghai, and Guangzhou. This research provides a comprehensive definition of “urban sprawl” in China, identifies the patterns of urban sprawl and growth, and indicates possible alternative strategies for urban expansion. Finally, it offers suggestions on how to effectively control urban sprawl in China, and provides a pathway to achieving sustainable development.","container-title":"Socio-Economic Planning Sciences","DOI":"10.1016/j.seps.2019.100736","ISSN":"0038-0121","journalAbbreviation":"Socio-Economic Planning Sciences","language":"en","page":"100736","source":"ScienceDirect","title":"Dynamics of urban sprawl and sustainable development in China","volume":"70","author":[{"family":"Wang","given":"Xiaoxiao"},{"family":"Shi","given":"Ruiting"},{"family":"Zhou","given":"Ying"}],"issued":{"date-parts":[["2020",6,1]]}}}],"schema":"https://github.com/citation-style-language/schema/raw/master/csl-citation.json"} </w:instrText>
      </w:r>
      <w:r w:rsidR="00372CB6">
        <w:rPr>
          <w:rFonts w:ascii="Arial" w:hAnsi="Arial" w:cs="Arial"/>
          <w:color w:val="2E2E2E"/>
          <w:szCs w:val="21"/>
        </w:rPr>
        <w:fldChar w:fldCharType="separate"/>
      </w:r>
      <w:r w:rsidR="00372CB6" w:rsidRPr="002C0386">
        <w:rPr>
          <w:rFonts w:ascii="Arial" w:hAnsi="Arial" w:cs="Arial"/>
        </w:rPr>
        <w:t>(Wang et al., 2020)</w:t>
      </w:r>
      <w:r w:rsidR="00372CB6">
        <w:rPr>
          <w:rFonts w:ascii="Arial" w:hAnsi="Arial" w:cs="Arial"/>
          <w:color w:val="2E2E2E"/>
          <w:szCs w:val="21"/>
        </w:rPr>
        <w:fldChar w:fldCharType="end"/>
      </w:r>
      <w:r w:rsidR="00372CB6">
        <w:rPr>
          <w:rFonts w:ascii="Arial" w:hAnsi="Arial" w:cs="Arial"/>
          <w:color w:val="2E2E2E"/>
          <w:szCs w:val="21"/>
        </w:rPr>
        <w:t xml:space="preserve">. Therefore, it is necessary to research urban problem following with a dynamic analysis of social, </w:t>
      </w:r>
      <w:r w:rsidR="00B105BF">
        <w:rPr>
          <w:rFonts w:ascii="Arial" w:hAnsi="Arial" w:cs="Arial"/>
          <w:color w:val="2E2E2E"/>
          <w:szCs w:val="21"/>
        </w:rPr>
        <w:t>economic,</w:t>
      </w:r>
      <w:r w:rsidR="00372CB6">
        <w:rPr>
          <w:rFonts w:ascii="Arial" w:hAnsi="Arial" w:cs="Arial"/>
          <w:color w:val="2E2E2E"/>
          <w:szCs w:val="21"/>
        </w:rPr>
        <w:t xml:space="preserve"> and </w:t>
      </w:r>
      <w:r w:rsidR="00B105BF">
        <w:rPr>
          <w:rFonts w:ascii="Arial" w:hAnsi="Arial" w:cs="Arial"/>
          <w:color w:val="2E2E2E"/>
          <w:szCs w:val="21"/>
        </w:rPr>
        <w:t>ecological</w:t>
      </w:r>
      <w:r w:rsidR="00372CB6">
        <w:rPr>
          <w:rFonts w:ascii="Arial" w:hAnsi="Arial" w:cs="Arial"/>
          <w:color w:val="2E2E2E"/>
          <w:szCs w:val="21"/>
        </w:rPr>
        <w:t xml:space="preserve"> aspects of sprawl</w:t>
      </w:r>
      <w:r w:rsidR="00732A78">
        <w:rPr>
          <w:rFonts w:ascii="Arial" w:hAnsi="Arial" w:cs="Arial"/>
          <w:color w:val="2E2E2E"/>
          <w:szCs w:val="21"/>
        </w:rPr>
        <w:t>.</w:t>
      </w:r>
    </w:p>
    <w:p w14:paraId="470A952D" w14:textId="7C09C865" w:rsidR="00732A78" w:rsidRDefault="00732A78" w:rsidP="0086524B">
      <w:pPr>
        <w:rPr>
          <w:rFonts w:ascii="Arial" w:hAnsi="Arial" w:cs="Arial"/>
          <w:color w:val="2E2E2E"/>
          <w:szCs w:val="21"/>
        </w:rPr>
      </w:pPr>
    </w:p>
    <w:p w14:paraId="23054D87" w14:textId="77777777" w:rsidR="004B5ED6" w:rsidRDefault="004B5ED6" w:rsidP="004B5ED6">
      <w:pPr>
        <w:rPr>
          <w:rFonts w:eastAsiaTheme="minorHAnsi"/>
          <w:color w:val="333333"/>
          <w:szCs w:val="21"/>
          <w:shd w:val="clear" w:color="auto" w:fill="FCFCFC"/>
        </w:rPr>
      </w:pPr>
      <w:r>
        <w:rPr>
          <w:rFonts w:eastAsiaTheme="minorHAnsi"/>
          <w:color w:val="2E2E2E"/>
          <w:szCs w:val="21"/>
        </w:rPr>
        <w:t>The u</w:t>
      </w:r>
      <w:r w:rsidRPr="005F1E68">
        <w:rPr>
          <w:rFonts w:eastAsiaTheme="minorHAnsi"/>
          <w:color w:val="2E2E2E"/>
          <w:szCs w:val="21"/>
        </w:rPr>
        <w:t>rban fringe area could refer to the outer zone of the urban built-up area, which has unique cross-over characteristics</w:t>
      </w:r>
      <w:r w:rsidRPr="005F1E68">
        <w:rPr>
          <w:rFonts w:eastAsiaTheme="minorHAnsi"/>
          <w:color w:val="2E2E2E"/>
          <w:szCs w:val="21"/>
        </w:rPr>
        <w:fldChar w:fldCharType="begin"/>
      </w:r>
      <w:r w:rsidRPr="005F1E68">
        <w:rPr>
          <w:rFonts w:eastAsiaTheme="minorHAnsi"/>
          <w:color w:val="2E2E2E"/>
          <w:szCs w:val="21"/>
        </w:rPr>
        <w:instrText xml:space="preserve"> ADDIN ZOTERO_ITEM CSL_CITATION {"citationID":"by8REYsD","properties":{"formattedCitation":"(Cui et al., 2020)","plainCitation":"(Cui et al., 2020)","noteIndex":0},"citationItems":[{"id":3255,"uris":["http://zotero.org/users/8273101/items/J6KW2BZ8"],"itemData":{"id":3255,"type":"article-journal","abstract":"Rapid urbanization has engendered increased fragmentation of urban green spaces combined with declining green space connectivity. This situation is significant in urban fringe areas wherein rural areas transition to urban spaces. Therefore, it is important to understand how to scientifically and rationally construct green space ecological networks, connect fragmented habitats, and protect biodiversity and regional ecological security. Here, we used geographic information system and remote sensing technology to address the ecological sources via morphological spatial pattern analysis and ecological connectivity index analysis methods. The minimum cost distance method was used to generate a potential corridor. The green space ecological network system of the study area was constructed based on its green space landscape pattern. Qualitative and quantitative analysis provided targeted recommendations for green space ecological network optimization in the study area. The results showed that in the study area, the level of the fragmentation was high. Although the number of urban green space patches was significant, the area of the patches was small. Despite the potential corridor not covering the study area evenly, the optimized green space corridor increased the secondary ecological source area. The network system for green space corridors comprised water corridors, road corridors, and ecological restoration sites.","container-title":"Journal of Cleaner Production","DOI":"10.1016/j.jclepro.2020.124266","ISSN":"0959-6526","journalAbbreviation":"Journal of Cleaner Production","language":"en","page":"124266","source":"ScienceDirect","title":"Construction and optimization of green space ecological networks in urban fringe areas: A case study with the urban fringe area of Tongzhou district in Beijing","title-short":"Construction and optimization of green space ecological networks in urban fringe areas","volume":"276","author":[{"family":"Cui","given":"Liu"},{"family":"Wang","given":"Jia"},{"family":"Sun","given":"Lu"},{"family":"Lv","given":"Chundong"}],"issued":{"date-parts":[["2020",12,10]]}}}],"schema":"https://github.com/citation-style-language/schema/raw/master/csl-citation.json"} </w:instrText>
      </w:r>
      <w:r w:rsidRPr="005F1E68">
        <w:rPr>
          <w:rFonts w:eastAsiaTheme="minorHAnsi"/>
          <w:color w:val="2E2E2E"/>
          <w:szCs w:val="21"/>
        </w:rPr>
        <w:fldChar w:fldCharType="separate"/>
      </w:r>
      <w:r w:rsidRPr="005F1E68">
        <w:rPr>
          <w:rFonts w:eastAsiaTheme="minorHAnsi"/>
          <w:szCs w:val="21"/>
        </w:rPr>
        <w:t>(Cui et al., 2020)</w:t>
      </w:r>
      <w:r w:rsidRPr="005F1E68">
        <w:rPr>
          <w:rFonts w:eastAsiaTheme="minorHAnsi"/>
          <w:color w:val="2E2E2E"/>
          <w:szCs w:val="21"/>
        </w:rPr>
        <w:fldChar w:fldCharType="end"/>
      </w:r>
      <w:r w:rsidRPr="005F1E68">
        <w:rPr>
          <w:rFonts w:eastAsiaTheme="minorHAnsi"/>
          <w:color w:val="2E2E2E"/>
          <w:szCs w:val="21"/>
        </w:rPr>
        <w:t>.</w:t>
      </w:r>
      <w:r w:rsidRPr="005F1E68">
        <w:rPr>
          <w:rFonts w:eastAsiaTheme="minorHAnsi" w:hint="eastAsia"/>
          <w:color w:val="333333"/>
          <w:szCs w:val="21"/>
          <w:shd w:val="clear" w:color="auto" w:fill="FCFCFC"/>
        </w:rPr>
        <w:t xml:space="preserve"> </w:t>
      </w:r>
    </w:p>
    <w:p w14:paraId="378FD26B" w14:textId="77777777" w:rsidR="004B5ED6" w:rsidRDefault="004B5ED6" w:rsidP="004B5ED6">
      <w:pPr>
        <w:rPr>
          <w:rFonts w:eastAsiaTheme="minorHAnsi"/>
          <w:color w:val="333333"/>
          <w:szCs w:val="21"/>
          <w:shd w:val="clear" w:color="auto" w:fill="FCFCFC"/>
        </w:rPr>
      </w:pPr>
    </w:p>
    <w:p w14:paraId="3CE05DC7" w14:textId="6331B92A" w:rsidR="004D7D17" w:rsidRDefault="004B5ED6" w:rsidP="004D7D17">
      <w:pPr>
        <w:rPr>
          <w:rFonts w:ascii="Arial" w:hAnsi="Arial" w:cs="Arial"/>
          <w:color w:val="2E2E2E"/>
          <w:szCs w:val="21"/>
        </w:rPr>
      </w:pPr>
      <w:r w:rsidRPr="005F1E68">
        <w:rPr>
          <w:rFonts w:eastAsiaTheme="minorHAnsi"/>
          <w:color w:val="333333"/>
          <w:szCs w:val="21"/>
          <w:shd w:val="clear" w:color="auto" w:fill="FCFCFC"/>
        </w:rPr>
        <w:t>Generally, urba</w:t>
      </w:r>
      <w:r w:rsidRPr="005F1E68">
        <w:rPr>
          <w:rFonts w:eastAsiaTheme="minorHAnsi" w:hint="eastAsia"/>
          <w:color w:val="333333"/>
          <w:szCs w:val="21"/>
          <w:shd w:val="clear" w:color="auto" w:fill="FCFCFC"/>
        </w:rPr>
        <w:t>n</w:t>
      </w:r>
      <w:r w:rsidRPr="005F1E68">
        <w:rPr>
          <w:rFonts w:eastAsiaTheme="minorHAnsi"/>
          <w:color w:val="333333"/>
          <w:szCs w:val="21"/>
          <w:shd w:val="clear" w:color="auto" w:fill="FCFCFC"/>
        </w:rPr>
        <w:t xml:space="preserve"> fringe area is </w:t>
      </w:r>
      <w:r w:rsidRPr="005F1E68">
        <w:rPr>
          <w:rFonts w:eastAsiaTheme="minorHAnsi" w:hint="eastAsia"/>
          <w:color w:val="333333"/>
          <w:szCs w:val="21"/>
          <w:shd w:val="clear" w:color="auto" w:fill="FCFCFC"/>
        </w:rPr>
        <w:t>facing</w:t>
      </w:r>
      <w:r w:rsidRPr="005F1E68">
        <w:rPr>
          <w:rFonts w:eastAsiaTheme="minorHAnsi"/>
          <w:color w:val="333333"/>
          <w:szCs w:val="21"/>
          <w:shd w:val="clear" w:color="auto" w:fill="FCFCFC"/>
        </w:rPr>
        <w:t xml:space="preserve"> urbanization related social-ecological problems</w:t>
      </w:r>
      <w:r>
        <w:rPr>
          <w:rFonts w:eastAsiaTheme="minorHAnsi"/>
          <w:color w:val="333333"/>
          <w:szCs w:val="21"/>
          <w:shd w:val="clear" w:color="auto" w:fill="FCFCFC"/>
        </w:rPr>
        <w:t>,</w:t>
      </w:r>
      <w:r w:rsidRPr="005F1E68">
        <w:rPr>
          <w:rFonts w:eastAsiaTheme="minorHAnsi"/>
          <w:color w:val="333333"/>
          <w:szCs w:val="21"/>
          <w:shd w:val="clear" w:color="auto" w:fill="FCFCFC"/>
        </w:rPr>
        <w:t xml:space="preserve"> </w:t>
      </w:r>
      <w:r w:rsidRPr="005F1E68">
        <w:rPr>
          <w:rFonts w:eastAsiaTheme="minorHAnsi"/>
          <w:color w:val="333333"/>
          <w:szCs w:val="21"/>
          <w:shd w:val="clear" w:color="auto" w:fill="FCFCFC"/>
        </w:rPr>
        <w:lastRenderedPageBreak/>
        <w:t>especially in megacities in the background of u</w:t>
      </w:r>
      <w:r w:rsidRPr="00BA42D2">
        <w:rPr>
          <w:rFonts w:eastAsiaTheme="minorHAnsi"/>
          <w:color w:val="333333"/>
          <w:szCs w:val="21"/>
          <w:shd w:val="clear" w:color="auto" w:fill="FCFCFC"/>
        </w:rPr>
        <w:t>rban sprawl</w:t>
      </w:r>
      <w:r w:rsidRPr="005F1E68">
        <w:rPr>
          <w:rFonts w:eastAsiaTheme="minorHAnsi"/>
          <w:color w:val="333333"/>
          <w:szCs w:val="21"/>
          <w:shd w:val="clear" w:color="auto" w:fill="FCFCFC"/>
        </w:rPr>
        <w:t xml:space="preserve"> </w:t>
      </w:r>
      <w:r w:rsidRPr="005F1E68">
        <w:rPr>
          <w:rFonts w:eastAsiaTheme="minorHAnsi"/>
          <w:color w:val="333333"/>
          <w:szCs w:val="21"/>
          <w:shd w:val="clear" w:color="auto" w:fill="FCFCFC"/>
        </w:rPr>
        <w:fldChar w:fldCharType="begin"/>
      </w:r>
      <w:r w:rsidRPr="005F1E68">
        <w:rPr>
          <w:rFonts w:eastAsiaTheme="minorHAnsi"/>
          <w:color w:val="333333"/>
          <w:szCs w:val="21"/>
          <w:shd w:val="clear" w:color="auto" w:fill="FCFCFC"/>
        </w:rPr>
        <w:instrText xml:space="preserve"> ADDIN ZOTERO_ITEM CSL_CITATION {"citationID":"bz0Sg9Ut","properties":{"formattedCitation":"(Peng et al., 2020)","plainCitation":"(Peng et al., 2020)","noteIndex":0},"citationItems":[{"id":3153,"uris":["http://zotero.org/users/8273101/items/LK4GA5A5"],"itemData":{"id":3153,"type":"article-journal","abstract":"ContextLocated between urban area and rural area, urban–rural fringe is challenged with urbanization related social-ecological problems. Accurately identifying the urban–rural fringe can help to integrated urban–rural development planning, especially in metropolitan region. Among the various case studies to identify the urban–rural fringe, land use degree and impervious surface area are widely used. However, both indexes are only focused on land development size, resulting in coarse identifying results.Objectives\nIt is aimed to propose a three-dimensional approach to integrating land development size, pattern and density, in order to accurately identifying the urban–rural fringe.Methods\nLandsat TM and DMSP/OLS datasets were used to establish a three-dimensional index system consisting of land development size (LDS), land development pattern (LDP) and land development density (LDD). Self-Organizing Feature Map (SOFM) was applied to identify the urban–rural fringe of Beijing City, China.ResultsFrom 2001 to 2009, the inner boundary of the urban–rural fringe had expanded to outside the fifth ring road. Likewise, the outer boundary moved from the fifth to the sixth ring road. The new urban development zone was the main area of urban expansion controlled by urban planning, where the increments of urban–rural fringe was 1273.5 km2, accounting for 75.24% of the whole city. Partial correlation analysis indicated that LDS played a leading role in SOFM clustering, but the spatial continuity of the urban–rural fringe was the best when it was integrated with LDP and LDD, especially the latter to comprehensively define and quantify land development intensity.Conclusions\nThe integration of land development size, pattern and density is effective to quantify land development intensity, and thus to identify the urban–rural fringe in metropolitan regions.","container-title":"Landscape Ecology","DOI":"10.1007/s10980-020-01082-w","journalAbbreviation":"Landscape Ecology","source":"ResearchGate","title":"Integrating land development size, pattern, and density to identify urban–rural fringe in a metropolitan region","volume":"35","author":[{"family":"Peng","given":"Jian"},{"family":"Liu","given":"Qinghua"},{"family":"Blaschke","given":"Thomas"},{"family":"Zhang","given":"Zimo"},{"family":"Liu","given":"Yanxu"},{"family":"Hu","given":"Yina"},{"family":"Wang","given":"Man"},{"family":"Zihan","given":"Xu"},{"family":"Wu","given":"Jiansheng"}],"issued":{"date-parts":[["2020",9,1]]}}}],"schema":"https://github.com/citation-style-language/schema/raw/master/csl-citation.json"} </w:instrText>
      </w:r>
      <w:r w:rsidRPr="005F1E68">
        <w:rPr>
          <w:rFonts w:eastAsiaTheme="minorHAnsi"/>
          <w:color w:val="333333"/>
          <w:szCs w:val="21"/>
          <w:shd w:val="clear" w:color="auto" w:fill="FCFCFC"/>
        </w:rPr>
        <w:fldChar w:fldCharType="separate"/>
      </w:r>
      <w:r w:rsidRPr="005F1E68">
        <w:rPr>
          <w:rFonts w:eastAsiaTheme="minorHAnsi"/>
          <w:szCs w:val="21"/>
        </w:rPr>
        <w:t>(Peng et al., 2020)</w:t>
      </w:r>
      <w:r w:rsidRPr="005F1E68">
        <w:rPr>
          <w:rFonts w:eastAsiaTheme="minorHAnsi"/>
          <w:color w:val="333333"/>
          <w:szCs w:val="21"/>
          <w:shd w:val="clear" w:color="auto" w:fill="FCFCFC"/>
        </w:rPr>
        <w:fldChar w:fldCharType="end"/>
      </w:r>
      <w:r w:rsidRPr="005F1E68">
        <w:rPr>
          <w:rFonts w:eastAsiaTheme="minorHAnsi"/>
          <w:color w:val="333333"/>
          <w:szCs w:val="21"/>
          <w:shd w:val="clear" w:color="auto" w:fill="FCFCFC"/>
        </w:rPr>
        <w:t>.</w:t>
      </w:r>
      <w:r w:rsidR="000164D3">
        <w:rPr>
          <w:rFonts w:eastAsiaTheme="minorHAnsi"/>
          <w:color w:val="333333"/>
          <w:szCs w:val="21"/>
          <w:shd w:val="clear" w:color="auto" w:fill="FCFCFC"/>
        </w:rPr>
        <w:t xml:space="preserve"> </w:t>
      </w:r>
      <w:r w:rsidR="000164D3">
        <w:rPr>
          <w:rFonts w:eastAsiaTheme="minorHAnsi" w:hint="eastAsia"/>
          <w:color w:val="333333"/>
          <w:szCs w:val="21"/>
          <w:shd w:val="clear" w:color="auto" w:fill="FCFCFC"/>
        </w:rPr>
        <w:t>T</w:t>
      </w:r>
      <w:r w:rsidR="000164D3">
        <w:rPr>
          <w:rFonts w:eastAsiaTheme="minorHAnsi"/>
          <w:color w:val="333333"/>
          <w:szCs w:val="21"/>
          <w:shd w:val="clear" w:color="auto" w:fill="FCFCFC"/>
        </w:rPr>
        <w:t>here would be a discussion about pro-growth or anti-growth interests in many urban fringe areas</w:t>
      </w:r>
      <w:r w:rsidR="000164D3">
        <w:rPr>
          <w:rFonts w:eastAsiaTheme="minorHAnsi"/>
          <w:color w:val="333333"/>
          <w:szCs w:val="21"/>
          <w:shd w:val="clear" w:color="auto" w:fill="FCFCFC"/>
        </w:rPr>
        <w:fldChar w:fldCharType="begin"/>
      </w:r>
      <w:r w:rsidR="000164D3">
        <w:rPr>
          <w:rFonts w:eastAsiaTheme="minorHAnsi"/>
          <w:color w:val="333333"/>
          <w:szCs w:val="21"/>
          <w:shd w:val="clear" w:color="auto" w:fill="FCFCFC"/>
        </w:rPr>
        <w:instrText xml:space="preserve"> ADDIN ZOTERO_ITEM CSL_CITATION {"citationID":"yoHMjJKZ","properties":{"formattedCitation":"(Pacione, 1991)","plainCitation":"(Pacione, 1991)","noteIndex":0},"citationItems":[{"id":4581,"uris":["http://zotero.org/users/8273101/items/KB3FYPT4"],"itemData":{"id":4581,"type":"article-journal","abstract":"The countryside around towns is under increasing pressure for development as a result of the centrifugal forces which have characterised the capitalist urbanisation process in the post‐war era. Conflict between pro‐growth and anti‐growth interests is now endemic in many peri‐urban areas. This paper identifies the principal agents involved in the production of the built environment in the urban fringe and presents a detailed analysis of how divergent interests interact to determine the nature of the fringe environment. The research informs academic debate on rural land conversion and provides guidance for decision‐makers charged with management of the urban fringe.","container-title":"Scottish Geographical Magazine","DOI":"10.1080/00369229118736825","ISSN":"0036-9225","issue":"3","note":"publisher: Routledge\n_eprint: https://doi.org/10.1080/00369229118736825","page":"162-169","source":"Taylor and Francis+NEJM","title":"Development pressure and the production of the built environment in the urban fringe","volume":"107","author":[{"family":"Pacione","given":"Michael"}],"issued":{"date-parts":[["1991",12,1]]}}}],"schema":"https://github.com/citation-style-language/schema/raw/master/csl-citation.json"} </w:instrText>
      </w:r>
      <w:r w:rsidR="000164D3">
        <w:rPr>
          <w:rFonts w:eastAsiaTheme="minorHAnsi"/>
          <w:color w:val="333333"/>
          <w:szCs w:val="21"/>
          <w:shd w:val="clear" w:color="auto" w:fill="FCFCFC"/>
        </w:rPr>
        <w:fldChar w:fldCharType="separate"/>
      </w:r>
      <w:r w:rsidR="000164D3" w:rsidRPr="000164D3">
        <w:rPr>
          <w:rFonts w:ascii="等线" w:eastAsia="等线" w:hAnsi="等线"/>
        </w:rPr>
        <w:t>(Pacione, 1991)</w:t>
      </w:r>
      <w:r w:rsidR="000164D3">
        <w:rPr>
          <w:rFonts w:eastAsiaTheme="minorHAnsi"/>
          <w:color w:val="333333"/>
          <w:szCs w:val="21"/>
          <w:shd w:val="clear" w:color="auto" w:fill="FCFCFC"/>
        </w:rPr>
        <w:fldChar w:fldCharType="end"/>
      </w:r>
      <w:r w:rsidR="000164D3">
        <w:rPr>
          <w:rFonts w:eastAsiaTheme="minorHAnsi"/>
          <w:color w:val="333333"/>
          <w:szCs w:val="21"/>
          <w:shd w:val="clear" w:color="auto" w:fill="FCFCFC"/>
        </w:rPr>
        <w:t>.</w:t>
      </w:r>
      <w:r w:rsidR="005C68F7">
        <w:rPr>
          <w:rFonts w:eastAsiaTheme="minorHAnsi"/>
          <w:color w:val="333333"/>
          <w:szCs w:val="21"/>
          <w:shd w:val="clear" w:color="auto" w:fill="FCFCFC"/>
        </w:rPr>
        <w:t xml:space="preserve"> However, </w:t>
      </w:r>
      <w:r w:rsidR="005C68F7">
        <w:rPr>
          <w:rFonts w:ascii="Arial" w:hAnsi="Arial" w:cs="Arial"/>
          <w:color w:val="2E2E2E"/>
          <w:szCs w:val="21"/>
        </w:rPr>
        <w:t>it is popular to</w:t>
      </w:r>
      <w:r w:rsidR="005C68F7" w:rsidRPr="005C68F7">
        <w:rPr>
          <w:rFonts w:ascii="Arial" w:hAnsi="Arial" w:cs="Arial"/>
          <w:color w:val="2E2E2E"/>
          <w:szCs w:val="21"/>
        </w:rPr>
        <w:t xml:space="preserve"> decentralize the population</w:t>
      </w:r>
      <w:r w:rsidR="005C68F7">
        <w:rPr>
          <w:rFonts w:ascii="Arial" w:hAnsi="Arial" w:cs="Arial"/>
          <w:color w:val="2E2E2E"/>
          <w:szCs w:val="21"/>
        </w:rPr>
        <w:t xml:space="preserve"> by</w:t>
      </w:r>
      <w:r w:rsidR="005C68F7" w:rsidRPr="005C68F7">
        <w:rPr>
          <w:rFonts w:ascii="Arial" w:hAnsi="Arial" w:cs="Arial"/>
          <w:color w:val="2E2E2E"/>
          <w:szCs w:val="21"/>
        </w:rPr>
        <w:t xml:space="preserve"> minimiz</w:t>
      </w:r>
      <w:r w:rsidR="005C68F7">
        <w:rPr>
          <w:rFonts w:ascii="Arial" w:hAnsi="Arial" w:cs="Arial"/>
          <w:color w:val="2E2E2E"/>
          <w:szCs w:val="21"/>
        </w:rPr>
        <w:t>ing</w:t>
      </w:r>
      <w:r w:rsidR="005C68F7" w:rsidRPr="005C68F7">
        <w:rPr>
          <w:rFonts w:ascii="Arial" w:hAnsi="Arial" w:cs="Arial"/>
          <w:color w:val="2E2E2E"/>
          <w:szCs w:val="21"/>
        </w:rPr>
        <w:t xml:space="preserve"> the growing development pressure of the metropolis emergence </w:t>
      </w:r>
      <w:r w:rsidR="005C68F7">
        <w:rPr>
          <w:rFonts w:ascii="Arial" w:hAnsi="Arial" w:cs="Arial"/>
          <w:color w:val="2E2E2E"/>
          <w:szCs w:val="21"/>
        </w:rPr>
        <w:t>to urban</w:t>
      </w:r>
      <w:r w:rsidR="005C68F7" w:rsidRPr="005C68F7">
        <w:rPr>
          <w:rFonts w:ascii="Arial" w:hAnsi="Arial" w:cs="Arial"/>
          <w:color w:val="2E2E2E"/>
          <w:szCs w:val="21"/>
        </w:rPr>
        <w:t xml:space="preserve"> fringe area</w:t>
      </w:r>
      <w:r w:rsidR="005C68F7">
        <w:rPr>
          <w:rFonts w:ascii="Arial" w:hAnsi="Arial" w:cs="Arial"/>
          <w:color w:val="2E2E2E"/>
          <w:szCs w:val="21"/>
        </w:rPr>
        <w:fldChar w:fldCharType="begin"/>
      </w:r>
      <w:r w:rsidR="005C68F7">
        <w:rPr>
          <w:rFonts w:ascii="Arial" w:hAnsi="Arial" w:cs="Arial"/>
          <w:color w:val="2E2E2E"/>
          <w:szCs w:val="21"/>
        </w:rPr>
        <w:instrText xml:space="preserve"> ADDIN ZOTERO_ITEM CSL_CITATION {"citationID":"5f5bCPQi","properties":{"formattedCitation":"(Howlader and Sarkar, 2020)","plainCitation":"(Howlader and Sarkar, 2020)","noteIndex":0},"citationItems":[{"id":4601,"uris":["http://zotero.org/users/8273101/items/B2674JZT"],"itemData":{"id":4601,"type":"article-journal","abstract":"The social sustainability of the north-east Asia has been threatened by the rising population and poverty. The unplanned  metropolitan  and  suburban  growth  endangers  the  existing  systems  of  social,  economic  and environmental   balance   and   creates   hindrances   towards   sustainable   development.   Existing   urban infrastructure  has  become  unable  to  cater  services to  all  citizens  resulting  poor  quality  of  life.  Thegovernment is also struggling to pay for new and expanded services. Most of the existing metropolitan cities in  the  south-east  Asia  were  not  planned  how  to  face  these  kinds  of  problems  when  it  arise.  Contemporary policy  problems  are  to  be  found  in  the  rural  areas of  this  region  which  act  as  hindrances  of  the  city expansion. In most of the cases the existing metropolitan cities expand without any proper guidelines where the  cities  hardly  breathe.  The  people  living  in  urban  fringe  areas  are  contributing  to  the  economy;  they  are more susceptible to social, economic and environmental shocks generated within the region. The Fringe area Development  may  be  a  solution  to  these  growing  problems  in  this  region.  Urban  Fringe  is  an  area  that situates  between  urban  and  rural  system.  Fringe  is defined  as  a  relation  to  the city  and  exists  in agriculture hinterland  (area  around  or  beyond  a  major  town)  where  land  use  is  changing  .It  is  the  most  sensitive, dynamic  and  swiftly  changing  area  during  the  urbanization  process.  However  to  minimize  the  growing development  pressure  of  the  metropolis  emergence  of  fringe  area  development  has  become  popular  to decentralize  the  population  in  this  region.  But  at the  same  time  the  development  without  proper  guidelines results  poor  services  in  the  fringe  areas  which  has  become  a  common  phenomenon  in  the  region  and  it gradually attempts to destroy the overall infrastructure and environment of the metropolis.  In 2015 the UNDP has formed certain global goals known as “Sustainable Development Goals”. The motto of the SDGs is “To provide a better future for everyone of the society”. However it is noticeable that in most of  the  cases  the  fringe  area  development  in  this  region  is  basically  focused  to  cope  up  with  the  present scenario; either focuses on social or economic or environmental benefit. But to achieve the SDG it should be focused  on  these  three  perspectives  equally.  In  Indian  context  the  fringe  area  development  is  focused to decrease and decentralize the pressure of the mother city. Thus it is hardly seen to achieve the SDG in Indian scenario.  In  the  contrast  in  the  developed  countries  the  fringe  area  development  hardly  neglects  any  of  the three perspectives of the sustainability as the cities are already developed in every aspect that the fringe area development does not require to decrease and decentralize the pressure of the mother city. So the fringe area development in developed countries is more likely policy oriented whereas in south-east Asian context it is more  likely  depends  on  the  nature  and  characteristics  of  the  mother  city.  .  This  paper  aims  how  far  is  it applicable  to  induce  the  SDGs  in  the  fringe  areas  in  Indian  scenario  so  that  it  may  draw  sustainability  in these metropolitan cities as well as in the fringe area.","container-title":"SHAPING URBAN CHANGE – Livable City Regions for the 21st Century. Proceedings of REAL CORP 2020, 25th International Conference on Urban Development, Regional Planning and Information Society","ISSN":"2521-3938","language":"en","note":"publisher: CORP – Competence Center of Urban and Regional Planning","page":"1107-1111","source":"repository.corp.at","title":"Exploring the Applicability of Sustainable Development Goals in Fringe Areas of Fast Growing Metropolises","author":[{"family":"Howlader","given":"Dipanjan"},{"family":"Sarkar","given":"Basudatta"}],"issued":{"date-parts":[["2020",9,18]]}}}],"schema":"https://github.com/citation-style-language/schema/raw/master/csl-citation.json"} </w:instrText>
      </w:r>
      <w:r w:rsidR="005C68F7">
        <w:rPr>
          <w:rFonts w:ascii="Arial" w:hAnsi="Arial" w:cs="Arial"/>
          <w:color w:val="2E2E2E"/>
          <w:szCs w:val="21"/>
        </w:rPr>
        <w:fldChar w:fldCharType="separate"/>
      </w:r>
      <w:r w:rsidR="005C68F7" w:rsidRPr="005C68F7">
        <w:rPr>
          <w:rFonts w:ascii="Arial" w:hAnsi="Arial" w:cs="Arial"/>
        </w:rPr>
        <w:t>(Howlader and Sarkar, 2020)</w:t>
      </w:r>
      <w:r w:rsidR="005C68F7">
        <w:rPr>
          <w:rFonts w:ascii="Arial" w:hAnsi="Arial" w:cs="Arial"/>
          <w:color w:val="2E2E2E"/>
          <w:szCs w:val="21"/>
        </w:rPr>
        <w:fldChar w:fldCharType="end"/>
      </w:r>
      <w:r w:rsidR="005C68F7" w:rsidRPr="005C68F7">
        <w:rPr>
          <w:rFonts w:ascii="Arial" w:hAnsi="Arial" w:cs="Arial"/>
          <w:color w:val="2E2E2E"/>
          <w:szCs w:val="21"/>
        </w:rPr>
        <w:t>.</w:t>
      </w:r>
      <w:r w:rsidR="000164D3" w:rsidRPr="00F94ACE">
        <w:rPr>
          <w:rFonts w:ascii="Arial" w:hAnsi="Arial" w:cs="Arial"/>
          <w:color w:val="2E2E2E"/>
          <w:szCs w:val="21"/>
        </w:rPr>
        <w:t xml:space="preserve"> </w:t>
      </w:r>
      <w:r w:rsidR="0050526D" w:rsidRPr="00F94ACE">
        <w:rPr>
          <w:rFonts w:ascii="Arial" w:hAnsi="Arial" w:cs="Arial"/>
          <w:color w:val="2E2E2E"/>
          <w:szCs w:val="21"/>
        </w:rPr>
        <w:t xml:space="preserve">With the growth of urban population and the expansion of industries, there is no doubt that the expansion of </w:t>
      </w:r>
      <w:r w:rsidR="0050526D" w:rsidRPr="00F94ACE">
        <w:rPr>
          <w:rFonts w:ascii="Arial" w:hAnsi="Arial" w:cs="Arial" w:hint="eastAsia"/>
          <w:color w:val="2E2E2E"/>
          <w:szCs w:val="21"/>
        </w:rPr>
        <w:t>constructed</w:t>
      </w:r>
      <w:r w:rsidR="0050526D" w:rsidRPr="00F94ACE">
        <w:rPr>
          <w:rFonts w:ascii="Arial" w:hAnsi="Arial" w:cs="Arial"/>
          <w:color w:val="2E2E2E"/>
          <w:szCs w:val="21"/>
        </w:rPr>
        <w:t xml:space="preserve"> </w:t>
      </w:r>
      <w:r w:rsidR="0050526D" w:rsidRPr="00F94ACE">
        <w:rPr>
          <w:rFonts w:ascii="Arial" w:hAnsi="Arial" w:cs="Arial" w:hint="eastAsia"/>
          <w:color w:val="2E2E2E"/>
          <w:szCs w:val="21"/>
        </w:rPr>
        <w:t>land</w:t>
      </w:r>
      <w:r w:rsidR="0050526D" w:rsidRPr="00F94ACE">
        <w:rPr>
          <w:rFonts w:ascii="Arial" w:hAnsi="Arial" w:cs="Arial"/>
          <w:color w:val="2E2E2E"/>
          <w:szCs w:val="21"/>
        </w:rPr>
        <w:t xml:space="preserve"> can maintain a continuous rise in the </w:t>
      </w:r>
      <w:r w:rsidR="0050526D" w:rsidRPr="00F94ACE">
        <w:rPr>
          <w:rFonts w:ascii="Arial" w:hAnsi="Arial" w:cs="Arial" w:hint="eastAsia"/>
          <w:color w:val="2E2E2E"/>
          <w:szCs w:val="21"/>
        </w:rPr>
        <w:t>socio-</w:t>
      </w:r>
      <w:r w:rsidR="0050526D" w:rsidRPr="00F94ACE">
        <w:rPr>
          <w:rFonts w:ascii="Arial" w:hAnsi="Arial" w:cs="Arial"/>
          <w:color w:val="2E2E2E"/>
          <w:szCs w:val="21"/>
        </w:rPr>
        <w:t xml:space="preserve">economic </w:t>
      </w:r>
      <w:r w:rsidR="0050526D" w:rsidRPr="00F94ACE">
        <w:rPr>
          <w:rFonts w:ascii="Arial" w:hAnsi="Arial" w:cs="Arial" w:hint="eastAsia"/>
          <w:color w:val="2E2E2E"/>
          <w:szCs w:val="21"/>
        </w:rPr>
        <w:t>status</w:t>
      </w:r>
      <w:r w:rsidR="0050526D" w:rsidRPr="00F94ACE">
        <w:rPr>
          <w:rFonts w:ascii="Arial" w:hAnsi="Arial" w:cs="Arial"/>
          <w:color w:val="2E2E2E"/>
          <w:szCs w:val="21"/>
        </w:rPr>
        <w:t xml:space="preserve"> of the city. </w:t>
      </w:r>
      <w:r w:rsidR="00F94ACE" w:rsidRPr="00F94ACE">
        <w:rPr>
          <w:rFonts w:ascii="Arial" w:hAnsi="Arial" w:cs="Arial"/>
          <w:color w:val="2E2E2E"/>
          <w:szCs w:val="21"/>
        </w:rPr>
        <w:t xml:space="preserve">However, the development of constructed land represents a reduction in ecological space and farmland in the urban fringe area. At the same time </w:t>
      </w:r>
      <w:r w:rsidR="00F94ACE" w:rsidRPr="003C32C2">
        <w:rPr>
          <w:rFonts w:ascii="Arial" w:hAnsi="Arial" w:cs="Arial"/>
          <w:color w:val="2E2E2E"/>
          <w:szCs w:val="21"/>
        </w:rPr>
        <w:t>all energy and material resources are used to build and operate buildings</w:t>
      </w:r>
      <w:r w:rsidR="00F94ACE">
        <w:rPr>
          <w:rFonts w:ascii="Arial" w:hAnsi="Arial" w:cs="Arial"/>
          <w:color w:val="2E2E2E"/>
          <w:szCs w:val="21"/>
        </w:rPr>
        <w:t xml:space="preserve"> </w:t>
      </w:r>
      <w:r w:rsidR="00F94ACE">
        <w:rPr>
          <w:rFonts w:ascii="Arial" w:hAnsi="Arial" w:cs="Arial" w:hint="eastAsia"/>
          <w:color w:val="2E2E2E"/>
          <w:szCs w:val="21"/>
        </w:rPr>
        <w:t>would</w:t>
      </w:r>
      <w:r w:rsidR="00F94ACE">
        <w:rPr>
          <w:rFonts w:ascii="Arial" w:hAnsi="Arial" w:cs="Arial"/>
          <w:color w:val="2E2E2E"/>
          <w:szCs w:val="21"/>
        </w:rPr>
        <w:t xml:space="preserve"> </w:t>
      </w:r>
      <w:r w:rsidR="00F94ACE">
        <w:rPr>
          <w:rFonts w:ascii="Arial" w:hAnsi="Arial" w:cs="Arial" w:hint="eastAsia"/>
          <w:color w:val="2E2E2E"/>
          <w:szCs w:val="21"/>
        </w:rPr>
        <w:t>also</w:t>
      </w:r>
      <w:r w:rsidR="00F94ACE">
        <w:rPr>
          <w:rFonts w:ascii="Arial" w:hAnsi="Arial" w:cs="Arial"/>
          <w:color w:val="2E2E2E"/>
          <w:szCs w:val="21"/>
        </w:rPr>
        <w:t xml:space="preserve"> </w:t>
      </w:r>
      <w:r w:rsidR="00F94ACE">
        <w:rPr>
          <w:rFonts w:ascii="Arial" w:hAnsi="Arial" w:cs="Arial" w:hint="eastAsia"/>
          <w:color w:val="2E2E2E"/>
          <w:szCs w:val="21"/>
        </w:rPr>
        <w:t>cause</w:t>
      </w:r>
      <w:r w:rsidR="00F94ACE">
        <w:rPr>
          <w:rFonts w:ascii="Arial" w:hAnsi="Arial" w:cs="Arial"/>
          <w:color w:val="2E2E2E"/>
          <w:szCs w:val="21"/>
        </w:rPr>
        <w:t xml:space="preserve"> </w:t>
      </w:r>
      <w:r w:rsidR="00F94ACE">
        <w:rPr>
          <w:rFonts w:ascii="Arial" w:hAnsi="Arial" w:cs="Arial" w:hint="eastAsia"/>
          <w:color w:val="2E2E2E"/>
          <w:szCs w:val="21"/>
        </w:rPr>
        <w:t>the</w:t>
      </w:r>
      <w:r w:rsidR="00F94ACE">
        <w:rPr>
          <w:rFonts w:ascii="Arial" w:hAnsi="Arial" w:cs="Arial"/>
          <w:color w:val="2E2E2E"/>
          <w:szCs w:val="21"/>
        </w:rPr>
        <w:t xml:space="preserve"> growth of greenhouse gas, impacting the supply of ecosystem services</w:t>
      </w:r>
      <w:r w:rsidR="004D7D17">
        <w:rPr>
          <w:rFonts w:ascii="Arial" w:hAnsi="Arial" w:cs="Arial"/>
          <w:color w:val="2E2E2E"/>
          <w:szCs w:val="21"/>
        </w:rPr>
        <w:fldChar w:fldCharType="begin"/>
      </w:r>
      <w:r w:rsidR="004D7D17">
        <w:rPr>
          <w:rFonts w:ascii="Arial" w:hAnsi="Arial" w:cs="Arial"/>
          <w:color w:val="2E2E2E"/>
          <w:szCs w:val="21"/>
        </w:rPr>
        <w:instrText xml:space="preserve"> ADDIN ZOTERO_ITEM CSL_CITATION {"citationID":"1rZwWSSL","properties":{"formattedCitation":"(Pedersen Zari, 2012)","plainCitation":"(Pedersen Zari, 2012)","noteIndex":0},"citationItems":[{"id":4482,"uris":["http://zotero.org/users/8273101/items/HNIAUF4G"],"itemData":{"id":4482,"type":"article-journal","abstract":"‘Neutral’ environmental outcomes in terms of energy use, carbon emissions, waste generation or water use are worthy but difficult targets in architectural and urban design. However, the built environment may need to go beyond efforts simply to limit negative environmental outcomes and instead aim for net positive environmental benefits. This implies that the built environment would need to contribute more than it consumes while simultaneously remediating past and current environmental damage. Such development could be termed ‘regenerative’. The potential for understanding and then mimicking ecosystem services is explored for setting goals for regenerative developments, designing them and measuring their successes or failures as they evolve over time. Key leverage points are identified where the systems of the built environment may be changed in order to move towards a regenerative urban environment. Analysing the urban built environment from the perspective of how ecosystems function could be a significant step towards the creation of a built environment where positive integration with, and restoration of, local ecosystems may be realized. Des résultats environnementaux « neutres » en termes de consommation d'énergie, d'émissions de carbone, de production de déchets ou d'utilisation de l'eau, constituent des objectifs qui méritent d'être poursuivis, mais qui sont difficiles à atteindre dans le domaine de la conception architecturale et de l'aménagement urbain. Cependant, il peut être nécessaire que le cadre bâti aille au-delà des efforts cherchant simplement à limiter les résultats environnementaux négatifs et vise plutôt à obtenir des avantages environnementaux nets positifs. Ceci implique que le cadre bâti devrait contribuer plus qu'il ne consomme tout en corrigeant simultanément les dommages environnementaux passés et actuels. Un tel développement pourrait être qualifié de « régénérateur ». Les possibilités de compréhension, puis d'imitation des services écosystémiques, sont étudiées de façon à fixer des objectifs en matière de développements régénérateurs, à concevoir ceux-ci et à en mesurer la réussite ou l'échec au fur et à mesure de leur évolution au fil du temps. Les principaux points de levier sont identifiés là où les systèmes du cadre bâti peuvent être modifiés de manière à progresser vers un milieu urbain régénérateur. Analyser le cadre bâti urbain du point de vue de la manière dont les écosystèmes fonctionnent pourrait constituer un pas important dans le sens de la création d'un cadre bâti dans lequel il serait possible de réaliser une intégration positive avec les écosystèmes locaux, ainsi qu'une réhabilitation de ceux-ci. Mots clés: cadre bâti écologie services écosystémiques avantages environnementaux lieu conception régénératrice aménagement urbain","container-title":"Building Research &amp; Information","DOI":"10.1080/09613218.2011.628547","ISSN":"0961-3218","issue":"1","note":"publisher: Routledge\n_eprint: https://doi.org/10.1080/09613218.2011.628547","page":"54-64","source":"Taylor and Francis+NEJM","title":"Ecosystem services analysis for the design of regenerative built environments","volume":"40","author":[{"family":"Pedersen Zari","given":"Maibritt"}],"issued":{"date-parts":[["2012",1,1]]}}}],"schema":"https://github.com/citation-style-language/schema/raw/master/csl-citation.json"} </w:instrText>
      </w:r>
      <w:r w:rsidR="004D7D17">
        <w:rPr>
          <w:rFonts w:ascii="Arial" w:hAnsi="Arial" w:cs="Arial"/>
          <w:color w:val="2E2E2E"/>
          <w:szCs w:val="21"/>
        </w:rPr>
        <w:fldChar w:fldCharType="separate"/>
      </w:r>
      <w:r w:rsidR="004D7D17" w:rsidRPr="003C32C2">
        <w:rPr>
          <w:rFonts w:ascii="Arial" w:hAnsi="Arial" w:cs="Arial"/>
        </w:rPr>
        <w:t>(Pedersen Zari, 2012)</w:t>
      </w:r>
      <w:r w:rsidR="004D7D17">
        <w:rPr>
          <w:rFonts w:ascii="Arial" w:hAnsi="Arial" w:cs="Arial"/>
          <w:color w:val="2E2E2E"/>
          <w:szCs w:val="21"/>
        </w:rPr>
        <w:fldChar w:fldCharType="end"/>
      </w:r>
      <w:r w:rsidR="00F94ACE">
        <w:rPr>
          <w:rFonts w:ascii="Arial" w:hAnsi="Arial" w:cs="Arial"/>
          <w:color w:val="2E2E2E"/>
          <w:szCs w:val="21"/>
        </w:rPr>
        <w:t>.</w:t>
      </w:r>
      <w:r w:rsidR="004D7D17">
        <w:rPr>
          <w:rFonts w:ascii="Arial" w:hAnsi="Arial" w:cs="Arial"/>
          <w:color w:val="2E2E2E"/>
          <w:szCs w:val="21"/>
        </w:rPr>
        <w:t xml:space="preserve"> Therefore, </w:t>
      </w:r>
      <w:r w:rsidR="004D7D17" w:rsidRPr="004D7D17">
        <w:rPr>
          <w:rFonts w:ascii="Arial" w:hAnsi="Arial" w:cs="Arial"/>
          <w:color w:val="2E2E2E"/>
          <w:szCs w:val="21"/>
        </w:rPr>
        <w:t>there would be a trade-off relationship between urban</w:t>
      </w:r>
      <w:r w:rsidR="004D7D17" w:rsidRPr="004D7D17">
        <w:rPr>
          <w:rFonts w:ascii="Arial" w:hAnsi="Arial" w:cs="Arial" w:hint="eastAsia"/>
          <w:color w:val="2E2E2E"/>
          <w:szCs w:val="21"/>
        </w:rPr>
        <w:t xml:space="preserve"> growth</w:t>
      </w:r>
      <w:r w:rsidR="004D7D17" w:rsidRPr="004D7D17">
        <w:rPr>
          <w:rFonts w:ascii="Arial" w:hAnsi="Arial" w:cs="Arial"/>
          <w:color w:val="2E2E2E"/>
          <w:szCs w:val="21"/>
        </w:rPr>
        <w:t xml:space="preserve"> and environmental change, and between urban growth and socio-economic growth</w:t>
      </w:r>
      <w:r w:rsidR="004D7D17" w:rsidRPr="005F1E68">
        <w:rPr>
          <w:rFonts w:eastAsiaTheme="minorHAnsi"/>
          <w:color w:val="2E2E2E"/>
          <w:szCs w:val="21"/>
        </w:rPr>
        <w:fldChar w:fldCharType="begin"/>
      </w:r>
      <w:r w:rsidR="004D7D17" w:rsidRPr="005F1E68">
        <w:rPr>
          <w:rFonts w:eastAsiaTheme="minorHAnsi"/>
          <w:color w:val="2E2E2E"/>
          <w:szCs w:val="21"/>
        </w:rPr>
        <w:instrText xml:space="preserve"> ADDIN ZOTERO_ITEM CSL_CITATION {"citationID":"gPsrPBbf","properties":{"formattedCitation":"(L\\uc0\\u243{}pez et al., 2001)","plainCitation":"(López et al., 2001)","noteIndex":0},"citationItems":[{"id":3251,"uris":["http://zotero.org/users/8273101/items/PLNVN37U"],"itemData":{"id":3251,"type":"article-journal","abstract":"Land-cover and land-use (LCLU) change was quantified for the last 35 years within and in the vicinity of a fast growing city in Mexico, using rectified aerial photographs and geographic information systems (GIS). LCLU change was projected for the next 20 years using Markov chains and regression analyses. The study explored the relationships between urban growth and landscape change, and between urban growth and population growth. The analysis of Markov matrices suggests that the highest LCLU attractor is the city of Morelia, followed by plantations and croplands. Grasslands and shrublands are the least stable categories. The most powerful use of the Markov transition matrices seems to be at the descriptive rather than the predictive level. Linear regression between urban and population growth offered a more robust prediction of urban growth in Morelia. Hence, we suggest that linear regression should be used when projecting growth tendencies of cities in regions with similar characteristics.","container-title":"Landscape and Urban Planning","DOI":"10.1016/S0169-2046(01)00160-8","ISSN":"0169-2046","issue":"4","journalAbbreviation":"Landscape and Urban Planning","language":"en","page":"271-285","source":"ScienceDirect","title":"Predicting land-cover and land-use change in the urban fringe: A case in Morelia city, Mexico","title-short":"Predicting land-cover and land-use change in the urban fringe","volume":"55","author":[{"family":"López","given":"Erna"},{"family":"Bocco","given":"Gerardo"},{"family":"Mendoza","given":"Manuel"},{"family":"Duhau","given":"Emilio"}],"issued":{"date-parts":[["2001",8,10]]}}}],"schema":"https://github.com/citation-style-language/schema/raw/master/csl-citation.json"} </w:instrText>
      </w:r>
      <w:r w:rsidR="004D7D17" w:rsidRPr="005F1E68">
        <w:rPr>
          <w:rFonts w:eastAsiaTheme="minorHAnsi"/>
          <w:color w:val="2E2E2E"/>
          <w:szCs w:val="21"/>
        </w:rPr>
        <w:fldChar w:fldCharType="separate"/>
      </w:r>
      <w:r w:rsidR="004D7D17" w:rsidRPr="005F1E68">
        <w:rPr>
          <w:rFonts w:eastAsiaTheme="minorHAnsi" w:cs="Times New Roman"/>
          <w:kern w:val="0"/>
          <w:szCs w:val="21"/>
        </w:rPr>
        <w:t>(López et al., 2001)</w:t>
      </w:r>
      <w:r w:rsidR="004D7D17" w:rsidRPr="005F1E68">
        <w:rPr>
          <w:rFonts w:eastAsiaTheme="minorHAnsi"/>
          <w:color w:val="2E2E2E"/>
          <w:szCs w:val="21"/>
        </w:rPr>
        <w:fldChar w:fldCharType="end"/>
      </w:r>
      <w:r w:rsidR="004D7D17" w:rsidRPr="005F1E68">
        <w:rPr>
          <w:rFonts w:eastAsiaTheme="minorHAnsi"/>
          <w:color w:val="2E2E2E"/>
          <w:szCs w:val="21"/>
        </w:rPr>
        <w:t>.</w:t>
      </w:r>
      <w:r w:rsidR="004D7D17" w:rsidRPr="004D7D17">
        <w:rPr>
          <w:rFonts w:ascii="Arial" w:hAnsi="Arial" w:cs="Arial"/>
          <w:color w:val="2E2E2E"/>
          <w:szCs w:val="21"/>
        </w:rPr>
        <w:t xml:space="preserve"> </w:t>
      </w:r>
    </w:p>
    <w:p w14:paraId="240BDE18" w14:textId="2B82BE5B" w:rsidR="004D7D17" w:rsidRDefault="004D7D17" w:rsidP="004D7D17">
      <w:pPr>
        <w:rPr>
          <w:rFonts w:ascii="Arial" w:hAnsi="Arial" w:cs="Arial"/>
          <w:color w:val="2E2E2E"/>
          <w:szCs w:val="21"/>
        </w:rPr>
      </w:pPr>
    </w:p>
    <w:p w14:paraId="51CD8020" w14:textId="083A4A82" w:rsidR="004D7D17" w:rsidRDefault="005D061A" w:rsidP="004D7D17">
      <w:pPr>
        <w:rPr>
          <w:rFonts w:ascii="Arial" w:hAnsi="Arial" w:cs="Arial"/>
          <w:color w:val="2E2E2E"/>
          <w:szCs w:val="21"/>
        </w:rPr>
      </w:pPr>
      <w:r>
        <w:rPr>
          <w:rFonts w:ascii="Arial" w:hAnsi="Arial" w:cs="Arial"/>
          <w:color w:val="2E2E2E"/>
          <w:szCs w:val="21"/>
        </w:rPr>
        <w:t>Although urban fringe area is challenged with social-ecological problems with the urbanization process</w:t>
      </w:r>
      <w:r w:rsidR="005647DC">
        <w:rPr>
          <w:rFonts w:ascii="Arial" w:hAnsi="Arial" w:cs="Arial"/>
          <w:color w:val="2E2E2E"/>
          <w:szCs w:val="21"/>
        </w:rPr>
        <w:t xml:space="preserve">, </w:t>
      </w:r>
      <w:r w:rsidR="00162E14" w:rsidRPr="00162E14">
        <w:rPr>
          <w:rFonts w:ascii="Arial" w:hAnsi="Arial" w:cs="Arial"/>
          <w:color w:val="2E2E2E"/>
          <w:szCs w:val="21"/>
        </w:rPr>
        <w:t>there is no standard</w:t>
      </w:r>
      <w:r w:rsidR="00162E14">
        <w:rPr>
          <w:rFonts w:ascii="Arial" w:hAnsi="Arial" w:cs="Arial"/>
          <w:color w:val="2E2E2E"/>
          <w:szCs w:val="21"/>
        </w:rPr>
        <w:t xml:space="preserve"> principle for researching</w:t>
      </w:r>
      <w:r w:rsidR="00162E14" w:rsidRPr="00162E14">
        <w:rPr>
          <w:rFonts w:ascii="Arial" w:hAnsi="Arial" w:cs="Arial"/>
          <w:color w:val="2E2E2E"/>
          <w:szCs w:val="21"/>
        </w:rPr>
        <w:t xml:space="preserve"> urban fringe are</w:t>
      </w:r>
      <w:r w:rsidR="00162E14">
        <w:rPr>
          <w:rFonts w:ascii="Arial" w:hAnsi="Arial" w:cs="Arial"/>
          <w:color w:val="2E2E2E"/>
          <w:szCs w:val="21"/>
        </w:rPr>
        <w:t>a</w:t>
      </w:r>
      <w:r w:rsidR="00482299">
        <w:rPr>
          <w:rFonts w:ascii="Arial" w:hAnsi="Arial" w:cs="Arial"/>
          <w:color w:val="2E2E2E"/>
          <w:szCs w:val="21"/>
        </w:rPr>
        <w:t xml:space="preserve"> due to its complexity, dynamicity and fuzzification</w:t>
      </w:r>
      <w:r w:rsidR="00482299">
        <w:rPr>
          <w:rFonts w:ascii="Arial" w:hAnsi="Arial" w:cs="Arial"/>
          <w:color w:val="2E2E2E"/>
          <w:szCs w:val="21"/>
        </w:rPr>
        <w:fldChar w:fldCharType="begin"/>
      </w:r>
      <w:r w:rsidR="00482299">
        <w:rPr>
          <w:rFonts w:ascii="Arial" w:hAnsi="Arial" w:cs="Arial"/>
          <w:color w:val="2E2E2E"/>
          <w:szCs w:val="21"/>
        </w:rPr>
        <w:instrText xml:space="preserve"> ADDIN ZOTERO_ITEM CSL_CITATION {"citationID":"WGARoStm","properties":{"formattedCitation":"(Dong et al., 2022)","plainCitation":"(Dong et al., 2022)","noteIndex":0},"citationItems":[{"id":4593,"uris":["http://zotero.org/users/8273101/items/FZ8DWZ7Y"],"itemData":{"id":4593,"type":"article-journal","abstract":"During the period of rapid urbanization, the urban fringe area is the area where urban expansion occurs first, and land use change is the most active. Studying its evolution laws and characteristics is of great significance to urban planning and urban expansion, and the primary task of fringe area research is the spatial recognition and boundary division of urban fringe area. The previous methods for defining urban fringe areas are mainly divided into qualitative division based on experience and quantitative division based on indicators constructing. This research avoids the construction of index systems and the selection of mathematical models and improves the objectivity of the experiment. Based on the existing methods, this research considers the correlation between the difference of industrial distribution within cities and the urban spatial structure and spatial distribution of urban elements and considers the distance decay law of urban density. The urban fringe area in this research is defined as the distinction region of the service and manufacturing industry extending outward from the inside of the city. First, calculate the POI density of service industry and manufacturing industry. Then look for the inflection point where its density value drops sharply and get the isoline of that point. The range within the isoline is that the industry extends outward from the inner city and has reached the saturation state. Two types of industries can determine two isolines, and the belt region between those isolines is the urban fringe area. We use the urban fringe area identified from the impervious surface data to verify the result. The comparative results show that the identification method of urban fringe area based on POI works effectively, and it can successfully identify the multi-center urban core area. The method mentioned in this paper provides a new idea from the perspective of industrial activities in identifying and defining the belt region of urban fringe area.","container-title":"ISPRS International Journal of Geo-Information","DOI":"10.3390/ijgi11020128","ISSN":"2220-9964","issue":"2","language":"en","note":"number: 2\npublisher: Multidisciplinary Digital Publishing Institute","page":"128","source":"www.mdpi.com","title":"A Method to Identify Urban Fringe Area Based on the Industry Density of POI","volume":"11","author":[{"family":"Dong","given":"Qi"},{"family":"Qu","given":"Shuxue"},{"family":"Qin","given":"Jiahui"},{"family":"Yi","given":"Disheng"},{"family":"Liu","given":"Yusi"},{"family":"Zhang","given":"Jing"}],"issued":{"date-parts":[["2022",2]]}}}],"schema":"https://github.com/citation-style-language/schema/raw/master/csl-citation.json"} </w:instrText>
      </w:r>
      <w:r w:rsidR="00482299">
        <w:rPr>
          <w:rFonts w:ascii="Arial" w:hAnsi="Arial" w:cs="Arial"/>
          <w:color w:val="2E2E2E"/>
          <w:szCs w:val="21"/>
        </w:rPr>
        <w:fldChar w:fldCharType="separate"/>
      </w:r>
      <w:r w:rsidR="00482299" w:rsidRPr="00482299">
        <w:rPr>
          <w:rFonts w:ascii="Arial" w:hAnsi="Arial" w:cs="Arial"/>
        </w:rPr>
        <w:t>(Dong et al., 2022)</w:t>
      </w:r>
      <w:r w:rsidR="00482299">
        <w:rPr>
          <w:rFonts w:ascii="Arial" w:hAnsi="Arial" w:cs="Arial"/>
          <w:color w:val="2E2E2E"/>
          <w:szCs w:val="21"/>
        </w:rPr>
        <w:fldChar w:fldCharType="end"/>
      </w:r>
      <w:r>
        <w:rPr>
          <w:rFonts w:ascii="Arial" w:hAnsi="Arial" w:cs="Arial"/>
          <w:color w:val="2E2E2E"/>
          <w:szCs w:val="21"/>
        </w:rPr>
        <w:t>.</w:t>
      </w:r>
      <w:r w:rsidR="00162E14">
        <w:rPr>
          <w:rFonts w:ascii="Arial" w:hAnsi="Arial" w:cs="Arial"/>
          <w:color w:val="2E2E2E"/>
          <w:szCs w:val="21"/>
        </w:rPr>
        <w:t xml:space="preserve"> </w:t>
      </w:r>
      <w:r>
        <w:rPr>
          <w:rFonts w:ascii="Arial" w:hAnsi="Arial" w:cs="Arial"/>
          <w:color w:val="2E2E2E"/>
          <w:szCs w:val="21"/>
        </w:rPr>
        <w:t>A</w:t>
      </w:r>
      <w:r w:rsidR="00162E14">
        <w:rPr>
          <w:rFonts w:ascii="Arial" w:hAnsi="Arial" w:cs="Arial"/>
          <w:color w:val="2E2E2E"/>
          <w:szCs w:val="21"/>
        </w:rPr>
        <w:t>ccurately identifying the urban fringe can significantly help to integrate urban-rural development planning in megacities</w:t>
      </w:r>
      <w:r>
        <w:rPr>
          <w:rFonts w:ascii="Arial" w:hAnsi="Arial" w:cs="Arial"/>
          <w:color w:val="2E2E2E"/>
          <w:szCs w:val="21"/>
        </w:rPr>
        <w:fldChar w:fldCharType="begin"/>
      </w:r>
      <w:r>
        <w:rPr>
          <w:rFonts w:ascii="Arial" w:hAnsi="Arial" w:cs="Arial"/>
          <w:color w:val="2E2E2E"/>
          <w:szCs w:val="21"/>
        </w:rPr>
        <w:instrText xml:space="preserve"> ADDIN ZOTERO_ITEM CSL_CITATION {"citationID":"FOxx4HqT","properties":{"formattedCitation":"(Peng et al., 2020)","plainCitation":"(Peng et al., 2020)","noteIndex":0},"citationItems":[{"id":3153,"uris":["http://zotero.org/users/8273101/items/LK4GA5A5"],"itemData":{"id":3153,"type":"article-journal","abstract":"ContextLocated between urban area and rural area, urban–rural fringe is challenged with urbanization related social-ecological problems. Accurately identifying the urban–rural fringe can help to integrated urban–rural development planning, especially in metropolitan region. Among the various case studies to identify the urban–rural fringe, land use degree and impervious surface area are widely used. However, both indexes are only focused on land development size, resulting in coarse identifying results.Objectives\nIt is aimed to propose a three-dimensional approach to integrating land development size, pattern and density, in order to accurately identifying the urban–rural fringe.Methods\nLandsat TM and DMSP/OLS datasets were used to establish a three-dimensional index system consisting of land development size (LDS), land development pattern (LDP) and land development density (LDD). Self-Organizing Feature Map (SOFM) was applied to identify the urban–rural fringe of Beijing City, China.ResultsFrom 2001 to 2009, the inner boundary of the urban–rural fringe had expanded to outside the fifth ring road. Likewise, the outer boundary moved from the fifth to the sixth ring road. The new urban development zone was the main area of urban expansion controlled by urban planning, where the increments of urban–rural fringe was 1273.5 km2, accounting for 75.24% of the whole city. Partial correlation analysis indicated that LDS played a leading role in SOFM clustering, but the spatial continuity of the urban–rural fringe was the best when it was integrated with LDP and LDD, especially the latter to comprehensively define and quantify land development intensity.Conclusions\nThe integration of land development size, pattern and density is effective to quantify land development intensity, and thus to identify the urban–rural fringe in metropolitan regions.","container-title":"Landscape Ecology","DOI":"10.1007/s10980-020-01082-w","journalAbbreviation":"Landscape Ecology","source":"ResearchGate","title":"Integrating land development size, pattern, and density to identify urban–rural fringe in a metropolitan region","volume":"35","author":[{"family":"Peng","given":"Jian"},{"family":"Liu","given":"Qinghua"},{"family":"Blaschke","given":"Thomas"},{"family":"Zhang","given":"Zimo"},{"family":"Liu","given":"Yanxu"},{"family":"Hu","given":"Yina"},{"family":"Wang","given":"Man"},{"family":"Zihan","given":"Xu"},{"family":"Wu","given":"Jiansheng"}],"issued":{"date-parts":[["2020",9,1]]}}}],"schema":"https://github.com/citation-style-language/schema/raw/master/csl-citation.json"} </w:instrText>
      </w:r>
      <w:r>
        <w:rPr>
          <w:rFonts w:ascii="Arial" w:hAnsi="Arial" w:cs="Arial"/>
          <w:color w:val="2E2E2E"/>
          <w:szCs w:val="21"/>
        </w:rPr>
        <w:fldChar w:fldCharType="separate"/>
      </w:r>
      <w:r w:rsidRPr="005D061A">
        <w:rPr>
          <w:rFonts w:ascii="Arial" w:hAnsi="Arial" w:cs="Arial"/>
        </w:rPr>
        <w:t>(Peng et al., 2020)</w:t>
      </w:r>
      <w:r>
        <w:rPr>
          <w:rFonts w:ascii="Arial" w:hAnsi="Arial" w:cs="Arial"/>
          <w:color w:val="2E2E2E"/>
          <w:szCs w:val="21"/>
        </w:rPr>
        <w:fldChar w:fldCharType="end"/>
      </w:r>
      <w:r w:rsidR="00162E14">
        <w:rPr>
          <w:rFonts w:ascii="Arial" w:hAnsi="Arial" w:cs="Arial"/>
          <w:color w:val="2E2E2E"/>
          <w:szCs w:val="21"/>
        </w:rPr>
        <w:t>.</w:t>
      </w:r>
    </w:p>
    <w:p w14:paraId="0EE9698B" w14:textId="77777777" w:rsidR="004D7D17" w:rsidRDefault="004D7D17" w:rsidP="004D7D17">
      <w:pPr>
        <w:rPr>
          <w:rFonts w:ascii="Arial" w:hAnsi="Arial" w:cs="Arial"/>
          <w:color w:val="2E2E2E"/>
          <w:szCs w:val="21"/>
        </w:rPr>
      </w:pPr>
    </w:p>
    <w:p w14:paraId="62252797" w14:textId="10C3D472" w:rsidR="004D7D17" w:rsidRPr="004D7D17" w:rsidRDefault="004D7D17" w:rsidP="004D7D17">
      <w:pPr>
        <w:rPr>
          <w:rFonts w:ascii="Arial" w:hAnsi="Arial" w:cs="Arial"/>
          <w:color w:val="2E2E2E"/>
          <w:szCs w:val="21"/>
        </w:rPr>
      </w:pPr>
      <w:r w:rsidRPr="004D7D17">
        <w:rPr>
          <w:rFonts w:ascii="Arial" w:hAnsi="Arial" w:cs="Arial"/>
          <w:color w:val="2E2E2E"/>
          <w:szCs w:val="21"/>
        </w:rPr>
        <w:t xml:space="preserve">Besides, </w:t>
      </w:r>
      <w:proofErr w:type="gramStart"/>
      <w:r w:rsidR="00482299">
        <w:rPr>
          <w:rFonts w:ascii="Arial" w:hAnsi="Arial" w:cs="Arial"/>
          <w:color w:val="2E2E2E"/>
          <w:szCs w:val="21"/>
        </w:rPr>
        <w:t>in order to</w:t>
      </w:r>
      <w:proofErr w:type="gramEnd"/>
      <w:r w:rsidR="00482299">
        <w:rPr>
          <w:rFonts w:ascii="Arial" w:hAnsi="Arial" w:cs="Arial"/>
          <w:color w:val="2E2E2E"/>
          <w:szCs w:val="21"/>
        </w:rPr>
        <w:t xml:space="preserve"> find the balance in urbanization and ecological space, </w:t>
      </w:r>
      <w:r w:rsidRPr="004D7D17">
        <w:rPr>
          <w:rFonts w:ascii="Arial" w:hAnsi="Arial" w:cs="Arial" w:hint="eastAsia"/>
          <w:color w:val="2E2E2E"/>
          <w:szCs w:val="21"/>
        </w:rPr>
        <w:t>researching</w:t>
      </w:r>
      <w:r w:rsidRPr="004D7D17">
        <w:rPr>
          <w:rFonts w:ascii="Arial" w:hAnsi="Arial" w:cs="Arial"/>
          <w:color w:val="2E2E2E"/>
          <w:szCs w:val="21"/>
        </w:rPr>
        <w:t xml:space="preserve"> </w:t>
      </w:r>
      <w:r w:rsidRPr="004D7D17">
        <w:rPr>
          <w:rFonts w:ascii="Arial" w:hAnsi="Arial" w:cs="Arial" w:hint="eastAsia"/>
          <w:color w:val="2E2E2E"/>
          <w:szCs w:val="21"/>
        </w:rPr>
        <w:t>dynamic</w:t>
      </w:r>
      <w:r w:rsidRPr="004D7D17">
        <w:rPr>
          <w:rFonts w:ascii="Arial" w:hAnsi="Arial" w:cs="Arial"/>
          <w:color w:val="2E2E2E"/>
          <w:szCs w:val="21"/>
        </w:rPr>
        <w:t xml:space="preserve"> </w:t>
      </w:r>
      <w:r w:rsidRPr="004D7D17">
        <w:rPr>
          <w:rFonts w:ascii="Arial" w:hAnsi="Arial" w:cs="Arial" w:hint="eastAsia"/>
          <w:color w:val="2E2E2E"/>
          <w:szCs w:val="21"/>
        </w:rPr>
        <w:t>changes</w:t>
      </w:r>
      <w:r w:rsidRPr="004D7D17">
        <w:rPr>
          <w:rFonts w:ascii="Arial" w:hAnsi="Arial" w:cs="Arial"/>
          <w:color w:val="2E2E2E"/>
          <w:szCs w:val="21"/>
        </w:rPr>
        <w:t xml:space="preserve"> </w:t>
      </w:r>
      <w:r w:rsidRPr="004D7D17">
        <w:rPr>
          <w:rFonts w:ascii="Arial" w:hAnsi="Arial" w:cs="Arial" w:hint="eastAsia"/>
          <w:color w:val="2E2E2E"/>
          <w:szCs w:val="21"/>
        </w:rPr>
        <w:t>between socio-economic</w:t>
      </w:r>
      <w:r w:rsidRPr="004D7D17">
        <w:rPr>
          <w:rFonts w:ascii="Arial" w:hAnsi="Arial" w:cs="Arial"/>
          <w:color w:val="2E2E2E"/>
          <w:szCs w:val="21"/>
        </w:rPr>
        <w:t xml:space="preserve"> </w:t>
      </w:r>
      <w:r w:rsidRPr="004D7D17">
        <w:rPr>
          <w:rFonts w:ascii="Arial" w:hAnsi="Arial" w:cs="Arial" w:hint="eastAsia"/>
          <w:color w:val="2E2E2E"/>
          <w:szCs w:val="21"/>
        </w:rPr>
        <w:t>development</w:t>
      </w:r>
      <w:r w:rsidRPr="004D7D17">
        <w:rPr>
          <w:rFonts w:ascii="Arial" w:hAnsi="Arial" w:cs="Arial"/>
          <w:color w:val="2E2E2E"/>
          <w:szCs w:val="21"/>
        </w:rPr>
        <w:t xml:space="preserve"> </w:t>
      </w:r>
      <w:r w:rsidRPr="004D7D17">
        <w:rPr>
          <w:rFonts w:ascii="Arial" w:hAnsi="Arial" w:cs="Arial" w:hint="eastAsia"/>
          <w:color w:val="2E2E2E"/>
          <w:szCs w:val="21"/>
        </w:rPr>
        <w:t>and</w:t>
      </w:r>
      <w:r w:rsidRPr="004D7D17">
        <w:rPr>
          <w:rFonts w:ascii="Arial" w:hAnsi="Arial" w:cs="Arial"/>
          <w:color w:val="2E2E2E"/>
          <w:szCs w:val="21"/>
        </w:rPr>
        <w:t xml:space="preserve"> </w:t>
      </w:r>
      <w:r w:rsidRPr="004D7D17">
        <w:rPr>
          <w:rFonts w:ascii="Arial" w:hAnsi="Arial" w:cs="Arial" w:hint="eastAsia"/>
          <w:color w:val="2E2E2E"/>
          <w:szCs w:val="21"/>
        </w:rPr>
        <w:t>environmental</w:t>
      </w:r>
      <w:r w:rsidRPr="004D7D17">
        <w:rPr>
          <w:rFonts w:ascii="Arial" w:hAnsi="Arial" w:cs="Arial"/>
          <w:color w:val="2E2E2E"/>
          <w:szCs w:val="21"/>
        </w:rPr>
        <w:t xml:space="preserve"> </w:t>
      </w:r>
      <w:r w:rsidRPr="004D7D17">
        <w:rPr>
          <w:rFonts w:ascii="Arial" w:hAnsi="Arial" w:cs="Arial" w:hint="eastAsia"/>
          <w:color w:val="2E2E2E"/>
          <w:szCs w:val="21"/>
        </w:rPr>
        <w:t>outcome</w:t>
      </w:r>
      <w:r w:rsidRPr="004D7D17">
        <w:rPr>
          <w:rFonts w:ascii="Arial" w:hAnsi="Arial" w:cs="Arial"/>
          <w:color w:val="2E2E2E"/>
          <w:szCs w:val="21"/>
        </w:rPr>
        <w:t xml:space="preserve"> </w:t>
      </w:r>
      <w:r w:rsidRPr="004D7D17">
        <w:rPr>
          <w:rFonts w:ascii="Arial" w:hAnsi="Arial" w:cs="Arial" w:hint="eastAsia"/>
          <w:color w:val="2E2E2E"/>
          <w:szCs w:val="21"/>
        </w:rPr>
        <w:t>in</w:t>
      </w:r>
      <w:r w:rsidRPr="004D7D17">
        <w:rPr>
          <w:rFonts w:ascii="Arial" w:hAnsi="Arial" w:cs="Arial"/>
          <w:color w:val="2E2E2E"/>
          <w:szCs w:val="21"/>
        </w:rPr>
        <w:t xml:space="preserve"> urban fringe areas in megacities would provide a scientific reference to urban growth management in specific megacities.</w:t>
      </w:r>
      <w:r w:rsidR="004C7D81">
        <w:rPr>
          <w:rFonts w:ascii="Arial" w:hAnsi="Arial" w:cs="Arial"/>
          <w:color w:val="2E2E2E"/>
          <w:szCs w:val="21"/>
        </w:rPr>
        <w:t xml:space="preserve"> Apart from the identification and assessment, </w:t>
      </w:r>
      <w:r w:rsidR="00F84181">
        <w:rPr>
          <w:rFonts w:ascii="Arial" w:hAnsi="Arial" w:cs="Arial" w:hint="eastAsia"/>
          <w:color w:val="2E2E2E"/>
          <w:szCs w:val="21"/>
        </w:rPr>
        <w:t>the</w:t>
      </w:r>
      <w:r w:rsidR="00F84181" w:rsidRPr="00F84181">
        <w:rPr>
          <w:rFonts w:ascii="Arial" w:hAnsi="Arial" w:cs="Arial"/>
          <w:color w:val="2E2E2E"/>
          <w:szCs w:val="21"/>
        </w:rPr>
        <w:t xml:space="preserve"> study w</w:t>
      </w:r>
      <w:r w:rsidR="00F84181">
        <w:rPr>
          <w:rFonts w:ascii="Arial" w:hAnsi="Arial" w:cs="Arial"/>
          <w:color w:val="2E2E2E"/>
          <w:szCs w:val="21"/>
        </w:rPr>
        <w:t>ould</w:t>
      </w:r>
      <w:r w:rsidR="00F84181" w:rsidRPr="00F84181">
        <w:rPr>
          <w:rFonts w:ascii="Arial" w:hAnsi="Arial" w:cs="Arial"/>
          <w:color w:val="2E2E2E"/>
          <w:szCs w:val="21"/>
        </w:rPr>
        <w:t xml:space="preserve"> also attempt to discuss social-ecological problems in depth from a policy perspective by combining ecological restoration and regional management approaches</w:t>
      </w:r>
      <w:r w:rsidR="004C7D81">
        <w:rPr>
          <w:rFonts w:ascii="Arial" w:hAnsi="Arial" w:cs="Arial" w:hint="eastAsia"/>
          <w:color w:val="2E2E2E"/>
          <w:szCs w:val="21"/>
        </w:rPr>
        <w:t>，</w:t>
      </w:r>
      <w:r w:rsidR="004C7D81">
        <w:rPr>
          <w:rFonts w:ascii="Arial" w:hAnsi="Arial" w:cs="Arial" w:hint="eastAsia"/>
          <w:color w:val="2E2E2E"/>
          <w:szCs w:val="21"/>
        </w:rPr>
        <w:t>which</w:t>
      </w:r>
      <w:r w:rsidR="004C7D81">
        <w:rPr>
          <w:rFonts w:ascii="Arial" w:hAnsi="Arial" w:cs="Arial"/>
          <w:color w:val="2E2E2E"/>
          <w:szCs w:val="21"/>
        </w:rPr>
        <w:t xml:space="preserve"> </w:t>
      </w:r>
      <w:r w:rsidR="004C7D81">
        <w:rPr>
          <w:rFonts w:ascii="Arial" w:hAnsi="Arial" w:cs="Arial" w:hint="eastAsia"/>
          <w:color w:val="2E2E2E"/>
          <w:szCs w:val="21"/>
        </w:rPr>
        <w:t>can</w:t>
      </w:r>
      <w:r w:rsidR="004C7D81">
        <w:rPr>
          <w:rFonts w:ascii="Arial" w:hAnsi="Arial" w:cs="Arial"/>
          <w:color w:val="2E2E2E"/>
          <w:szCs w:val="21"/>
        </w:rPr>
        <w:t xml:space="preserve"> </w:t>
      </w:r>
      <w:r w:rsidR="004C7D81">
        <w:rPr>
          <w:rFonts w:ascii="Arial" w:hAnsi="Arial" w:cs="Arial" w:hint="eastAsia"/>
          <w:color w:val="2E2E2E"/>
          <w:szCs w:val="21"/>
        </w:rPr>
        <w:t>also</w:t>
      </w:r>
      <w:r w:rsidR="004C7D81">
        <w:rPr>
          <w:rFonts w:ascii="Arial" w:hAnsi="Arial" w:cs="Arial"/>
          <w:color w:val="2E2E2E"/>
          <w:szCs w:val="21"/>
        </w:rPr>
        <w:t xml:space="preserve"> </w:t>
      </w:r>
      <w:r w:rsidR="004C7D81">
        <w:rPr>
          <w:rFonts w:ascii="Arial" w:hAnsi="Arial" w:cs="Arial" w:hint="eastAsia"/>
          <w:color w:val="2E2E2E"/>
          <w:szCs w:val="21"/>
        </w:rPr>
        <w:t>explore</w:t>
      </w:r>
      <w:r w:rsidR="004C7D81">
        <w:rPr>
          <w:rFonts w:ascii="Arial" w:hAnsi="Arial" w:cs="Arial"/>
          <w:color w:val="2E2E2E"/>
          <w:szCs w:val="21"/>
        </w:rPr>
        <w:t xml:space="preserve"> </w:t>
      </w:r>
      <w:r w:rsidR="004C7D81">
        <w:rPr>
          <w:rFonts w:ascii="Arial" w:hAnsi="Arial" w:cs="Arial" w:hint="eastAsia"/>
          <w:color w:val="2E2E2E"/>
          <w:szCs w:val="21"/>
        </w:rPr>
        <w:t>the</w:t>
      </w:r>
      <w:r w:rsidR="004C7D81">
        <w:rPr>
          <w:rFonts w:ascii="Arial" w:hAnsi="Arial" w:cs="Arial"/>
          <w:color w:val="2E2E2E"/>
          <w:szCs w:val="21"/>
        </w:rPr>
        <w:t xml:space="preserve"> </w:t>
      </w:r>
      <w:r w:rsidR="004C7D81">
        <w:rPr>
          <w:rFonts w:ascii="Arial" w:hAnsi="Arial" w:cs="Arial" w:hint="eastAsia"/>
          <w:color w:val="2E2E2E"/>
          <w:szCs w:val="21"/>
        </w:rPr>
        <w:t>special</w:t>
      </w:r>
      <w:r w:rsidR="004C7D81">
        <w:rPr>
          <w:rFonts w:ascii="Arial" w:hAnsi="Arial" w:cs="Arial"/>
          <w:color w:val="2E2E2E"/>
          <w:szCs w:val="21"/>
        </w:rPr>
        <w:t xml:space="preserve"> </w:t>
      </w:r>
      <w:r w:rsidR="004C7D81">
        <w:rPr>
          <w:rFonts w:ascii="Arial" w:hAnsi="Arial" w:cs="Arial" w:hint="eastAsia"/>
          <w:color w:val="2E2E2E"/>
          <w:szCs w:val="21"/>
        </w:rPr>
        <w:t>characteristic</w:t>
      </w:r>
      <w:r w:rsidR="004C7D81">
        <w:rPr>
          <w:rFonts w:ascii="Arial" w:hAnsi="Arial" w:cs="Arial"/>
          <w:color w:val="2E2E2E"/>
          <w:szCs w:val="21"/>
        </w:rPr>
        <w:t xml:space="preserve"> </w:t>
      </w:r>
      <w:r w:rsidR="004C7D81">
        <w:rPr>
          <w:rFonts w:ascii="Arial" w:hAnsi="Arial" w:cs="Arial" w:hint="eastAsia"/>
          <w:color w:val="2E2E2E"/>
          <w:szCs w:val="21"/>
        </w:rPr>
        <w:t>of</w:t>
      </w:r>
      <w:r w:rsidR="004C7D81">
        <w:rPr>
          <w:rFonts w:ascii="Arial" w:hAnsi="Arial" w:cs="Arial"/>
          <w:color w:val="2E2E2E"/>
          <w:szCs w:val="21"/>
        </w:rPr>
        <w:t xml:space="preserve"> </w:t>
      </w:r>
      <w:r w:rsidR="004C7D81">
        <w:rPr>
          <w:rFonts w:ascii="Arial" w:hAnsi="Arial" w:cs="Arial" w:hint="eastAsia"/>
          <w:color w:val="2E2E2E"/>
          <w:szCs w:val="21"/>
        </w:rPr>
        <w:t>proper</w:t>
      </w:r>
      <w:r w:rsidR="004C7D81">
        <w:rPr>
          <w:rFonts w:ascii="Arial" w:hAnsi="Arial" w:cs="Arial"/>
          <w:color w:val="2E2E2E"/>
          <w:szCs w:val="21"/>
        </w:rPr>
        <w:t xml:space="preserve"> </w:t>
      </w:r>
      <w:r w:rsidR="004C7D81" w:rsidRPr="004D7D17">
        <w:rPr>
          <w:rFonts w:ascii="Arial" w:hAnsi="Arial" w:cs="Arial"/>
          <w:color w:val="2E2E2E"/>
          <w:szCs w:val="21"/>
        </w:rPr>
        <w:t>intervention policies</w:t>
      </w:r>
      <w:r w:rsidR="004C7D81">
        <w:rPr>
          <w:rFonts w:ascii="Arial" w:hAnsi="Arial" w:cs="Arial"/>
          <w:color w:val="2E2E2E"/>
          <w:szCs w:val="21"/>
        </w:rPr>
        <w:t xml:space="preserve"> </w:t>
      </w:r>
      <w:r w:rsidR="004C7D81">
        <w:rPr>
          <w:rFonts w:ascii="Arial" w:hAnsi="Arial" w:cs="Arial" w:hint="eastAsia"/>
          <w:color w:val="2E2E2E"/>
          <w:szCs w:val="21"/>
        </w:rPr>
        <w:t>in</w:t>
      </w:r>
      <w:r w:rsidR="004C7D81">
        <w:rPr>
          <w:rFonts w:ascii="Arial" w:hAnsi="Arial" w:cs="Arial"/>
          <w:color w:val="2E2E2E"/>
          <w:szCs w:val="21"/>
        </w:rPr>
        <w:t xml:space="preserve"> </w:t>
      </w:r>
      <w:r w:rsidR="004C7D81">
        <w:rPr>
          <w:rFonts w:ascii="Arial" w:hAnsi="Arial" w:cs="Arial" w:hint="eastAsia"/>
          <w:color w:val="2E2E2E"/>
          <w:szCs w:val="21"/>
        </w:rPr>
        <w:t>developing</w:t>
      </w:r>
      <w:r w:rsidR="004C7D81">
        <w:rPr>
          <w:rFonts w:ascii="Arial" w:hAnsi="Arial" w:cs="Arial"/>
          <w:color w:val="2E2E2E"/>
          <w:szCs w:val="21"/>
        </w:rPr>
        <w:t xml:space="preserve"> </w:t>
      </w:r>
      <w:r w:rsidR="004C7D81">
        <w:rPr>
          <w:rFonts w:ascii="Arial" w:hAnsi="Arial" w:cs="Arial" w:hint="eastAsia"/>
          <w:color w:val="2E2E2E"/>
          <w:szCs w:val="21"/>
        </w:rPr>
        <w:t>countries</w:t>
      </w:r>
      <w:r w:rsidR="004C7D81">
        <w:rPr>
          <w:rFonts w:ascii="Arial" w:hAnsi="Arial" w:cs="Arial"/>
          <w:color w:val="2E2E2E"/>
          <w:szCs w:val="21"/>
        </w:rPr>
        <w:t xml:space="preserve"> </w:t>
      </w:r>
      <w:r w:rsidR="004C7D81">
        <w:rPr>
          <w:rFonts w:ascii="Arial" w:hAnsi="Arial" w:cs="Arial" w:hint="eastAsia"/>
          <w:color w:val="2E2E2E"/>
          <w:szCs w:val="21"/>
        </w:rPr>
        <w:t>especially</w:t>
      </w:r>
      <w:r w:rsidR="004C7D81">
        <w:rPr>
          <w:rFonts w:ascii="Arial" w:hAnsi="Arial" w:cs="Arial"/>
          <w:color w:val="2E2E2E"/>
          <w:szCs w:val="21"/>
        </w:rPr>
        <w:t xml:space="preserve"> </w:t>
      </w:r>
      <w:r w:rsidR="004C7D81">
        <w:rPr>
          <w:rFonts w:ascii="Arial" w:hAnsi="Arial" w:cs="Arial" w:hint="eastAsia"/>
          <w:color w:val="2E2E2E"/>
          <w:szCs w:val="21"/>
        </w:rPr>
        <w:t>in</w:t>
      </w:r>
      <w:r w:rsidR="004C7D81">
        <w:rPr>
          <w:rFonts w:ascii="Arial" w:hAnsi="Arial" w:cs="Arial"/>
          <w:color w:val="2E2E2E"/>
          <w:szCs w:val="21"/>
        </w:rPr>
        <w:t xml:space="preserve"> </w:t>
      </w:r>
      <w:r w:rsidR="004C7D81">
        <w:rPr>
          <w:rFonts w:ascii="Arial" w:hAnsi="Arial" w:cs="Arial" w:hint="eastAsia"/>
          <w:color w:val="2E2E2E"/>
          <w:szCs w:val="21"/>
        </w:rPr>
        <w:t>China</w:t>
      </w:r>
      <w:r w:rsidR="00F84181">
        <w:rPr>
          <w:rFonts w:ascii="Arial" w:hAnsi="Arial" w:cs="Arial" w:hint="eastAsia"/>
          <w:color w:val="2E2E2E"/>
          <w:szCs w:val="21"/>
        </w:rPr>
        <w:t>.</w:t>
      </w:r>
    </w:p>
    <w:p w14:paraId="33EAF4A4" w14:textId="466CB820" w:rsidR="004B5ED6" w:rsidRPr="004D7D17" w:rsidRDefault="004B5ED6" w:rsidP="004B5ED6">
      <w:pPr>
        <w:rPr>
          <w:rFonts w:eastAsiaTheme="minorHAnsi"/>
          <w:color w:val="333333"/>
          <w:szCs w:val="21"/>
          <w:shd w:val="clear" w:color="auto" w:fill="FCFCFC"/>
        </w:rPr>
      </w:pPr>
    </w:p>
    <w:p w14:paraId="48D4173A" w14:textId="0B8BE0BE" w:rsidR="00890403" w:rsidRDefault="00890403" w:rsidP="0086524B">
      <w:pPr>
        <w:rPr>
          <w:rFonts w:ascii="Arial" w:hAnsi="Arial" w:cs="Arial"/>
          <w:color w:val="2E2E2E"/>
          <w:szCs w:val="21"/>
        </w:rPr>
      </w:pPr>
    </w:p>
    <w:p w14:paraId="1039963E" w14:textId="1D006A45" w:rsidR="00890403" w:rsidRPr="00890403" w:rsidRDefault="00AA3686" w:rsidP="0086524B">
      <w:pPr>
        <w:rPr>
          <w:rFonts w:ascii="Arial" w:hAnsi="Arial" w:cs="Arial"/>
          <w:color w:val="2E2E2E"/>
          <w:szCs w:val="21"/>
        </w:rPr>
      </w:pPr>
      <w:r>
        <w:rPr>
          <w:rFonts w:ascii="Arial" w:hAnsi="Arial" w:cs="Arial"/>
          <w:color w:val="2E2E2E"/>
          <w:szCs w:val="21"/>
        </w:rPr>
        <w:t>Therefore, the research question and framework could be shown below:</w:t>
      </w:r>
    </w:p>
    <w:p w14:paraId="3277A492" w14:textId="4C00F3E0" w:rsidR="00890403" w:rsidRPr="004C7D81" w:rsidRDefault="00890403" w:rsidP="00890403">
      <w:pPr>
        <w:pStyle w:val="a7"/>
        <w:numPr>
          <w:ilvl w:val="0"/>
          <w:numId w:val="1"/>
        </w:numPr>
        <w:ind w:firstLineChars="0"/>
        <w:rPr>
          <w:rFonts w:ascii="Arial" w:hAnsi="Arial" w:cs="Arial"/>
          <w:color w:val="2E2E2E"/>
          <w:szCs w:val="21"/>
        </w:rPr>
      </w:pPr>
      <w:r w:rsidRPr="004C7D81">
        <w:rPr>
          <w:rFonts w:ascii="Arial" w:hAnsi="Arial" w:cs="Arial"/>
          <w:color w:val="2E2E2E"/>
          <w:szCs w:val="21"/>
        </w:rPr>
        <w:t>How to identify urban fringe area?</w:t>
      </w:r>
    </w:p>
    <w:p w14:paraId="1FEB4BB8" w14:textId="7CE5ECC9" w:rsidR="00890403" w:rsidRPr="004C7D81" w:rsidRDefault="00890403" w:rsidP="00890403">
      <w:pPr>
        <w:rPr>
          <w:rFonts w:ascii="Arial" w:hAnsi="Arial" w:cs="Arial"/>
          <w:color w:val="2E2E2E"/>
          <w:szCs w:val="21"/>
        </w:rPr>
      </w:pPr>
      <w:r w:rsidRPr="004C7D81">
        <w:rPr>
          <w:rFonts w:ascii="Arial" w:hAnsi="Arial" w:cs="Arial"/>
          <w:color w:val="2E2E2E"/>
          <w:szCs w:val="21"/>
        </w:rPr>
        <w:t>2. What are the changes between socio-economic development and environmental outcomes in urban fringe area in the past several years based on different cities?</w:t>
      </w:r>
    </w:p>
    <w:p w14:paraId="20C485FF" w14:textId="77777777" w:rsidR="00890403" w:rsidRPr="004C7D81" w:rsidRDefault="00890403" w:rsidP="00890403">
      <w:pPr>
        <w:rPr>
          <w:rFonts w:ascii="Arial" w:hAnsi="Arial" w:cs="Arial"/>
          <w:color w:val="2E2E2E"/>
          <w:szCs w:val="21"/>
        </w:rPr>
      </w:pPr>
      <w:r w:rsidRPr="004C7D81">
        <w:rPr>
          <w:rFonts w:ascii="Arial" w:hAnsi="Arial" w:cs="Arial"/>
          <w:color w:val="2E2E2E"/>
          <w:szCs w:val="21"/>
        </w:rPr>
        <w:t>3.</w:t>
      </w:r>
      <w:r w:rsidRPr="004C7D81">
        <w:rPr>
          <w:rFonts w:ascii="Arial" w:hAnsi="Arial" w:cs="Arial"/>
          <w:color w:val="2E2E2E"/>
          <w:szCs w:val="21"/>
        </w:rPr>
        <w:tab/>
        <w:t>Comparing results and existing urban fringe area management policies of different cities</w:t>
      </w:r>
    </w:p>
    <w:p w14:paraId="2E554B4C" w14:textId="77777777" w:rsidR="00890403" w:rsidRPr="004C7D81" w:rsidRDefault="00890403" w:rsidP="00890403">
      <w:pPr>
        <w:rPr>
          <w:rFonts w:ascii="Arial" w:hAnsi="Arial" w:cs="Arial"/>
          <w:color w:val="2E2E2E"/>
          <w:szCs w:val="21"/>
        </w:rPr>
      </w:pPr>
      <w:r w:rsidRPr="004C7D81">
        <w:rPr>
          <w:rFonts w:ascii="Arial" w:hAnsi="Arial" w:cs="Arial"/>
          <w:color w:val="2E2E2E"/>
          <w:szCs w:val="21"/>
        </w:rPr>
        <w:t>4.</w:t>
      </w:r>
      <w:r w:rsidRPr="004C7D81">
        <w:rPr>
          <w:rFonts w:ascii="Arial" w:hAnsi="Arial" w:cs="Arial"/>
          <w:color w:val="2E2E2E"/>
          <w:szCs w:val="21"/>
        </w:rPr>
        <w:tab/>
        <w:t>What kinds of interventions (development priority or protection priority) should be taken in urban fringe area in different case cities?</w:t>
      </w:r>
    </w:p>
    <w:p w14:paraId="63002329" w14:textId="77777777" w:rsidR="00890403" w:rsidRPr="00890403" w:rsidRDefault="00890403" w:rsidP="0086524B">
      <w:pPr>
        <w:rPr>
          <w:rFonts w:ascii="Arial" w:hAnsi="Arial" w:cs="Arial"/>
          <w:color w:val="2E2E2E"/>
          <w:szCs w:val="21"/>
        </w:rPr>
      </w:pPr>
    </w:p>
    <w:p w14:paraId="6166873B" w14:textId="77777777" w:rsidR="0086524B" w:rsidRPr="00AA40AF" w:rsidRDefault="0086524B" w:rsidP="0086524B">
      <w:pPr>
        <w:rPr>
          <w:rFonts w:ascii="Arial" w:hAnsi="Arial" w:cs="Arial"/>
          <w:color w:val="2E2E2E"/>
          <w:szCs w:val="21"/>
        </w:rPr>
      </w:pPr>
    </w:p>
    <w:p w14:paraId="355ED97F" w14:textId="77777777" w:rsidR="0086524B" w:rsidRDefault="0086524B" w:rsidP="0086524B">
      <w:pPr>
        <w:rPr>
          <w:rFonts w:ascii="Arial" w:hAnsi="Arial" w:cs="Arial"/>
          <w:color w:val="2E2E2E"/>
          <w:szCs w:val="21"/>
        </w:rPr>
      </w:pPr>
      <w:r>
        <w:rPr>
          <w:rFonts w:ascii="Arial" w:hAnsi="Arial" w:cs="Arial" w:hint="eastAsia"/>
          <w:color w:val="2E2E2E"/>
          <w:szCs w:val="21"/>
        </w:rPr>
        <w:t>与此同时，城市蔓延的现象时有发生，根据</w:t>
      </w:r>
      <w:r>
        <w:rPr>
          <w:rFonts w:ascii="Arial" w:hAnsi="Arial" w:cs="Arial" w:hint="eastAsia"/>
          <w:color w:val="2E2E2E"/>
          <w:szCs w:val="21"/>
        </w:rPr>
        <w:t>XXXX</w:t>
      </w:r>
      <w:r>
        <w:rPr>
          <w:rFonts w:ascii="Arial" w:hAnsi="Arial" w:cs="Arial" w:hint="eastAsia"/>
          <w:color w:val="2E2E2E"/>
          <w:szCs w:val="21"/>
        </w:rPr>
        <w:t>指出，世界，而</w:t>
      </w:r>
      <w:r>
        <w:rPr>
          <w:rFonts w:ascii="Arial" w:hAnsi="Arial" w:cs="Arial" w:hint="eastAsia"/>
          <w:color w:val="2E2E2E"/>
          <w:szCs w:val="21"/>
        </w:rPr>
        <w:t>XXX</w:t>
      </w:r>
      <w:r>
        <w:rPr>
          <w:rFonts w:ascii="Arial" w:hAnsi="Arial" w:cs="Arial" w:hint="eastAsia"/>
          <w:color w:val="2E2E2E"/>
          <w:szCs w:val="21"/>
        </w:rPr>
        <w:t>认为亚洲，中国城市蔓延更是。与此同时产生的社会生态问题，是不容忽略的</w:t>
      </w:r>
    </w:p>
    <w:p w14:paraId="12CAA8AB" w14:textId="77777777" w:rsidR="0086524B" w:rsidRDefault="0086524B" w:rsidP="0086524B">
      <w:pPr>
        <w:rPr>
          <w:rFonts w:ascii="Arial" w:hAnsi="Arial" w:cs="Arial"/>
          <w:color w:val="2E2E2E"/>
          <w:szCs w:val="21"/>
        </w:rPr>
      </w:pPr>
      <w:r w:rsidRPr="006B0390">
        <w:rPr>
          <w:rFonts w:ascii="Arial" w:hAnsi="Arial" w:cs="Arial"/>
          <w:color w:val="2E2E2E"/>
          <w:szCs w:val="21"/>
        </w:rPr>
        <w:t>the built environment has a severe impact on the natural ecosystems</w:t>
      </w:r>
    </w:p>
    <w:p w14:paraId="03B55F33" w14:textId="77777777" w:rsidR="0086524B" w:rsidRDefault="0086524B" w:rsidP="0086524B">
      <w:pPr>
        <w:rPr>
          <w:rFonts w:ascii="Arial" w:hAnsi="Arial" w:cs="Arial"/>
          <w:color w:val="2E2E2E"/>
          <w:szCs w:val="21"/>
        </w:rPr>
      </w:pPr>
      <w:r w:rsidRPr="006B0390">
        <w:rPr>
          <w:rFonts w:ascii="Arial" w:hAnsi="Arial" w:cs="Arial"/>
          <w:color w:val="2E2E2E"/>
          <w:szCs w:val="21"/>
        </w:rPr>
        <w:t xml:space="preserve">It is also important to note that, human activities in the built environment do contribute to </w:t>
      </w:r>
      <w:r w:rsidRPr="006B0390">
        <w:rPr>
          <w:rFonts w:ascii="Arial" w:hAnsi="Arial" w:cs="Arial"/>
          <w:color w:val="2E2E2E"/>
          <w:szCs w:val="21"/>
        </w:rPr>
        <w:lastRenderedPageBreak/>
        <w:t>loss of biodiversity affecting the ability of the ecosystem to support living organism</w:t>
      </w:r>
      <w:r>
        <w:rPr>
          <w:rFonts w:ascii="Arial" w:hAnsi="Arial" w:cs="Arial"/>
          <w:color w:val="2E2E2E"/>
          <w:szCs w:val="21"/>
        </w:rPr>
        <w:fldChar w:fldCharType="begin"/>
      </w:r>
      <w:r>
        <w:rPr>
          <w:rFonts w:ascii="Arial" w:hAnsi="Arial" w:cs="Arial"/>
          <w:color w:val="2E2E2E"/>
          <w:szCs w:val="21"/>
        </w:rPr>
        <w:instrText xml:space="preserve"> ADDIN ZOTERO_ITEM CSL_CITATION {"citationID":"06zrPmE7","properties":{"formattedCitation":"(Pedersen Zari, 2012)","plainCitation":"(Pedersen Zari, 2012)","noteIndex":0},"citationItems":[{"id":4482,"uris":["http://zotero.org/users/8273101/items/HNIAUF4G"],"itemData":{"id":4482,"type":"article-journal","abstract":"‘Neutral’ environmental outcomes in terms of energy use, carbon emissions, waste generation or water use are worthy but difficult targets in architectural and urban design. However, the built environment may need to go beyond efforts simply to limit negative environmental outcomes and instead aim for net positive environmental benefits. This implies that the built environment would need to contribute more than it consumes while simultaneously remediating past and current environmental damage. Such development could be termed ‘regenerative’. The potential for understanding and then mimicking ecosystem services is explored for setting goals for regenerative developments, designing them and measuring their successes or failures as they evolve over time. Key leverage points are identified where the systems of the built environment may be changed in order to move towards a regenerative urban environment. Analysing the urban built environment from the perspective of how ecosystems function could be a significant step towards the creation of a built environment where positive integration with, and restoration of, local ecosystems may be realized. Des résultats environnementaux « neutres » en termes de consommation d'énergie, d'émissions de carbone, de production de déchets ou d'utilisation de l'eau, constituent des objectifs qui méritent d'être poursuivis, mais qui sont difficiles à atteindre dans le domaine de la conception architecturale et de l'aménagement urbain. Cependant, il peut être nécessaire que le cadre bâti aille au-delà des efforts cherchant simplement à limiter les résultats environnementaux négatifs et vise plutôt à obtenir des avantages environnementaux nets positifs. Ceci implique que le cadre bâti devrait contribuer plus qu'il ne consomme tout en corrigeant simultanément les dommages environnementaux passés et actuels. Un tel développement pourrait être qualifié de « régénérateur ». Les possibilités de compréhension, puis d'imitation des services écosystémiques, sont étudiées de façon à fixer des objectifs en matière de développements régénérateurs, à concevoir ceux-ci et à en mesurer la réussite ou l'échec au fur et à mesure de leur évolution au fil du temps. Les principaux points de levier sont identifiés là où les systèmes du cadre bâti peuvent être modifiés de manière à progresser vers un milieu urbain régénérateur. Analyser le cadre bâti urbain du point de vue de la manière dont les écosystèmes fonctionnent pourrait constituer un pas important dans le sens de la création d'un cadre bâti dans lequel il serait possible de réaliser une intégration positive avec les écosystèmes locaux, ainsi qu'une réhabilitation de ceux-ci. Mots clés: cadre bâti écologie services écosystémiques avantages environnementaux lieu conception régénératrice aménagement urbain","container-title":"Building Research &amp; Information","DOI":"10.1080/09613218.2011.628547","ISSN":"0961-3218","issue":"1","note":"publisher: Routledge\n_eprint: https://doi.org/10.1080/09613218.2011.628547","page":"54-64","source":"Taylor and Francis+NEJM","title":"Ecosystem services analysis for the design of regenerative built environments","volume":"40","author":[{"family":"Pedersen Zari","given":"Maibritt"}],"issued":{"date-parts":[["2012",1,1]]}}}],"schema":"https://github.com/citation-style-language/schema/raw/master/csl-citation.json"} </w:instrText>
      </w:r>
      <w:r>
        <w:rPr>
          <w:rFonts w:ascii="Arial" w:hAnsi="Arial" w:cs="Arial"/>
          <w:color w:val="2E2E2E"/>
          <w:szCs w:val="21"/>
        </w:rPr>
        <w:fldChar w:fldCharType="separate"/>
      </w:r>
      <w:r w:rsidRPr="006B0390">
        <w:rPr>
          <w:rFonts w:ascii="Arial" w:hAnsi="Arial" w:cs="Arial"/>
        </w:rPr>
        <w:t>(Pedersen Zari, 2012)</w:t>
      </w:r>
      <w:r>
        <w:rPr>
          <w:rFonts w:ascii="Arial" w:hAnsi="Arial" w:cs="Arial"/>
          <w:color w:val="2E2E2E"/>
          <w:szCs w:val="21"/>
        </w:rPr>
        <w:fldChar w:fldCharType="end"/>
      </w:r>
    </w:p>
    <w:p w14:paraId="6011C80B" w14:textId="77777777" w:rsidR="0086524B" w:rsidRPr="00341FD4" w:rsidRDefault="0086524B" w:rsidP="0086524B">
      <w:r w:rsidRPr="006B0390">
        <w:rPr>
          <w:rFonts w:ascii="Arial" w:hAnsi="Arial" w:cs="Arial" w:hint="eastAsia"/>
          <w:color w:val="2E2E2E"/>
          <w:szCs w:val="21"/>
        </w:rPr>
        <w:t>人类在建筑环境中的活动确实导致了生物多样性的丧失，影响了生态系统支持生物体的能力</w:t>
      </w:r>
    </w:p>
    <w:p w14:paraId="253447C2" w14:textId="77777777" w:rsidR="0086524B" w:rsidRDefault="0086524B" w:rsidP="0086524B">
      <w:pPr>
        <w:rPr>
          <w:rFonts w:ascii="Arial" w:hAnsi="Arial" w:cs="Arial"/>
          <w:color w:val="2E2E2E"/>
          <w:szCs w:val="21"/>
        </w:rPr>
      </w:pPr>
      <w:r w:rsidRPr="00223613">
        <w:rPr>
          <w:rFonts w:ascii="Arial" w:hAnsi="Arial" w:cs="Arial"/>
          <w:color w:val="2E2E2E"/>
          <w:szCs w:val="21"/>
        </w:rPr>
        <w:t>it is a causal factor in rising sea levels, increased occurrence of severe weather events, food shortages, changing patterns of disease, severe water shortages and the loss of tropical forests.</w:t>
      </w:r>
    </w:p>
    <w:p w14:paraId="61B19752" w14:textId="77777777" w:rsidR="0086524B" w:rsidRDefault="0086524B" w:rsidP="0086524B">
      <w:pPr>
        <w:rPr>
          <w:rFonts w:ascii="Arial" w:hAnsi="Arial" w:cs="Arial"/>
          <w:color w:val="2E2E2E"/>
          <w:szCs w:val="21"/>
        </w:rPr>
      </w:pPr>
      <w:r>
        <w:rPr>
          <w:rFonts w:ascii="Arial" w:hAnsi="Arial" w:cs="Arial" w:hint="eastAsia"/>
          <w:color w:val="2E2E2E"/>
          <w:szCs w:val="21"/>
        </w:rPr>
        <w:t>由此可知，城市的发展会与生态问题产生一定</w:t>
      </w:r>
      <w:proofErr w:type="gramStart"/>
      <w:r>
        <w:rPr>
          <w:rFonts w:ascii="Arial" w:hAnsi="Arial" w:cs="Arial" w:hint="eastAsia"/>
          <w:color w:val="2E2E2E"/>
          <w:szCs w:val="21"/>
        </w:rPr>
        <w:t>程度程度</w:t>
      </w:r>
      <w:proofErr w:type="gramEnd"/>
      <w:r>
        <w:rPr>
          <w:rFonts w:ascii="Arial" w:hAnsi="Arial" w:cs="Arial" w:hint="eastAsia"/>
          <w:color w:val="2E2E2E"/>
          <w:szCs w:val="21"/>
        </w:rPr>
        <w:t>的冲突，其中处于城市化进程中的发展中国家更是不容忽视其中的可持续发展问题</w:t>
      </w:r>
    </w:p>
    <w:p w14:paraId="75070751" w14:textId="77777777" w:rsidR="0086524B" w:rsidRDefault="0086524B" w:rsidP="0086524B">
      <w:pPr>
        <w:rPr>
          <w:rFonts w:ascii="Arial" w:hAnsi="Arial" w:cs="Arial"/>
          <w:color w:val="2E2E2E"/>
          <w:szCs w:val="21"/>
        </w:rPr>
      </w:pPr>
    </w:p>
    <w:p w14:paraId="29B0A929" w14:textId="77777777" w:rsidR="0086524B" w:rsidRDefault="0086524B" w:rsidP="0086524B">
      <w:pPr>
        <w:rPr>
          <w:rFonts w:ascii="Arial" w:hAnsi="Arial" w:cs="Arial"/>
          <w:color w:val="2E2E2E"/>
          <w:szCs w:val="21"/>
        </w:rPr>
      </w:pPr>
      <w:r>
        <w:rPr>
          <w:rFonts w:ascii="Arial" w:hAnsi="Arial" w:cs="Arial" w:hint="eastAsia"/>
          <w:color w:val="2E2E2E"/>
          <w:szCs w:val="21"/>
        </w:rPr>
        <w:t>城市边缘区位于</w:t>
      </w:r>
      <w:r>
        <w:rPr>
          <w:rFonts w:ascii="Arial" w:hAnsi="Arial" w:cs="Arial" w:hint="eastAsia"/>
          <w:color w:val="2E2E2E"/>
          <w:szCs w:val="21"/>
        </w:rPr>
        <w:t>XXX</w:t>
      </w:r>
      <w:r>
        <w:rPr>
          <w:rFonts w:ascii="Arial" w:hAnsi="Arial" w:cs="Arial" w:hint="eastAsia"/>
          <w:color w:val="2E2E2E"/>
          <w:szCs w:val="21"/>
        </w:rPr>
        <w:t>，是</w:t>
      </w:r>
      <w:r>
        <w:rPr>
          <w:rFonts w:ascii="Arial" w:hAnsi="Arial" w:cs="Arial" w:hint="eastAsia"/>
          <w:color w:val="2E2E2E"/>
          <w:szCs w:val="21"/>
        </w:rPr>
        <w:t>XX</w:t>
      </w:r>
      <w:r>
        <w:rPr>
          <w:rFonts w:ascii="Arial" w:hAnsi="Arial" w:cs="Arial" w:hint="eastAsia"/>
          <w:color w:val="2E2E2E"/>
          <w:szCs w:val="21"/>
        </w:rPr>
        <w:t>中心。在其中两方面问题的冲突更加剧烈</w:t>
      </w:r>
    </w:p>
    <w:p w14:paraId="795651BF" w14:textId="77777777" w:rsidR="0086524B" w:rsidRDefault="0086524B" w:rsidP="0086524B">
      <w:pPr>
        <w:rPr>
          <w:rFonts w:ascii="Arial" w:hAnsi="Arial" w:cs="Arial"/>
          <w:color w:val="2E2E2E"/>
          <w:szCs w:val="21"/>
        </w:rPr>
      </w:pPr>
    </w:p>
    <w:p w14:paraId="7F8B1401" w14:textId="77777777" w:rsidR="0086524B" w:rsidRPr="006B0390" w:rsidRDefault="0086524B" w:rsidP="0086524B">
      <w:pPr>
        <w:rPr>
          <w:rFonts w:ascii="Arial" w:hAnsi="Arial" w:cs="Arial"/>
          <w:color w:val="2E2E2E"/>
          <w:szCs w:val="21"/>
        </w:rPr>
      </w:pPr>
      <w:r>
        <w:rPr>
          <w:rFonts w:ascii="Arial" w:hAnsi="Arial" w:cs="Arial" w:hint="eastAsia"/>
          <w:color w:val="2E2E2E"/>
          <w:szCs w:val="21"/>
        </w:rPr>
        <w:t>可持续发展议程提出：</w:t>
      </w:r>
      <w:r>
        <w:rPr>
          <w:rFonts w:ascii="Arial" w:hAnsi="Arial" w:cs="Arial" w:hint="eastAsia"/>
          <w:color w:val="2E2E2E"/>
          <w:szCs w:val="21"/>
        </w:rPr>
        <w:t xml:space="preserve"> </w:t>
      </w:r>
      <w:r>
        <w:rPr>
          <w:rFonts w:ascii="Arial" w:hAnsi="Arial" w:cs="Arial"/>
          <w:color w:val="2E2E2E"/>
          <w:szCs w:val="21"/>
        </w:rPr>
        <w:t xml:space="preserve"> </w:t>
      </w:r>
      <w:r>
        <w:rPr>
          <w:rFonts w:ascii="Arial" w:hAnsi="Arial" w:cs="Arial" w:hint="eastAsia"/>
          <w:color w:val="2E2E2E"/>
          <w:szCs w:val="21"/>
        </w:rPr>
        <w:t>在中国，相关会议指出绿水</w:t>
      </w:r>
      <w:r>
        <w:rPr>
          <w:rFonts w:ascii="Arial" w:hAnsi="Arial" w:cs="Arial" w:hint="eastAsia"/>
          <w:color w:val="2E2E2E"/>
          <w:szCs w:val="21"/>
        </w:rPr>
        <w:t>XXXX</w:t>
      </w:r>
      <w:r>
        <w:rPr>
          <w:rFonts w:ascii="Arial" w:hAnsi="Arial" w:cs="Arial" w:hint="eastAsia"/>
          <w:color w:val="2E2E2E"/>
          <w:szCs w:val="21"/>
        </w:rPr>
        <w:t>。所以在</w:t>
      </w:r>
      <w:r>
        <w:rPr>
          <w:rFonts w:ascii="Arial" w:hAnsi="Arial" w:cs="Arial" w:hint="eastAsia"/>
          <w:color w:val="2E2E2E"/>
          <w:szCs w:val="21"/>
        </w:rPr>
        <w:t>XXX</w:t>
      </w:r>
      <w:r>
        <w:rPr>
          <w:rFonts w:ascii="Arial" w:hAnsi="Arial" w:cs="Arial" w:hint="eastAsia"/>
          <w:color w:val="2E2E2E"/>
          <w:szCs w:val="21"/>
        </w:rPr>
        <w:t>图中更是需要遵循</w:t>
      </w:r>
      <w:r>
        <w:rPr>
          <w:rFonts w:ascii="Arial" w:hAnsi="Arial" w:cs="Arial" w:hint="eastAsia"/>
          <w:color w:val="2E2E2E"/>
          <w:szCs w:val="21"/>
        </w:rPr>
        <w:t>XX</w:t>
      </w:r>
      <w:r>
        <w:rPr>
          <w:rFonts w:ascii="Arial" w:hAnsi="Arial" w:cs="Arial" w:hint="eastAsia"/>
          <w:color w:val="2E2E2E"/>
          <w:szCs w:val="21"/>
        </w:rPr>
        <w:t>要求发展城市化</w:t>
      </w:r>
    </w:p>
    <w:p w14:paraId="02B80C68" w14:textId="0599747A" w:rsidR="00BD6D49" w:rsidRDefault="00BD6D49" w:rsidP="00BD6D49"/>
    <w:p w14:paraId="6B16153B" w14:textId="277638FD" w:rsidR="005C68F7" w:rsidRDefault="005C68F7" w:rsidP="00BD6D49">
      <w:pPr>
        <w:rPr>
          <w:rFonts w:ascii="Arial" w:hAnsi="Arial" w:cs="Arial"/>
          <w:color w:val="2E2E2E"/>
          <w:szCs w:val="21"/>
        </w:rPr>
      </w:pPr>
      <w:r w:rsidRPr="00564318">
        <w:rPr>
          <w:rFonts w:ascii="Arial" w:hAnsi="Arial" w:cs="Arial" w:hint="eastAsia"/>
          <w:color w:val="2E2E2E"/>
          <w:szCs w:val="21"/>
        </w:rPr>
        <w:t>I</w:t>
      </w:r>
      <w:r w:rsidRPr="00564318">
        <w:rPr>
          <w:rFonts w:ascii="Arial" w:hAnsi="Arial" w:cs="Arial"/>
          <w:color w:val="2E2E2E"/>
          <w:szCs w:val="21"/>
        </w:rPr>
        <w:t>n 2015, the United Nations Development Program (UNDP) has formed 17 global goals known as “</w:t>
      </w:r>
      <w:hyperlink r:id="rId8" w:tooltip="Learn more about Sustainable Development Goals from ScienceDirect's AI-generated Topic Pages" w:history="1">
        <w:r w:rsidRPr="00564318">
          <w:rPr>
            <w:rFonts w:ascii="Arial" w:hAnsi="Arial" w:cs="Arial"/>
            <w:color w:val="2E2E2E"/>
            <w:szCs w:val="21"/>
          </w:rPr>
          <w:t>Sustainable Development Goals</w:t>
        </w:r>
      </w:hyperlink>
      <w:r w:rsidRPr="00564318">
        <w:rPr>
          <w:rFonts w:ascii="Arial" w:hAnsi="Arial" w:cs="Arial"/>
          <w:color w:val="2E2E2E"/>
          <w:szCs w:val="21"/>
        </w:rPr>
        <w:t>” with 169 targets</w:t>
      </w:r>
      <w:r w:rsidR="00564318" w:rsidRPr="00564318">
        <w:rPr>
          <w:rFonts w:ascii="Arial" w:hAnsi="Arial" w:cs="Arial"/>
          <w:color w:val="2E2E2E"/>
          <w:szCs w:val="21"/>
        </w:rPr>
        <w:t xml:space="preserve"> and 232 indicators to </w:t>
      </w:r>
      <w:r w:rsidR="00564318" w:rsidRPr="004237E2">
        <w:rPr>
          <w:rFonts w:ascii="Arial" w:hAnsi="Arial" w:cs="Arial"/>
          <w:color w:val="2E2E2E"/>
          <w:szCs w:val="21"/>
        </w:rPr>
        <w:t>the protection of the planet for current and future generations</w:t>
      </w:r>
      <w:r w:rsidR="00564318">
        <w:rPr>
          <w:rFonts w:ascii="Arial" w:hAnsi="Arial" w:cs="Arial"/>
          <w:color w:val="2E2E2E"/>
          <w:szCs w:val="21"/>
        </w:rPr>
        <w:fldChar w:fldCharType="begin"/>
      </w:r>
      <w:r w:rsidR="00564318">
        <w:rPr>
          <w:rFonts w:ascii="Arial" w:hAnsi="Arial" w:cs="Arial"/>
          <w:color w:val="2E2E2E"/>
          <w:szCs w:val="21"/>
        </w:rPr>
        <w:instrText xml:space="preserve"> ADDIN ZOTERO_ITEM CSL_CITATION {"citationID":"CNE6C2yu","properties":{"formattedCitation":"(Pedersen Zari, 2012)","plainCitation":"(Pedersen Zari, 2012)","noteIndex":0},"citationItems":[{"id":4482,"uris":["http://zotero.org/users/8273101/items/HNIAUF4G"],"itemData":{"id":4482,"type":"article-journal","abstract":"‘Neutral’ environmental outcomes in terms of energy use, carbon emissions, waste generation or water use are worthy but difficult targets in architectural and urban design. However, the built environment may need to go beyond efforts simply to limit negative environmental outcomes and instead aim for net positive environmental benefits. This implies that the built environment would need to contribute more than it consumes while simultaneously remediating past and current environmental damage. Such development could be termed ‘regenerative’. The potential for understanding and then mimicking ecosystem services is explored for setting goals for regenerative developments, designing them and measuring their successes or failures as they evolve over time. Key leverage points are identified where the systems of the built environment may be changed in order to move towards a regenerative urban environment. Analysing the urban built environment from the perspective of how ecosystems function could be a significant step towards the creation of a built environment where positive integration with, and restoration of, local ecosystems may be realized. Des résultats environnementaux « neutres » en termes de consommation d'énergie, d'émissions de carbone, de production de déchets ou d'utilisation de l'eau, constituent des objectifs qui méritent d'être poursuivis, mais qui sont difficiles à atteindre dans le domaine de la conception architecturale et de l'aménagement urbain. Cependant, il peut être nécessaire que le cadre bâti aille au-delà des efforts cherchant simplement à limiter les résultats environnementaux négatifs et vise plutôt à obtenir des avantages environnementaux nets positifs. Ceci implique que le cadre bâti devrait contribuer plus qu'il ne consomme tout en corrigeant simultanément les dommages environnementaux passés et actuels. Un tel développement pourrait être qualifié de « régénérateur ». Les possibilités de compréhension, puis d'imitation des services écosystémiques, sont étudiées de façon à fixer des objectifs en matière de développements régénérateurs, à concevoir ceux-ci et à en mesurer la réussite ou l'échec au fur et à mesure de leur évolution au fil du temps. Les principaux points de levier sont identifiés là où les systèmes du cadre bâti peuvent être modifiés de manière à progresser vers un milieu urbain régénérateur. Analyser le cadre bâti urbain du point de vue de la manière dont les écosystèmes fonctionnent pourrait constituer un pas important dans le sens de la création d'un cadre bâti dans lequel il serait possible de réaliser une intégration positive avec les écosystèmes locaux, ainsi qu'une réhabilitation de ceux-ci. Mots clés: cadre bâti écologie services écosystémiques avantages environnementaux lieu conception régénératrice aménagement urbain","container-title":"Building Research &amp; Information","DOI":"10.1080/09613218.2011.628547","ISSN":"0961-3218","issue":"1","note":"publisher: Routledge\n_eprint: https://doi.org/10.1080/09613218.2011.628547","page":"54-64","source":"Taylor and Francis+NEJM","title":"Ecosystem services analysis for the design of regenerative built environments","volume":"40","author":[{"family":"Pedersen Zari","given":"Maibritt"}],"issued":{"date-parts":[["2012",1,1]]}}}],"schema":"https://github.com/citation-style-language/schema/raw/master/csl-citation.json"} </w:instrText>
      </w:r>
      <w:r w:rsidR="00564318">
        <w:rPr>
          <w:rFonts w:ascii="Arial" w:hAnsi="Arial" w:cs="Arial"/>
          <w:color w:val="2E2E2E"/>
          <w:szCs w:val="21"/>
        </w:rPr>
        <w:fldChar w:fldCharType="separate"/>
      </w:r>
      <w:r w:rsidR="00564318" w:rsidRPr="004237E2">
        <w:rPr>
          <w:rFonts w:ascii="Arial" w:hAnsi="Arial" w:cs="Arial"/>
        </w:rPr>
        <w:t>(Pedersen Zari, 2012)</w:t>
      </w:r>
      <w:r w:rsidR="00564318">
        <w:rPr>
          <w:rFonts w:ascii="Arial" w:hAnsi="Arial" w:cs="Arial"/>
          <w:color w:val="2E2E2E"/>
          <w:szCs w:val="21"/>
        </w:rPr>
        <w:fldChar w:fldCharType="end"/>
      </w:r>
      <w:r w:rsidR="00564318">
        <w:rPr>
          <w:rFonts w:ascii="Arial" w:hAnsi="Arial" w:cs="Arial"/>
          <w:color w:val="2E2E2E"/>
          <w:szCs w:val="21"/>
        </w:rPr>
        <w:t>.</w:t>
      </w:r>
      <w:r w:rsidR="00054164">
        <w:rPr>
          <w:rFonts w:ascii="Arial" w:hAnsi="Arial" w:cs="Arial"/>
          <w:color w:val="2E2E2E"/>
          <w:szCs w:val="21"/>
        </w:rPr>
        <w:t xml:space="preserve"> According SDGs, </w:t>
      </w:r>
      <w:r w:rsidR="00054164" w:rsidRPr="004237E2">
        <w:rPr>
          <w:rFonts w:ascii="Arial" w:hAnsi="Arial" w:cs="Arial"/>
          <w:color w:val="2E2E2E"/>
          <w:szCs w:val="21"/>
        </w:rPr>
        <w:t>Sustainable Development Goal 15 (SDG15)</w:t>
      </w:r>
      <w:r w:rsidR="00054164">
        <w:rPr>
          <w:rFonts w:ascii="Arial" w:hAnsi="Arial" w:cs="Arial"/>
          <w:color w:val="2E2E2E"/>
          <w:szCs w:val="21"/>
        </w:rPr>
        <w:t xml:space="preserve"> would be aimed at </w:t>
      </w:r>
      <w:r w:rsidR="00054164" w:rsidRPr="004237E2">
        <w:rPr>
          <w:rFonts w:ascii="Arial" w:hAnsi="Arial" w:cs="Arial"/>
          <w:color w:val="2E2E2E"/>
          <w:szCs w:val="21"/>
        </w:rPr>
        <w:t>protecting, restoring and promoting sustainable use of </w:t>
      </w:r>
      <w:hyperlink r:id="rId9" w:tooltip="Learn more about terrestrial ecosystems from ScienceDirect's AI-generated Topic Pages" w:history="1">
        <w:r w:rsidR="00054164" w:rsidRPr="004237E2">
          <w:rPr>
            <w:rFonts w:ascii="Arial" w:hAnsi="Arial" w:cs="Arial"/>
            <w:szCs w:val="21"/>
          </w:rPr>
          <w:t>terrestrial ecosystems</w:t>
        </w:r>
      </w:hyperlink>
      <w:r w:rsidR="00054164">
        <w:fldChar w:fldCharType="begin"/>
      </w:r>
      <w:r w:rsidR="00054164">
        <w:instrText xml:space="preserve"> ADDIN ZOTERO_ITEM CSL_CITATION {"citationID":"NHXdSIlB","properties":{"formattedCitation":"(UN, 2015)","plainCitation":"(UN, 2015)","noteIndex":0},"citationItems":[{"id":4510,"uris":["http://zotero.org/users/8273101/items/IH4NG523"],"itemData":{"id":4510,"type":"report","title":"Transforming our world: The 2030 agenda for sustainable development resolution adopted by the general assembly on September 25, 2015, A/RES/70/1. United Nations General Assembly","author":[{"literal":"UN"}],"issued":{"date-parts":[["2015"]]}}}],"schema":"https://github.com/citation-style-language/schema/raw/master/csl-citation.json"} </w:instrText>
      </w:r>
      <w:r w:rsidR="00054164">
        <w:fldChar w:fldCharType="separate"/>
      </w:r>
      <w:r w:rsidR="00054164" w:rsidRPr="003637A2">
        <w:rPr>
          <w:rFonts w:ascii="等线" w:eastAsia="等线" w:hAnsi="等线"/>
        </w:rPr>
        <w:t>(UN, 2015)</w:t>
      </w:r>
      <w:r w:rsidR="00054164">
        <w:fldChar w:fldCharType="end"/>
      </w:r>
      <w:r w:rsidR="00054164">
        <w:t xml:space="preserve">. </w:t>
      </w:r>
      <w:r w:rsidR="00054164" w:rsidRPr="00A15B1F">
        <w:rPr>
          <w:rFonts w:ascii="Arial" w:hAnsi="Arial" w:cs="Arial"/>
          <w:color w:val="2E2E2E"/>
          <w:szCs w:val="21"/>
        </w:rPr>
        <w:t xml:space="preserve">Therefore, when it comes to </w:t>
      </w:r>
      <w:r w:rsidR="00A15B1F">
        <w:rPr>
          <w:rFonts w:ascii="Arial" w:hAnsi="Arial" w:cs="Arial"/>
          <w:color w:val="2E2E2E"/>
          <w:szCs w:val="21"/>
        </w:rPr>
        <w:t>the urban fringe area development, it should be basically focused to cope up with social, economic, and environmental benefits in the present scenario. In order to achieve the SDG15, it should be focused on three perspectives equally</w:t>
      </w:r>
      <w:r w:rsidR="00A15B1F">
        <w:rPr>
          <w:rFonts w:ascii="Arial" w:hAnsi="Arial" w:cs="Arial"/>
          <w:color w:val="2E2E2E"/>
          <w:szCs w:val="21"/>
        </w:rPr>
        <w:fldChar w:fldCharType="begin"/>
      </w:r>
      <w:r w:rsidR="00A15B1F">
        <w:rPr>
          <w:rFonts w:ascii="Arial" w:hAnsi="Arial" w:cs="Arial"/>
          <w:color w:val="2E2E2E"/>
          <w:szCs w:val="21"/>
        </w:rPr>
        <w:instrText xml:space="preserve"> ADDIN ZOTERO_ITEM CSL_CITATION {"citationID":"IVQoKved","properties":{"formattedCitation":"(Howlader and Sarkar, 2020)","plainCitation":"(Howlader and Sarkar, 2020)","noteIndex":0},"citationItems":[{"id":4601,"uris":["http://zotero.org/users/8273101/items/B2674JZT"],"itemData":{"id":4601,"type":"article-journal","abstract":"The social sustainability of the north-east Asia has been threatened by the rising population and poverty. The unplanned  metropolitan  and  suburban  growth  endangers  the  existing  systems  of  social,  economic  and environmental   balance   and   creates   hindrances   towards   sustainable   development.   Existing   urban infrastructure  has  become  unable  to  cater  services to  all  citizens  resulting  poor  quality  of  life.  Thegovernment is also struggling to pay for new and expanded services. Most of the existing metropolitan cities in  the  south-east  Asia  were  not  planned  how  to  face  these  kinds  of  problems  when  it  arise.  Contemporary policy  problems  are  to  be  found  in  the  rural  areas of  this  region  which  act  as  hindrances  of  the  city expansion. In most of the cases the existing metropolitan cities expand without any proper guidelines where the  cities  hardly  breathe.  The  people  living  in  urban  fringe  areas  are  contributing  to  the  economy;  they  are more susceptible to social, economic and environmental shocks generated within the region. The Fringe area Development  may  be  a  solution  to  these  growing  problems  in  this  region.  Urban  Fringe  is  an  area  that situates  between  urban  and  rural  system.  Fringe  is defined  as  a  relation  to  the city  and  exists  in agriculture hinterland  (area  around  or  beyond  a  major  town)  where  land  use  is  changing  .It  is  the  most  sensitive, dynamic  and  swiftly  changing  area  during  the  urbanization  process.  However  to  minimize  the  growing development  pressure  of  the  metropolis  emergence  of  fringe  area  development  has  become  popular  to decentralize  the  population  in  this  region.  But  at the  same  time  the  development  without  proper  guidelines results  poor  services  in  the  fringe  areas  which  has  become  a  common  phenomenon  in  the  region  and  it gradually attempts to destroy the overall infrastructure and environment of the metropolis.  In 2015 the UNDP has formed certain global goals known as “Sustainable Development Goals”. The motto of the SDGs is “To provide a better future for everyone of the society”. However it is noticeable that in most of  the  cases  the  fringe  area  development  in  this  region  is  basically  focused  to  cope  up  with  the  present scenario; either focuses on social or economic or environmental benefit. But to achieve the SDG it should be focused  on  these  three  perspectives  equally.  In  Indian  context  the  fringe  area  development  is  focused to decrease and decentralize the pressure of the mother city. Thus it is hardly seen to achieve the SDG in Indian scenario.  In  the  contrast  in  the  developed  countries  the  fringe  area  development  hardly  neglects  any  of  the three perspectives of the sustainability as the cities are already developed in every aspect that the fringe area development does not require to decrease and decentralize the pressure of the mother city. So the fringe area development in developed countries is more likely policy oriented whereas in south-east Asian context it is more  likely  depends  on  the  nature  and  characteristics  of  the  mother  city.  .  This  paper  aims  how  far  is  it applicable  to  induce  the  SDGs  in  the  fringe  areas  in  Indian  scenario  so  that  it  may  draw  sustainability  in these metropolitan cities as well as in the fringe area.","container-title":"SHAPING URBAN CHANGE – Livable City Regions for the 21st Century. Proceedings of REAL CORP 2020, 25th International Conference on Urban Development, Regional Planning and Information Society","ISSN":"2521-3938","language":"en","note":"publisher: CORP – Competence Center of Urban and Regional Planning","page":"1107-1111","source":"repository.corp.at","title":"Exploring the Applicability of Sustainable Development Goals in Fringe Areas of Fast Growing Metropolises","author":[{"family":"Howlader","given":"Dipanjan"},{"family":"Sarkar","given":"Basudatta"}],"issued":{"date-parts":[["2020",9,18]]}}}],"schema":"https://github.com/citation-style-language/schema/raw/master/csl-citation.json"} </w:instrText>
      </w:r>
      <w:r w:rsidR="00A15B1F">
        <w:rPr>
          <w:rFonts w:ascii="Arial" w:hAnsi="Arial" w:cs="Arial"/>
          <w:color w:val="2E2E2E"/>
          <w:szCs w:val="21"/>
        </w:rPr>
        <w:fldChar w:fldCharType="separate"/>
      </w:r>
      <w:r w:rsidR="00A15B1F" w:rsidRPr="00A15B1F">
        <w:rPr>
          <w:rFonts w:ascii="Arial" w:hAnsi="Arial" w:cs="Arial"/>
        </w:rPr>
        <w:t>(Howlader and Sarkar, 2020)</w:t>
      </w:r>
      <w:r w:rsidR="00A15B1F">
        <w:rPr>
          <w:rFonts w:ascii="Arial" w:hAnsi="Arial" w:cs="Arial"/>
          <w:color w:val="2E2E2E"/>
          <w:szCs w:val="21"/>
        </w:rPr>
        <w:fldChar w:fldCharType="end"/>
      </w:r>
      <w:r w:rsidR="00A15B1F">
        <w:rPr>
          <w:rFonts w:ascii="Arial" w:hAnsi="Arial" w:cs="Arial"/>
          <w:color w:val="2E2E2E"/>
          <w:szCs w:val="21"/>
        </w:rPr>
        <w:t>.</w:t>
      </w:r>
      <w:r w:rsidR="00297DD3">
        <w:rPr>
          <w:rFonts w:ascii="Arial" w:hAnsi="Arial" w:cs="Arial"/>
          <w:color w:val="2E2E2E"/>
          <w:szCs w:val="21"/>
        </w:rPr>
        <w:t xml:space="preserve"> However, how to </w:t>
      </w:r>
      <w:r w:rsidR="00297DD3" w:rsidRPr="00297DD3">
        <w:rPr>
          <w:rFonts w:ascii="Arial" w:hAnsi="Arial" w:cs="Arial"/>
          <w:color w:val="2E2E2E"/>
          <w:szCs w:val="21"/>
        </w:rPr>
        <w:t>Balanc</w:t>
      </w:r>
      <w:r w:rsidR="00297DD3">
        <w:rPr>
          <w:rFonts w:ascii="Arial" w:hAnsi="Arial" w:cs="Arial"/>
          <w:color w:val="2E2E2E"/>
          <w:szCs w:val="21"/>
        </w:rPr>
        <w:t>e</w:t>
      </w:r>
      <w:r w:rsidR="00297DD3" w:rsidRPr="00297DD3">
        <w:rPr>
          <w:rFonts w:ascii="Arial" w:hAnsi="Arial" w:cs="Arial"/>
          <w:color w:val="2E2E2E"/>
          <w:szCs w:val="21"/>
        </w:rPr>
        <w:t xml:space="preserve"> the </w:t>
      </w:r>
      <w:proofErr w:type="spellStart"/>
      <w:r w:rsidR="00297DD3" w:rsidRPr="00297DD3">
        <w:rPr>
          <w:rFonts w:ascii="Arial" w:hAnsi="Arial" w:cs="Arial"/>
          <w:color w:val="2E2E2E"/>
          <w:szCs w:val="21"/>
        </w:rPr>
        <w:t>the</w:t>
      </w:r>
      <w:proofErr w:type="spellEnd"/>
      <w:r w:rsidR="00297DD3" w:rsidRPr="00297DD3">
        <w:rPr>
          <w:rFonts w:ascii="Arial" w:hAnsi="Arial" w:cs="Arial"/>
          <w:color w:val="2E2E2E"/>
          <w:szCs w:val="21"/>
        </w:rPr>
        <w:t xml:space="preserve"> social, economic, and </w:t>
      </w:r>
      <w:r w:rsidR="00297DD3">
        <w:rPr>
          <w:rFonts w:ascii="Arial" w:hAnsi="Arial" w:cs="Arial"/>
          <w:color w:val="2E2E2E"/>
          <w:szCs w:val="21"/>
        </w:rPr>
        <w:t>environmental</w:t>
      </w:r>
      <w:r w:rsidR="00297DD3" w:rsidRPr="00297DD3">
        <w:rPr>
          <w:rFonts w:ascii="Arial" w:hAnsi="Arial" w:cs="Arial"/>
          <w:color w:val="2E2E2E"/>
          <w:szCs w:val="21"/>
        </w:rPr>
        <w:t xml:space="preserve"> </w:t>
      </w:r>
      <w:r w:rsidR="00297DD3">
        <w:rPr>
          <w:rFonts w:ascii="Arial" w:hAnsi="Arial" w:cs="Arial"/>
          <w:color w:val="2E2E2E"/>
          <w:szCs w:val="21"/>
        </w:rPr>
        <w:t>benefits</w:t>
      </w:r>
      <w:r w:rsidR="00297DD3" w:rsidRPr="00297DD3">
        <w:rPr>
          <w:rFonts w:ascii="Arial" w:hAnsi="Arial" w:cs="Arial"/>
          <w:color w:val="2E2E2E"/>
          <w:szCs w:val="21"/>
        </w:rPr>
        <w:t xml:space="preserve"> of reservoir operation has become one of the most complicated problems facing the </w:t>
      </w:r>
      <w:r w:rsidR="00297DD3">
        <w:rPr>
          <w:rFonts w:ascii="Arial" w:hAnsi="Arial" w:cs="Arial"/>
          <w:color w:val="2E2E2E"/>
          <w:szCs w:val="21"/>
        </w:rPr>
        <w:t xml:space="preserve">governments </w:t>
      </w:r>
      <w:r w:rsidR="00297DD3" w:rsidRPr="00297DD3">
        <w:rPr>
          <w:rFonts w:ascii="Arial" w:hAnsi="Arial" w:cs="Arial"/>
          <w:color w:val="2E2E2E"/>
          <w:szCs w:val="21"/>
        </w:rPr>
        <w:t>worldwide.</w:t>
      </w:r>
    </w:p>
    <w:p w14:paraId="2C622D74" w14:textId="3B865F68" w:rsidR="00D97C1B" w:rsidRDefault="00D97C1B" w:rsidP="00BD6D49">
      <w:pPr>
        <w:rPr>
          <w:rFonts w:ascii="Arial" w:hAnsi="Arial" w:cs="Arial"/>
          <w:color w:val="2E2E2E"/>
          <w:szCs w:val="21"/>
        </w:rPr>
      </w:pPr>
    </w:p>
    <w:p w14:paraId="2D06DAA5" w14:textId="12A8A073" w:rsidR="00301F76" w:rsidRDefault="00D74525" w:rsidP="00BD6D49">
      <w:pPr>
        <w:rPr>
          <w:rFonts w:ascii="Arial" w:hAnsi="Arial" w:cs="Arial"/>
          <w:color w:val="2E2E2E"/>
          <w:szCs w:val="21"/>
        </w:rPr>
      </w:pPr>
      <w:r>
        <w:rPr>
          <w:rFonts w:ascii="Arial" w:hAnsi="Arial" w:cs="Arial"/>
          <w:color w:val="2E2E2E"/>
          <w:szCs w:val="21"/>
        </w:rPr>
        <w:t>Since w</w:t>
      </w:r>
      <w:r w:rsidR="00301F76">
        <w:rPr>
          <w:rFonts w:ascii="Arial" w:hAnsi="Arial" w:cs="Arial"/>
          <w:color w:val="2E2E2E"/>
          <w:szCs w:val="21"/>
        </w:rPr>
        <w:t>ith the growth of megacities</w:t>
      </w:r>
      <w:r>
        <w:rPr>
          <w:rFonts w:ascii="Arial" w:hAnsi="Arial" w:cs="Arial"/>
          <w:color w:val="2E2E2E"/>
          <w:szCs w:val="21"/>
        </w:rPr>
        <w:t xml:space="preserve"> there has been a fear that farmland would be swallowed up by urban sprawl, it is generally considered </w:t>
      </w:r>
      <w:r w:rsidR="00F8392D">
        <w:rPr>
          <w:rFonts w:ascii="Arial" w:hAnsi="Arial" w:cs="Arial"/>
          <w:color w:val="2E2E2E"/>
          <w:szCs w:val="21"/>
        </w:rPr>
        <w:t>that it is necessary to think the need for possible physical intervention at the urban fringe area</w:t>
      </w:r>
      <w:r>
        <w:rPr>
          <w:rFonts w:ascii="Arial" w:hAnsi="Arial" w:cs="Arial"/>
          <w:color w:val="2E2E2E"/>
          <w:szCs w:val="21"/>
        </w:rPr>
        <w:fldChar w:fldCharType="begin"/>
      </w:r>
      <w:r>
        <w:rPr>
          <w:rFonts w:ascii="Arial" w:hAnsi="Arial" w:cs="Arial"/>
          <w:color w:val="2E2E2E"/>
          <w:szCs w:val="21"/>
        </w:rPr>
        <w:instrText xml:space="preserve"> ADDIN ZOTERO_ITEM CSL_CITATION {"citationID":"hpxHSvLx","properties":{"formattedCitation":"(Gallent and Andersson, 2007)","plainCitation":"(Gallent and Andersson, 2007)","noteIndex":0},"citationItems":[{"id":4606,"uris":["http://zotero.org/users/8273101/items/CU6A8QZS"],"itemData":{"id":4606,"type":"article-journal","abstract":"This paper is concerned with the rural-urban fringe, with the ‘physicality’ of ‘edge landscapes’ (drawing on England as an example), and the way they are sometimes depicted or represented. Distancing itself from current pressure to ‘manage’ and re-plan the fringe, the paper examines the balance between the need for possible physical intervention at the fringe and the possibility of rethinking the fringe and the relationship between the aesthetics and functionality of landscape.","container-title":"Landscape Research","DOI":"10.1080/01426390601097495","ISSN":"0142-6397","issue":"1","note":"publisher: Routledge\n_eprint: https://doi.org/10.1080/01426390601097495","page":"1-21","source":"Taylor and Francis+NEJM","title":"Representing England's rural-urban fringe","volume":"32","author":[{"family":"Gallent","given":"Nick"},{"family":"Andersson","given":"Johan"}],"issued":{"date-parts":[["2007",2,1]]}}}],"schema":"https://github.com/citation-style-language/schema/raw/master/csl-citation.json"} </w:instrText>
      </w:r>
      <w:r>
        <w:rPr>
          <w:rFonts w:ascii="Arial" w:hAnsi="Arial" w:cs="Arial"/>
          <w:color w:val="2E2E2E"/>
          <w:szCs w:val="21"/>
        </w:rPr>
        <w:fldChar w:fldCharType="separate"/>
      </w:r>
      <w:r w:rsidRPr="00D74525">
        <w:rPr>
          <w:rFonts w:ascii="Arial" w:hAnsi="Arial" w:cs="Arial"/>
        </w:rPr>
        <w:t>(Gallent and Andersson, 2007)</w:t>
      </w:r>
      <w:r>
        <w:rPr>
          <w:rFonts w:ascii="Arial" w:hAnsi="Arial" w:cs="Arial"/>
          <w:color w:val="2E2E2E"/>
          <w:szCs w:val="21"/>
        </w:rPr>
        <w:fldChar w:fldCharType="end"/>
      </w:r>
      <w:r w:rsidR="00F8392D">
        <w:rPr>
          <w:rFonts w:ascii="Arial" w:hAnsi="Arial" w:cs="Arial"/>
          <w:color w:val="2E2E2E"/>
          <w:szCs w:val="21"/>
        </w:rPr>
        <w:t xml:space="preserve">. </w:t>
      </w:r>
      <w:proofErr w:type="spellStart"/>
      <w:r w:rsidR="00F8392D">
        <w:rPr>
          <w:rFonts w:ascii="Arial" w:hAnsi="Arial" w:cs="Arial"/>
          <w:color w:val="2E2E2E"/>
          <w:szCs w:val="21"/>
        </w:rPr>
        <w:t>Gallent</w:t>
      </w:r>
      <w:proofErr w:type="spellEnd"/>
      <w:r w:rsidR="00F8392D">
        <w:rPr>
          <w:rFonts w:ascii="Arial" w:hAnsi="Arial" w:cs="Arial"/>
          <w:color w:val="2E2E2E"/>
          <w:szCs w:val="21"/>
        </w:rPr>
        <w:t xml:space="preserve"> </w:t>
      </w:r>
      <w:r w:rsidR="00F8392D">
        <w:rPr>
          <w:rFonts w:ascii="Arial" w:hAnsi="Arial" w:cs="Arial"/>
          <w:color w:val="2E2E2E"/>
          <w:szCs w:val="21"/>
        </w:rPr>
        <w:fldChar w:fldCharType="begin"/>
      </w:r>
      <w:r w:rsidR="00F8392D">
        <w:rPr>
          <w:rFonts w:ascii="Arial" w:hAnsi="Arial" w:cs="Arial"/>
          <w:color w:val="2E2E2E"/>
          <w:szCs w:val="21"/>
        </w:rPr>
        <w:instrText xml:space="preserve"> ADDIN ZOTERO_ITEM CSL_CITATION {"citationID":"1gwsLq65","properties":{"formattedCitation":"(2006)","plainCitation":"(2006)","noteIndex":0},"citationItems":[{"id":3249,"uris":["http://zotero.org/users/8273101/items/NK3HJJWI"],"itemData":{"id":3249,"type":"article-journal","container-title":"Planning Practice &amp; Research","DOI":"10.1080/02697450601090872","ISSN":"0269-7459","issue":"3","note":"publisher: Routledge\n_eprint: https://doi.org/10.1080/02697450601090872","page":"383-393","source":"Taylor and Francis+NEJM","title":"The Rural–Urban fringe: A new priority for planning policy?","title-short":"The Rural–Urban fringe","volume":"21","author":[{"family":"Gallent","given":"Nick"}],"issued":{"date-parts":[["2006",8,1]]}},"suppress-author":true}],"schema":"https://github.com/citation-style-language/schema/raw/master/csl-citation.json"} </w:instrText>
      </w:r>
      <w:r w:rsidR="00F8392D">
        <w:rPr>
          <w:rFonts w:ascii="Arial" w:hAnsi="Arial" w:cs="Arial"/>
          <w:color w:val="2E2E2E"/>
          <w:szCs w:val="21"/>
        </w:rPr>
        <w:fldChar w:fldCharType="separate"/>
      </w:r>
      <w:r w:rsidR="00F8392D" w:rsidRPr="00F8392D">
        <w:rPr>
          <w:rFonts w:ascii="Arial" w:hAnsi="Arial" w:cs="Arial"/>
        </w:rPr>
        <w:t>(2006)</w:t>
      </w:r>
      <w:r w:rsidR="00F8392D">
        <w:rPr>
          <w:rFonts w:ascii="Arial" w:hAnsi="Arial" w:cs="Arial"/>
          <w:color w:val="2E2E2E"/>
          <w:szCs w:val="21"/>
        </w:rPr>
        <w:fldChar w:fldCharType="end"/>
      </w:r>
      <w:r w:rsidR="00F8392D">
        <w:rPr>
          <w:rFonts w:ascii="Arial" w:hAnsi="Arial" w:cs="Arial"/>
          <w:color w:val="2E2E2E"/>
          <w:szCs w:val="21"/>
        </w:rPr>
        <w:t xml:space="preserve"> also think that the intervention method should be built on a wider urban agenda concerned with growth and the management of growth.</w:t>
      </w:r>
    </w:p>
    <w:p w14:paraId="5DFFFB7E" w14:textId="77777777" w:rsidR="00036596" w:rsidRDefault="00036596" w:rsidP="00CC6798">
      <w:pPr>
        <w:rPr>
          <w:rFonts w:ascii="Arial" w:hAnsi="Arial" w:cs="Arial"/>
          <w:color w:val="2E2E2E"/>
          <w:szCs w:val="21"/>
        </w:rPr>
      </w:pPr>
    </w:p>
    <w:p w14:paraId="696660AB" w14:textId="1F1D95F1" w:rsidR="009758B9" w:rsidRDefault="00036596" w:rsidP="00CC6798">
      <w:pPr>
        <w:rPr>
          <w:rFonts w:ascii="Arial" w:eastAsiaTheme="minorHAnsi" w:hAnsi="Arial" w:cs="Arial"/>
          <w:color w:val="2E2E2E"/>
          <w:szCs w:val="21"/>
        </w:rPr>
      </w:pPr>
      <w:r>
        <w:rPr>
          <w:rFonts w:ascii="Arial" w:eastAsiaTheme="minorHAnsi" w:hAnsi="Arial" w:cs="Arial"/>
          <w:color w:val="333333"/>
          <w:szCs w:val="21"/>
          <w:shd w:val="clear" w:color="auto" w:fill="FCFCFC"/>
        </w:rPr>
        <w:t>By considering this, w</w:t>
      </w:r>
      <w:r w:rsidR="00CC6798" w:rsidRPr="00CC6798">
        <w:rPr>
          <w:rFonts w:ascii="Arial" w:eastAsiaTheme="minorHAnsi" w:hAnsi="Arial" w:cs="Arial"/>
          <w:color w:val="333333"/>
          <w:szCs w:val="21"/>
          <w:shd w:val="clear" w:color="auto" w:fill="FCFCFC"/>
        </w:rPr>
        <w:t xml:space="preserve">hat form should interventions take to manage urban fringe areas has been generally discussed in different </w:t>
      </w:r>
      <w:r>
        <w:rPr>
          <w:rFonts w:ascii="Arial" w:eastAsiaTheme="minorHAnsi" w:hAnsi="Arial" w:cs="Arial"/>
          <w:color w:val="333333"/>
          <w:szCs w:val="21"/>
          <w:shd w:val="clear" w:color="auto" w:fill="FCFCFC"/>
        </w:rPr>
        <w:t xml:space="preserve">countries and </w:t>
      </w:r>
      <w:r w:rsidR="00CC6798" w:rsidRPr="00CC6798">
        <w:rPr>
          <w:rFonts w:ascii="Arial" w:eastAsiaTheme="minorHAnsi" w:hAnsi="Arial" w:cs="Arial"/>
          <w:color w:val="333333"/>
          <w:szCs w:val="21"/>
          <w:shd w:val="clear" w:color="auto" w:fill="FCFCFC"/>
        </w:rPr>
        <w:t>megacities.</w:t>
      </w:r>
      <w:r w:rsidR="00CC6798" w:rsidRPr="00CC6798">
        <w:rPr>
          <w:rFonts w:ascii="Arial" w:eastAsiaTheme="minorHAnsi" w:hAnsi="Arial" w:cs="Arial"/>
          <w:color w:val="2E2E2E"/>
          <w:szCs w:val="21"/>
        </w:rPr>
        <w:t xml:space="preserve"> </w:t>
      </w:r>
    </w:p>
    <w:p w14:paraId="4D0DF3C0" w14:textId="77777777" w:rsidR="00F3138A" w:rsidRDefault="00F3138A" w:rsidP="00CC6798">
      <w:pPr>
        <w:rPr>
          <w:rFonts w:ascii="Arial" w:eastAsiaTheme="minorHAnsi" w:hAnsi="Arial" w:cs="Arial"/>
          <w:color w:val="2E2E2E"/>
          <w:szCs w:val="21"/>
        </w:rPr>
      </w:pPr>
    </w:p>
    <w:p w14:paraId="29314CB0" w14:textId="2B4CE53E" w:rsidR="009758B9" w:rsidRDefault="00036596" w:rsidP="00CC6798">
      <w:pPr>
        <w:rPr>
          <w:rFonts w:ascii="Arial" w:eastAsiaTheme="minorHAnsi" w:hAnsi="Arial" w:cs="Arial"/>
          <w:color w:val="2E2E2E"/>
          <w:szCs w:val="21"/>
        </w:rPr>
      </w:pPr>
      <w:r w:rsidRPr="00CC6798">
        <w:rPr>
          <w:rFonts w:ascii="Arial" w:eastAsiaTheme="minorHAnsi" w:hAnsi="Arial" w:cs="Arial"/>
          <w:color w:val="2E2E2E"/>
          <w:szCs w:val="21"/>
        </w:rPr>
        <w:t>Green Belt policy</w:t>
      </w:r>
      <w:r>
        <w:rPr>
          <w:rFonts w:ascii="Arial" w:eastAsiaTheme="minorHAnsi" w:hAnsi="Arial" w:cs="Arial"/>
          <w:color w:val="2E2E2E"/>
          <w:szCs w:val="21"/>
        </w:rPr>
        <w:t xml:space="preserve"> was used as a universal solution to urban growth by thinking urban fringe area</w:t>
      </w:r>
      <w:r>
        <w:rPr>
          <w:rFonts w:ascii="Arial" w:eastAsiaTheme="minorHAnsi" w:hAnsi="Arial" w:cs="Arial"/>
          <w:color w:val="2E2E2E"/>
          <w:szCs w:val="21"/>
        </w:rPr>
        <w:fldChar w:fldCharType="begin"/>
      </w:r>
      <w:r>
        <w:rPr>
          <w:rFonts w:ascii="Arial" w:eastAsiaTheme="minorHAnsi" w:hAnsi="Arial" w:cs="Arial"/>
          <w:color w:val="2E2E2E"/>
          <w:szCs w:val="21"/>
        </w:rPr>
        <w:instrText xml:space="preserve"> ADDIN ZOTERO_ITEM CSL_CITATION {"citationID":"ZFsFt0aL","properties":{"formattedCitation":"(Gant et al., 2011)","plainCitation":"(Gant et al., 2011)","noteIndex":0},"citationItems":[{"id":3253,"uris":["http://zotero.org/users/8273101/items/MXGUELA3"],"itemData":{"id":3253,"type":"article-journal","abstract":"Green Belt policies have helped to create chaotic landscapes at the rural–urban interfaces of the United Kingdom's largest cities. Their prime functions, to control urban sprawl and preserve an encircling green girdle to separate the urban from the open countryside, have created ‘edgelands’ that have been remarkably dynamic despite relatively strong controls on certain types of development. A detailed case study of one part of London's Metropolitan Green Belt, drawing upon analysis of planning registers, reveals long-term trends in land-use change linked to the development controls operated within the context of the Green Belt and the adjacent built-up area. This paper also outlines the history of the Green Belt policy in the United Kingdom (UK) and discusses recently proposed policy changes that have provoked ongoing debate about this form of control on urban sprawl and its consequences for the land use of Green Belts and the edgelands.","container-title":"Land Use Policy","DOI":"10.1016/j.landusepol.2010.06.007","ISSN":"0264-8377","issue":"1","journalAbbreviation":"Land Use Policy","language":"en","page":"266-279","source":"ScienceDirect","title":"Land-use change in the ‘edgelands’: Policies and pressures in London's rural–urban fringe","title-short":"Land-use change in the ‘edgelands’","volume":"28","author":[{"family":"Gant","given":"Robert L."},{"family":"Robinson","given":"Guy M."},{"family":"Fazal","given":"Shahab"}],"issued":{"date-parts":[["2011",1,1]]}}}],"schema":"https://github.com/citation-style-language/schema/raw/master/csl-citation.json"} </w:instrText>
      </w:r>
      <w:r>
        <w:rPr>
          <w:rFonts w:ascii="Arial" w:eastAsiaTheme="minorHAnsi" w:hAnsi="Arial" w:cs="Arial"/>
          <w:color w:val="2E2E2E"/>
          <w:szCs w:val="21"/>
        </w:rPr>
        <w:fldChar w:fldCharType="separate"/>
      </w:r>
      <w:r w:rsidRPr="00036596">
        <w:rPr>
          <w:rFonts w:ascii="Arial" w:hAnsi="Arial" w:cs="Arial"/>
        </w:rPr>
        <w:t>(Gant et al., 2011)</w:t>
      </w:r>
      <w:r>
        <w:rPr>
          <w:rFonts w:ascii="Arial" w:eastAsiaTheme="minorHAnsi" w:hAnsi="Arial" w:cs="Arial"/>
          <w:color w:val="2E2E2E"/>
          <w:szCs w:val="21"/>
        </w:rPr>
        <w:fldChar w:fldCharType="end"/>
      </w:r>
      <w:r>
        <w:rPr>
          <w:rFonts w:ascii="Arial" w:eastAsiaTheme="minorHAnsi" w:hAnsi="Arial" w:cs="Arial"/>
          <w:color w:val="2E2E2E"/>
          <w:szCs w:val="21"/>
        </w:rPr>
        <w:t>. In London</w:t>
      </w:r>
      <w:r w:rsidR="00462157">
        <w:rPr>
          <w:rFonts w:ascii="Arial" w:eastAsiaTheme="minorHAnsi" w:hAnsi="Arial" w:cs="Arial"/>
          <w:color w:val="2E2E2E"/>
          <w:szCs w:val="21"/>
        </w:rPr>
        <w:t xml:space="preserve">, </w:t>
      </w:r>
      <w:r w:rsidR="00462157" w:rsidRPr="00CC6798">
        <w:rPr>
          <w:rFonts w:ascii="Arial" w:eastAsiaTheme="minorHAnsi" w:hAnsi="Arial" w:cs="Arial"/>
          <w:color w:val="2E2E2E"/>
          <w:szCs w:val="21"/>
        </w:rPr>
        <w:t>intervention</w:t>
      </w:r>
      <w:r w:rsidR="00462157">
        <w:rPr>
          <w:rFonts w:ascii="Arial" w:eastAsiaTheme="minorHAnsi" w:hAnsi="Arial" w:cs="Arial"/>
          <w:color w:val="2E2E2E"/>
          <w:szCs w:val="21"/>
        </w:rPr>
        <w:t xml:space="preserve"> to urban fringe area would be fulfilling the function of fire break to protect the environment. The Green Belt has been a prime part of the land-use planning system from planner and could distinguish the area of urban and rural land use. Apart from the function of butter zone in ecological space, the Green Belt also </w:t>
      </w:r>
      <w:r w:rsidR="00255C9B">
        <w:rPr>
          <w:rFonts w:ascii="Arial" w:eastAsiaTheme="minorHAnsi" w:hAnsi="Arial" w:cs="Arial"/>
          <w:color w:val="2E2E2E"/>
          <w:szCs w:val="21"/>
        </w:rPr>
        <w:t xml:space="preserve">provide opportunities for outdoor recreation near urban areas to citizens, retain and enhance attractive landscapes, and most </w:t>
      </w:r>
      <w:proofErr w:type="spellStart"/>
      <w:r w:rsidR="00255C9B">
        <w:rPr>
          <w:rFonts w:ascii="Arial" w:eastAsiaTheme="minorHAnsi" w:hAnsi="Arial" w:cs="Arial"/>
          <w:color w:val="2E2E2E"/>
          <w:szCs w:val="21"/>
        </w:rPr>
        <w:t>impotantly</w:t>
      </w:r>
      <w:proofErr w:type="spellEnd"/>
      <w:r w:rsidR="00255C9B">
        <w:rPr>
          <w:rFonts w:ascii="Arial" w:eastAsiaTheme="minorHAnsi" w:hAnsi="Arial" w:cs="Arial"/>
          <w:color w:val="2E2E2E"/>
          <w:szCs w:val="21"/>
        </w:rPr>
        <w:t xml:space="preserve">, </w:t>
      </w:r>
      <w:r w:rsidR="00255C9B" w:rsidRPr="005A4394">
        <w:rPr>
          <w:rFonts w:ascii="Arial" w:hAnsi="Arial" w:cs="Arial"/>
          <w:color w:val="2E2E2E"/>
          <w:szCs w:val="21"/>
        </w:rPr>
        <w:t>secure nature conservation interest</w:t>
      </w:r>
      <w:r w:rsidR="00255C9B">
        <w:rPr>
          <w:rFonts w:ascii="Arial" w:hAnsi="Arial" w:cs="Arial"/>
          <w:color w:val="2E2E2E"/>
          <w:szCs w:val="21"/>
        </w:rPr>
        <w:t xml:space="preserve"> as well land in agricultural, forestry uses</w:t>
      </w:r>
      <w:r w:rsidR="00F3138A">
        <w:rPr>
          <w:rFonts w:ascii="Arial" w:hAnsi="Arial" w:cs="Arial"/>
          <w:color w:val="2E2E2E"/>
          <w:szCs w:val="21"/>
        </w:rPr>
        <w:fldChar w:fldCharType="begin"/>
      </w:r>
      <w:r w:rsidR="00F3138A">
        <w:rPr>
          <w:rFonts w:ascii="Arial" w:hAnsi="Arial" w:cs="Arial"/>
          <w:color w:val="2E2E2E"/>
          <w:szCs w:val="21"/>
        </w:rPr>
        <w:instrText xml:space="preserve"> ADDIN ZOTERO_ITEM CSL_CITATION {"citationID":"djrLItmN","properties":{"formattedCitation":"(Ferguson and Munton, 1979)","plainCitation":"(Ferguson and Munton, 1979)","noteIndex":0},"citationItems":[{"id":4622,"uris":["http://zotero.org/users/8273101/items/EC2R5YJA"],"itemData":{"id":4622,"type":"article-journal","abstract":"Provision of sites for informal recreational use in London's Green Belt is shown to exceed that identified in previous studies and to have an uneven distribution. The implications of these findings for the alleviation of deficiencies in provision are discussed.","container-title":"Area","ISSN":"0004-0894","issue":"3","note":"publisher: [Royal Geographical Society (with the Institute of British Geographers), Wiley]","page":"196-205","source":"JSTOR","title":"Informal Recreation Sites in London's Green Belt","volume":"11","author":[{"family":"Ferguson","given":"M. J."},{"family":"Munton","given":"R. J. C."}],"issued":{"date-parts":[["1979"]]}}}],"schema":"https://github.com/citation-style-language/schema/raw/master/csl-citation.json"} </w:instrText>
      </w:r>
      <w:r w:rsidR="00F3138A">
        <w:rPr>
          <w:rFonts w:ascii="Arial" w:hAnsi="Arial" w:cs="Arial"/>
          <w:color w:val="2E2E2E"/>
          <w:szCs w:val="21"/>
        </w:rPr>
        <w:fldChar w:fldCharType="separate"/>
      </w:r>
      <w:r w:rsidR="00F3138A" w:rsidRPr="00F3138A">
        <w:rPr>
          <w:rFonts w:ascii="Arial" w:hAnsi="Arial" w:cs="Arial"/>
        </w:rPr>
        <w:t>(Ferguson and Munton, 1979)</w:t>
      </w:r>
      <w:r w:rsidR="00F3138A">
        <w:rPr>
          <w:rFonts w:ascii="Arial" w:hAnsi="Arial" w:cs="Arial"/>
          <w:color w:val="2E2E2E"/>
          <w:szCs w:val="21"/>
        </w:rPr>
        <w:fldChar w:fldCharType="end"/>
      </w:r>
      <w:r w:rsidR="00255C9B">
        <w:rPr>
          <w:rFonts w:ascii="Arial" w:hAnsi="Arial" w:cs="Arial"/>
          <w:color w:val="2E2E2E"/>
          <w:szCs w:val="21"/>
        </w:rPr>
        <w:t>.</w:t>
      </w:r>
      <w:r w:rsidR="00255C9B">
        <w:rPr>
          <w:rFonts w:ascii="Arial" w:eastAsiaTheme="minorHAnsi" w:hAnsi="Arial" w:cs="Arial"/>
          <w:color w:val="2E2E2E"/>
          <w:szCs w:val="21"/>
        </w:rPr>
        <w:t xml:space="preserve"> </w:t>
      </w:r>
    </w:p>
    <w:p w14:paraId="400342DB" w14:textId="5828A266" w:rsidR="00F3138A" w:rsidRDefault="00F3138A" w:rsidP="00CC6798">
      <w:pPr>
        <w:rPr>
          <w:rFonts w:ascii="Arial" w:eastAsiaTheme="minorHAnsi" w:hAnsi="Arial" w:cs="Arial"/>
          <w:color w:val="2E2E2E"/>
          <w:szCs w:val="21"/>
        </w:rPr>
      </w:pPr>
    </w:p>
    <w:p w14:paraId="29EB10E7" w14:textId="2841BA8B" w:rsidR="00F3138A" w:rsidRPr="00036596" w:rsidRDefault="00D96811" w:rsidP="00CC6798">
      <w:pPr>
        <w:rPr>
          <w:rFonts w:ascii="Arial" w:eastAsiaTheme="minorHAnsi" w:hAnsi="Arial" w:cs="Arial"/>
          <w:color w:val="2E2E2E"/>
          <w:szCs w:val="21"/>
        </w:rPr>
      </w:pPr>
      <w:r>
        <w:rPr>
          <w:rFonts w:ascii="Arial" w:hAnsi="Arial" w:cs="Arial"/>
          <w:color w:val="2E2E2E"/>
          <w:szCs w:val="21"/>
        </w:rPr>
        <w:lastRenderedPageBreak/>
        <w:t xml:space="preserve">The Green Belt policy successfully made </w:t>
      </w:r>
      <w:r w:rsidRPr="00D96811">
        <w:rPr>
          <w:rFonts w:ascii="Arial" w:hAnsi="Arial" w:cs="Arial"/>
          <w:color w:val="2E2E2E"/>
          <w:szCs w:val="21"/>
        </w:rPr>
        <w:t>urban containment</w:t>
      </w:r>
      <w:r>
        <w:rPr>
          <w:rFonts w:ascii="Arial" w:hAnsi="Arial" w:cs="Arial"/>
          <w:color w:val="2E2E2E"/>
          <w:szCs w:val="21"/>
        </w:rPr>
        <w:t xml:space="preserve"> in spatial</w:t>
      </w:r>
      <w:r w:rsidR="00506C4D">
        <w:rPr>
          <w:rFonts w:ascii="Arial" w:hAnsi="Arial" w:cs="Arial"/>
          <w:color w:val="2E2E2E"/>
          <w:szCs w:val="21"/>
        </w:rPr>
        <w:t xml:space="preserve"> distribution</w:t>
      </w:r>
      <w:r>
        <w:rPr>
          <w:rFonts w:ascii="Arial" w:hAnsi="Arial" w:cs="Arial"/>
          <w:color w:val="2E2E2E"/>
          <w:szCs w:val="21"/>
        </w:rPr>
        <w:t>.</w:t>
      </w:r>
      <w:r w:rsidRPr="00D96811">
        <w:rPr>
          <w:rFonts w:ascii="Arial" w:hAnsi="Arial" w:cs="Arial"/>
          <w:color w:val="2E2E2E"/>
          <w:szCs w:val="21"/>
        </w:rPr>
        <w:t xml:space="preserve"> </w:t>
      </w:r>
      <w:r w:rsidR="00F3138A">
        <w:rPr>
          <w:rFonts w:ascii="Arial" w:eastAsiaTheme="minorHAnsi" w:hAnsi="Arial" w:cs="Arial" w:hint="eastAsia"/>
          <w:color w:val="2E2E2E"/>
          <w:szCs w:val="21"/>
        </w:rPr>
        <w:t>H</w:t>
      </w:r>
      <w:r w:rsidR="00F3138A">
        <w:rPr>
          <w:rFonts w:ascii="Arial" w:eastAsiaTheme="minorHAnsi" w:hAnsi="Arial" w:cs="Arial"/>
          <w:color w:val="2E2E2E"/>
          <w:szCs w:val="21"/>
        </w:rPr>
        <w:t>owever, Gant</w:t>
      </w:r>
      <w:r w:rsidR="00F429C6">
        <w:rPr>
          <w:rFonts w:ascii="Arial" w:eastAsiaTheme="minorHAnsi" w:hAnsi="Arial" w:cs="Arial"/>
          <w:color w:val="2E2E2E"/>
          <w:szCs w:val="21"/>
        </w:rPr>
        <w:fldChar w:fldCharType="begin"/>
      </w:r>
      <w:r w:rsidR="00F429C6">
        <w:rPr>
          <w:rFonts w:ascii="Arial" w:eastAsiaTheme="minorHAnsi" w:hAnsi="Arial" w:cs="Arial"/>
          <w:color w:val="2E2E2E"/>
          <w:szCs w:val="21"/>
        </w:rPr>
        <w:instrText xml:space="preserve"> ADDIN ZOTERO_ITEM CSL_CITATION {"citationID":"B9HIhbM5","properties":{"formattedCitation":"(2011)","plainCitation":"(2011)","noteIndex":0},"citationItems":[{"id":3253,"uris":["http://zotero.org/users/8273101/items/MXGUELA3"],"itemData":{"id":3253,"type":"article-journal","abstract":"Green Belt policies have helped to create chaotic landscapes at the rural–urban interfaces of the United Kingdom's largest cities. Their prime functions, to control urban sprawl and preserve an encircling green girdle to separate the urban from the open countryside, have created ‘edgelands’ that have been remarkably dynamic despite relatively strong controls on certain types of development. A detailed case study of one part of London's Metropolitan Green Belt, drawing upon analysis of planning registers, reveals long-term trends in land-use change linked to the development controls operated within the context of the Green Belt and the adjacent built-up area. This paper also outlines the history of the Green Belt policy in the United Kingdom (UK) and discusses recently proposed policy changes that have provoked ongoing debate about this form of control on urban sprawl and its consequences for the land use of Green Belts and the edgelands.","container-title":"Land Use Policy","DOI":"10.1016/j.landusepol.2010.06.007","ISSN":"0264-8377","issue":"1","journalAbbreviation":"Land Use Policy","language":"en","page":"266-279","source":"ScienceDirect","title":"Land-use change in the ‘edgelands’: Policies and pressures in London's rural–urban fringe","title-short":"Land-use change in the ‘edgelands’","volume":"28","author":[{"family":"Gant","given":"Robert L."},{"family":"Robinson","given":"Guy M."},{"family":"Fazal","given":"Shahab"}],"issued":{"date-parts":[["2011",1,1]]}},"suppress-author":true}],"schema":"https://github.com/citation-style-language/schema/raw/master/csl-citation.json"} </w:instrText>
      </w:r>
      <w:r w:rsidR="00F429C6">
        <w:rPr>
          <w:rFonts w:ascii="Arial" w:eastAsiaTheme="minorHAnsi" w:hAnsi="Arial" w:cs="Arial"/>
          <w:color w:val="2E2E2E"/>
          <w:szCs w:val="21"/>
        </w:rPr>
        <w:fldChar w:fldCharType="separate"/>
      </w:r>
      <w:r w:rsidR="00F429C6" w:rsidRPr="00F429C6">
        <w:rPr>
          <w:rFonts w:ascii="Arial" w:hAnsi="Arial" w:cs="Arial"/>
        </w:rPr>
        <w:t>(2011)</w:t>
      </w:r>
      <w:r w:rsidR="00F429C6">
        <w:rPr>
          <w:rFonts w:ascii="Arial" w:eastAsiaTheme="minorHAnsi" w:hAnsi="Arial" w:cs="Arial"/>
          <w:color w:val="2E2E2E"/>
          <w:szCs w:val="21"/>
        </w:rPr>
        <w:fldChar w:fldCharType="end"/>
      </w:r>
      <w:r w:rsidR="00F3138A">
        <w:rPr>
          <w:rFonts w:ascii="Arial" w:eastAsiaTheme="minorHAnsi" w:hAnsi="Arial" w:cs="Arial"/>
          <w:color w:val="2E2E2E"/>
          <w:szCs w:val="21"/>
        </w:rPr>
        <w:t xml:space="preserve"> </w:t>
      </w:r>
      <w:r w:rsidR="00F429C6">
        <w:rPr>
          <w:rFonts w:ascii="Arial" w:eastAsiaTheme="minorHAnsi" w:hAnsi="Arial" w:cs="Arial"/>
          <w:color w:val="2E2E2E"/>
          <w:szCs w:val="21"/>
        </w:rPr>
        <w:t xml:space="preserve">think that the intervention in the past </w:t>
      </w:r>
      <w:r w:rsidR="00F429C6" w:rsidRPr="00CC6798">
        <w:rPr>
          <w:rFonts w:ascii="Arial" w:eastAsiaTheme="minorHAnsi" w:hAnsi="Arial" w:cs="Arial"/>
          <w:color w:val="2E2E2E"/>
          <w:szCs w:val="21"/>
        </w:rPr>
        <w:t>has ignored the possibility that urban fringe area might have a varied character worthy of closed attention</w:t>
      </w:r>
      <w:r w:rsidR="00F429C6">
        <w:rPr>
          <w:rFonts w:ascii="Arial" w:eastAsiaTheme="minorHAnsi" w:hAnsi="Arial" w:cs="Arial"/>
          <w:color w:val="2E2E2E"/>
          <w:szCs w:val="21"/>
        </w:rPr>
        <w:t>. A</w:t>
      </w:r>
      <w:r w:rsidR="00F3138A">
        <w:rPr>
          <w:rFonts w:ascii="Arial" w:eastAsiaTheme="minorHAnsi" w:hAnsi="Arial" w:cs="Arial"/>
          <w:color w:val="2E2E2E"/>
          <w:szCs w:val="21"/>
        </w:rPr>
        <w:t xml:space="preserve">lthough urban planners realized that they had </w:t>
      </w:r>
      <w:r w:rsidR="00F429C6">
        <w:rPr>
          <w:rFonts w:ascii="Arial" w:eastAsiaTheme="minorHAnsi" w:hAnsi="Arial" w:cs="Arial"/>
          <w:color w:val="2E2E2E"/>
          <w:szCs w:val="21"/>
        </w:rPr>
        <w:t>make</w:t>
      </w:r>
      <w:r w:rsidR="00F3138A">
        <w:rPr>
          <w:rFonts w:ascii="Arial" w:eastAsiaTheme="minorHAnsi" w:hAnsi="Arial" w:cs="Arial"/>
          <w:color w:val="2E2E2E"/>
          <w:szCs w:val="21"/>
        </w:rPr>
        <w:t xml:space="preserve"> a mistake of seeing fringe area as buffers and tried to </w:t>
      </w:r>
      <w:r w:rsidR="007F00C8">
        <w:rPr>
          <w:rFonts w:ascii="Arial" w:eastAsiaTheme="minorHAnsi" w:hAnsi="Arial" w:cs="Arial"/>
          <w:color w:val="2E2E2E"/>
          <w:szCs w:val="21"/>
        </w:rPr>
        <w:t xml:space="preserve">relax Green Belt retractions, the urban fringe area were still </w:t>
      </w:r>
      <w:r w:rsidR="007F00C8" w:rsidRPr="00D669EE">
        <w:rPr>
          <w:rFonts w:ascii="Arial" w:hAnsi="Arial" w:cs="Arial"/>
          <w:color w:val="2E2E2E"/>
          <w:szCs w:val="21"/>
        </w:rPr>
        <w:t>disconnected to nearby urban and rural areas</w:t>
      </w:r>
      <w:r w:rsidR="007F00C8">
        <w:rPr>
          <w:rFonts w:ascii="Arial" w:hAnsi="Arial" w:cs="Arial"/>
          <w:color w:val="2E2E2E"/>
          <w:szCs w:val="21"/>
        </w:rPr>
        <w:t>.</w:t>
      </w:r>
      <w:r w:rsidR="007F00C8">
        <w:rPr>
          <w:rFonts w:ascii="Arial" w:eastAsiaTheme="minorHAnsi" w:hAnsi="Arial" w:cs="Arial"/>
          <w:color w:val="2E2E2E"/>
          <w:szCs w:val="21"/>
        </w:rPr>
        <w:t xml:space="preserve"> Therefore, </w:t>
      </w:r>
      <w:proofErr w:type="spellStart"/>
      <w:r>
        <w:rPr>
          <w:rFonts w:ascii="Arial" w:eastAsiaTheme="minorHAnsi" w:hAnsi="Arial" w:cs="Arial"/>
          <w:color w:val="2E2E2E"/>
          <w:szCs w:val="21"/>
        </w:rPr>
        <w:t>Gallent</w:t>
      </w:r>
      <w:proofErr w:type="spellEnd"/>
      <w:r>
        <w:rPr>
          <w:rFonts w:ascii="Arial" w:eastAsiaTheme="minorHAnsi" w:hAnsi="Arial" w:cs="Arial"/>
          <w:color w:val="2E2E2E"/>
          <w:szCs w:val="21"/>
        </w:rPr>
        <w:fldChar w:fldCharType="begin"/>
      </w:r>
      <w:r>
        <w:rPr>
          <w:rFonts w:ascii="Arial" w:eastAsiaTheme="minorHAnsi" w:hAnsi="Arial" w:cs="Arial"/>
          <w:color w:val="2E2E2E"/>
          <w:szCs w:val="21"/>
        </w:rPr>
        <w:instrText xml:space="preserve"> ADDIN ZOTERO_ITEM CSL_CITATION {"citationID":"HMgXCSDH","properties":{"formattedCitation":"(2011)","plainCitation":"(2011)","noteIndex":0},"citationItems":[{"id":3253,"uris":["http://zotero.org/users/8273101/items/MXGUELA3"],"itemData":{"id":3253,"type":"article-journal","abstract":"Green Belt policies have helped to create chaotic landscapes at the rural–urban interfaces of the United Kingdom's largest cities. Their prime functions, to control urban sprawl and preserve an encircling green girdle to separate the urban from the open countryside, have created ‘edgelands’ that have been remarkably dynamic despite relatively strong controls on certain types of development. A detailed case study of one part of London's Metropolitan Green Belt, drawing upon analysis of planning registers, reveals long-term trends in land-use change linked to the development controls operated within the context of the Green Belt and the adjacent built-up area. This paper also outlines the history of the Green Belt policy in the United Kingdom (UK) and discusses recently proposed policy changes that have provoked ongoing debate about this form of control on urban sprawl and its consequences for the land use of Green Belts and the edgelands.","container-title":"Land Use Policy","DOI":"10.1016/j.landusepol.2010.06.007","ISSN":"0264-8377","issue":"1","journalAbbreviation":"Land Use Policy","language":"en","page":"266-279","source":"ScienceDirect","title":"Land-use change in the ‘edgelands’: Policies and pressures in London's rural–urban fringe","title-short":"Land-use change in the ‘edgelands’","volume":"28","author":[{"family":"Gant","given":"Robert L."},{"family":"Robinson","given":"Guy M."},{"family":"Fazal","given":"Shahab"}],"issued":{"date-parts":[["2011",1,1]]}},"suppress-author":true}],"schema":"https://github.com/citation-style-language/schema/raw/master/csl-citation.json"} </w:instrText>
      </w:r>
      <w:r>
        <w:rPr>
          <w:rFonts w:ascii="Arial" w:eastAsiaTheme="minorHAnsi" w:hAnsi="Arial" w:cs="Arial"/>
          <w:color w:val="2E2E2E"/>
          <w:szCs w:val="21"/>
        </w:rPr>
        <w:fldChar w:fldCharType="separate"/>
      </w:r>
      <w:r w:rsidRPr="00D96811">
        <w:rPr>
          <w:rFonts w:ascii="Arial" w:hAnsi="Arial" w:cs="Arial"/>
        </w:rPr>
        <w:t>(2011)</w:t>
      </w:r>
      <w:r>
        <w:rPr>
          <w:rFonts w:ascii="Arial" w:eastAsiaTheme="minorHAnsi" w:hAnsi="Arial" w:cs="Arial"/>
          <w:color w:val="2E2E2E"/>
          <w:szCs w:val="21"/>
        </w:rPr>
        <w:fldChar w:fldCharType="end"/>
      </w:r>
      <w:r>
        <w:rPr>
          <w:rFonts w:ascii="Arial" w:eastAsiaTheme="minorHAnsi" w:hAnsi="Arial" w:cs="Arial"/>
          <w:color w:val="2E2E2E"/>
          <w:szCs w:val="21"/>
        </w:rPr>
        <w:t xml:space="preserve"> hold his opinion that </w:t>
      </w:r>
      <w:r w:rsidRPr="00D669EE">
        <w:rPr>
          <w:rFonts w:ascii="Arial" w:hAnsi="Arial" w:cs="Arial"/>
          <w:color w:val="2E2E2E"/>
          <w:szCs w:val="21"/>
        </w:rPr>
        <w:t xml:space="preserve">Green Belt policy should recognize the strategic needs </w:t>
      </w:r>
      <w:r>
        <w:rPr>
          <w:rFonts w:ascii="Arial" w:hAnsi="Arial" w:cs="Arial"/>
          <w:color w:val="2E2E2E"/>
          <w:szCs w:val="21"/>
        </w:rPr>
        <w:t xml:space="preserve">of public service development </w:t>
      </w:r>
      <w:r w:rsidRPr="00D669EE">
        <w:rPr>
          <w:rFonts w:ascii="Arial" w:hAnsi="Arial" w:cs="Arial"/>
          <w:color w:val="2E2E2E"/>
          <w:szCs w:val="21"/>
        </w:rPr>
        <w:t>and importance of rural–urban fringes</w:t>
      </w:r>
      <w:r>
        <w:rPr>
          <w:rFonts w:ascii="Arial" w:hAnsi="Arial" w:cs="Arial"/>
          <w:color w:val="2E2E2E"/>
          <w:szCs w:val="21"/>
        </w:rPr>
        <w:t xml:space="preserve"> to </w:t>
      </w:r>
      <w:r w:rsidRPr="00D669EE">
        <w:rPr>
          <w:rFonts w:ascii="Arial" w:hAnsi="Arial" w:cs="Arial"/>
          <w:color w:val="2E2E2E"/>
          <w:szCs w:val="21"/>
        </w:rPr>
        <w:t xml:space="preserve">view the </w:t>
      </w:r>
      <w:r>
        <w:rPr>
          <w:rFonts w:ascii="Arial" w:hAnsi="Arial" w:cs="Arial"/>
          <w:color w:val="2E2E2E"/>
          <w:szCs w:val="21"/>
        </w:rPr>
        <w:t xml:space="preserve">urban </w:t>
      </w:r>
      <w:r w:rsidRPr="00D669EE">
        <w:rPr>
          <w:rFonts w:ascii="Arial" w:hAnsi="Arial" w:cs="Arial"/>
          <w:color w:val="2E2E2E"/>
          <w:szCs w:val="21"/>
        </w:rPr>
        <w:t>fringe</w:t>
      </w:r>
      <w:r>
        <w:rPr>
          <w:rFonts w:ascii="Arial" w:hAnsi="Arial" w:cs="Arial"/>
          <w:color w:val="2E2E2E"/>
          <w:szCs w:val="21"/>
        </w:rPr>
        <w:t xml:space="preserve"> area</w:t>
      </w:r>
      <w:r w:rsidRPr="00D669EE">
        <w:rPr>
          <w:rFonts w:ascii="Arial" w:hAnsi="Arial" w:cs="Arial"/>
          <w:color w:val="2E2E2E"/>
          <w:szCs w:val="21"/>
        </w:rPr>
        <w:t xml:space="preserve"> in a wider subregional and regional context</w:t>
      </w:r>
      <w:r>
        <w:rPr>
          <w:rFonts w:ascii="Arial" w:eastAsiaTheme="minorHAnsi" w:hAnsi="Arial" w:cs="Arial"/>
          <w:color w:val="2E2E2E"/>
          <w:szCs w:val="21"/>
        </w:rPr>
        <w:t>.</w:t>
      </w:r>
    </w:p>
    <w:p w14:paraId="00B6C1B5" w14:textId="77777777" w:rsidR="009758B9" w:rsidRDefault="009758B9" w:rsidP="00CC6798">
      <w:pPr>
        <w:rPr>
          <w:rFonts w:ascii="Arial" w:eastAsiaTheme="minorHAnsi" w:hAnsi="Arial" w:cs="Arial"/>
          <w:color w:val="2E2E2E"/>
          <w:szCs w:val="21"/>
        </w:rPr>
      </w:pPr>
    </w:p>
    <w:p w14:paraId="5D5293AC" w14:textId="28198873" w:rsidR="009758B9" w:rsidRDefault="00342362" w:rsidP="00CC6798">
      <w:pPr>
        <w:rPr>
          <w:rFonts w:ascii="Arial" w:eastAsiaTheme="minorHAnsi" w:hAnsi="Arial" w:cs="Arial"/>
          <w:color w:val="2E2E2E"/>
          <w:szCs w:val="21"/>
        </w:rPr>
      </w:pPr>
      <w:r>
        <w:rPr>
          <w:rFonts w:ascii="Arial" w:eastAsiaTheme="minorHAnsi" w:hAnsi="Arial" w:cs="Arial" w:hint="eastAsia"/>
          <w:color w:val="2E2E2E"/>
          <w:szCs w:val="21"/>
        </w:rPr>
        <w:t>B</w:t>
      </w:r>
      <w:r>
        <w:rPr>
          <w:rFonts w:ascii="Arial" w:eastAsiaTheme="minorHAnsi" w:hAnsi="Arial" w:cs="Arial"/>
          <w:color w:val="2E2E2E"/>
          <w:szCs w:val="21"/>
        </w:rPr>
        <w:t xml:space="preserve">esides, in the process of exploring sustainable development in urban fringe area, </w:t>
      </w:r>
      <w:r w:rsidR="0004320A">
        <w:rPr>
          <w:rFonts w:ascii="Arial" w:eastAsiaTheme="minorHAnsi" w:hAnsi="Arial" w:cs="Arial"/>
          <w:color w:val="2E2E2E"/>
          <w:szCs w:val="21"/>
        </w:rPr>
        <w:t xml:space="preserve">Netherland were treated as the </w:t>
      </w:r>
      <w:r w:rsidR="0004320A" w:rsidRPr="0004320A">
        <w:rPr>
          <w:rFonts w:ascii="Arial" w:hAnsi="Arial" w:cs="Arial"/>
          <w:color w:val="2E2E2E"/>
          <w:szCs w:val="21"/>
        </w:rPr>
        <w:t>success of current open space preservation policies</w:t>
      </w:r>
      <w:r w:rsidR="0004320A">
        <w:rPr>
          <w:rFonts w:ascii="Arial" w:hAnsi="Arial" w:cs="Arial"/>
          <w:color w:val="2E2E2E"/>
          <w:szCs w:val="21"/>
        </w:rPr>
        <w:t>.</w:t>
      </w:r>
      <w:r w:rsidR="00D04EC9">
        <w:rPr>
          <w:rFonts w:ascii="Arial" w:hAnsi="Arial" w:cs="Arial"/>
          <w:color w:val="2E2E2E"/>
          <w:szCs w:val="21"/>
        </w:rPr>
        <w:t xml:space="preserve"> Green Heart planning was developed in the Hague Region, one of the most urbanized area in Netherland according to national spatial plan</w:t>
      </w:r>
      <w:r w:rsidR="00D04EC9" w:rsidRPr="00CC6798">
        <w:rPr>
          <w:rFonts w:ascii="Arial" w:eastAsiaTheme="minorHAnsi" w:hAnsi="Arial" w:cs="Arial"/>
          <w:color w:val="333333"/>
          <w:spacing w:val="2"/>
          <w:szCs w:val="21"/>
          <w:shd w:val="clear" w:color="auto" w:fill="FCFCFC"/>
        </w:rPr>
        <w:fldChar w:fldCharType="begin"/>
      </w:r>
      <w:r w:rsidR="00D04EC9" w:rsidRPr="00CC6798">
        <w:rPr>
          <w:rFonts w:ascii="Arial" w:eastAsiaTheme="minorHAnsi" w:hAnsi="Arial" w:cs="Arial"/>
          <w:color w:val="333333"/>
          <w:spacing w:val="2"/>
          <w:szCs w:val="21"/>
          <w:shd w:val="clear" w:color="auto" w:fill="FCFCFC"/>
        </w:rPr>
        <w:instrText xml:space="preserve"> ADDIN ZOTERO_ITEM CSL_CITATION {"citationID":"0AwBkMKh","properties":{"formattedCitation":"(Koomen and Dekkers, 2013)","plainCitation":"(Koomen and Dekkers, 2013)","noteIndex":0},"citationItems":[{"id":3258,"uris":["http://zotero.org/users/8273101/items/BUI2FK7R"],"itemData":{"id":3258,"type":"chapter","abstract":"Concern for the loss of open space around urban areas has given rise to various forms of land-use policy that aim to steer urban fringe dynamics. This chapter explores the potential of geospatial analysis to characterise land-use dynamics in the urban fringe and in particular focuses on the impact of land-use policies in steering these developments. The Netherlands is used as a case study because this country has a long-standing tradition of applying such polices and is generally considered to represent a successful example of restrictive spatial planning. Yet, these policies have received substantial criticism in the past decade and are currently being transformed by the National Government. Based on the observed degree of success of current open space preservation policies we make an attempt to simulate the potential implications of the proposed policy changes.","collection-title":"Cities and Nature","container-title":"Modeling of Land-Use and Ecological Dynamics","event-place":"Berlin, Heidelberg","ISBN":"978-3-642-40199-2","language":"en","note":"DOI: 10.1007/978-3-642-40199-2_2","page":"9-35","publisher":"Springer","publisher-place":"Berlin, Heidelberg","source":"Springer Link","title":"The Impact of Land-Use Policy on Urban Fringe Dynamics","URL":"https://doi.org/10.1007/978-3-642-40199-2_2","author":[{"family":"Koomen","given":"Eric"},{"family":"Dekkers","given":"Jasper"}],"editor":[{"family":"Malkinson","given":"Dan"},{"family":"Czamanski","given":"Danny"},{"family":"Benenson","given":"Itzhak"}],"accessed":{"date-parts":[["2022",3,27]]},"issued":{"date-parts":[["2013"]]}}}],"schema":"https://github.com/citation-style-language/schema/raw/master/csl-citation.json"} </w:instrText>
      </w:r>
      <w:r w:rsidR="00D04EC9" w:rsidRPr="00CC6798">
        <w:rPr>
          <w:rFonts w:ascii="Arial" w:eastAsiaTheme="minorHAnsi" w:hAnsi="Arial" w:cs="Arial"/>
          <w:color w:val="333333"/>
          <w:spacing w:val="2"/>
          <w:szCs w:val="21"/>
          <w:shd w:val="clear" w:color="auto" w:fill="FCFCFC"/>
        </w:rPr>
        <w:fldChar w:fldCharType="separate"/>
      </w:r>
      <w:r w:rsidR="00D04EC9" w:rsidRPr="00CC6798">
        <w:rPr>
          <w:rFonts w:ascii="Arial" w:eastAsiaTheme="minorHAnsi" w:hAnsi="Arial" w:cs="Arial"/>
          <w:szCs w:val="21"/>
        </w:rPr>
        <w:t>(</w:t>
      </w:r>
      <w:proofErr w:type="spellStart"/>
      <w:r w:rsidR="00D04EC9" w:rsidRPr="00CC6798">
        <w:rPr>
          <w:rFonts w:ascii="Arial" w:eastAsiaTheme="minorHAnsi" w:hAnsi="Arial" w:cs="Arial"/>
          <w:szCs w:val="21"/>
        </w:rPr>
        <w:t>Koomen</w:t>
      </w:r>
      <w:proofErr w:type="spellEnd"/>
      <w:r w:rsidR="00D04EC9" w:rsidRPr="00CC6798">
        <w:rPr>
          <w:rFonts w:ascii="Arial" w:eastAsiaTheme="minorHAnsi" w:hAnsi="Arial" w:cs="Arial"/>
          <w:szCs w:val="21"/>
        </w:rPr>
        <w:t xml:space="preserve"> and </w:t>
      </w:r>
      <w:proofErr w:type="spellStart"/>
      <w:r w:rsidR="00D04EC9" w:rsidRPr="00CC6798">
        <w:rPr>
          <w:rFonts w:ascii="Arial" w:eastAsiaTheme="minorHAnsi" w:hAnsi="Arial" w:cs="Arial"/>
          <w:szCs w:val="21"/>
        </w:rPr>
        <w:t>Dekkers</w:t>
      </w:r>
      <w:proofErr w:type="spellEnd"/>
      <w:r w:rsidR="00D04EC9" w:rsidRPr="00CC6798">
        <w:rPr>
          <w:rFonts w:ascii="Arial" w:eastAsiaTheme="minorHAnsi" w:hAnsi="Arial" w:cs="Arial"/>
          <w:szCs w:val="21"/>
        </w:rPr>
        <w:t>, 2013)</w:t>
      </w:r>
      <w:r w:rsidR="00D04EC9" w:rsidRPr="00CC6798">
        <w:rPr>
          <w:rFonts w:ascii="Arial" w:eastAsiaTheme="minorHAnsi" w:hAnsi="Arial" w:cs="Arial"/>
          <w:color w:val="333333"/>
          <w:spacing w:val="2"/>
          <w:szCs w:val="21"/>
          <w:shd w:val="clear" w:color="auto" w:fill="FCFCFC"/>
        </w:rPr>
        <w:fldChar w:fldCharType="end"/>
      </w:r>
      <w:r w:rsidR="00D04EC9">
        <w:rPr>
          <w:rFonts w:ascii="Arial" w:hAnsi="Arial" w:cs="Arial"/>
          <w:color w:val="2E2E2E"/>
          <w:szCs w:val="21"/>
        </w:rPr>
        <w:t>.</w:t>
      </w:r>
      <w:r w:rsidR="0083249E">
        <w:rPr>
          <w:rFonts w:ascii="Arial" w:hAnsi="Arial" w:cs="Arial"/>
          <w:color w:val="2E2E2E"/>
          <w:szCs w:val="21"/>
        </w:rPr>
        <w:t>Apart from adopting a buffer zone policy</w:t>
      </w:r>
      <w:r w:rsidR="00D04EC9">
        <w:rPr>
          <w:rFonts w:ascii="Arial" w:hAnsi="Arial" w:cs="Arial"/>
          <w:color w:val="2E2E2E"/>
          <w:szCs w:val="21"/>
        </w:rPr>
        <w:t xml:space="preserve">, the government also assign the green infrastructure </w:t>
      </w:r>
      <w:r w:rsidR="0083249E">
        <w:rPr>
          <w:rFonts w:ascii="Arial" w:hAnsi="Arial" w:cs="Arial"/>
          <w:color w:val="2E2E2E"/>
          <w:szCs w:val="21"/>
        </w:rPr>
        <w:t xml:space="preserve">from </w:t>
      </w:r>
      <w:r w:rsidR="00D04EC9">
        <w:rPr>
          <w:rFonts w:ascii="Arial" w:hAnsi="Arial" w:cs="Arial"/>
          <w:color w:val="2E2E2E"/>
          <w:szCs w:val="21"/>
        </w:rPr>
        <w:t>urban fringe area</w:t>
      </w:r>
      <w:r w:rsidR="0083249E">
        <w:rPr>
          <w:rFonts w:ascii="Arial" w:hAnsi="Arial" w:cs="Arial"/>
          <w:color w:val="2E2E2E"/>
          <w:szCs w:val="21"/>
        </w:rPr>
        <w:t xml:space="preserve"> to the status of a municipality or assign land ownership and stewardship to a community land trust</w:t>
      </w:r>
      <w:r w:rsidR="0083249E">
        <w:rPr>
          <w:rFonts w:ascii="Arial" w:hAnsi="Arial" w:cs="Arial"/>
          <w:color w:val="2E2E2E"/>
          <w:szCs w:val="21"/>
        </w:rPr>
        <w:fldChar w:fldCharType="begin"/>
      </w:r>
      <w:r w:rsidR="0083249E">
        <w:rPr>
          <w:rFonts w:ascii="Arial" w:hAnsi="Arial" w:cs="Arial"/>
          <w:color w:val="2E2E2E"/>
          <w:szCs w:val="21"/>
        </w:rPr>
        <w:instrText xml:space="preserve"> ADDIN ZOTERO_ITEM CSL_CITATION {"citationID":"CeuMfdFt","properties":{"formattedCitation":"(Aalbers et al., 2009)","plainCitation":"(Aalbers et al., 2009)","noteIndex":0},"citationItems":[{"id":4627,"uris":["http://zotero.org/users/8273101/items/57X4F3VG"],"itemData":{"id":4627,"type":"report","publisher":"Alterra","title":"Analysis of regional spatial planning and decision making strategies and their impact on land use in the urban fringe: case study of The Hague region, The Netherlands","author":[{"family":"Aalbers","given":"CBEM"},{"family":"Van Dijk","given":"T"},{"family":"Van der Jagt","given":"PD"},{"family":"Westerink-Petersen","given":"J"}],"issued":{"date-parts":[["2009"]]}}}],"schema":"https://github.com/citation-style-language/schema/raw/master/csl-citation.json"} </w:instrText>
      </w:r>
      <w:r w:rsidR="0083249E">
        <w:rPr>
          <w:rFonts w:ascii="Arial" w:hAnsi="Arial" w:cs="Arial"/>
          <w:color w:val="2E2E2E"/>
          <w:szCs w:val="21"/>
        </w:rPr>
        <w:fldChar w:fldCharType="separate"/>
      </w:r>
      <w:r w:rsidR="0083249E" w:rsidRPr="0083249E">
        <w:rPr>
          <w:rFonts w:ascii="Arial" w:hAnsi="Arial" w:cs="Arial"/>
        </w:rPr>
        <w:t>(</w:t>
      </w:r>
      <w:proofErr w:type="spellStart"/>
      <w:r w:rsidR="0083249E" w:rsidRPr="0083249E">
        <w:rPr>
          <w:rFonts w:ascii="Arial" w:hAnsi="Arial" w:cs="Arial"/>
        </w:rPr>
        <w:t>Aalbers</w:t>
      </w:r>
      <w:proofErr w:type="spellEnd"/>
      <w:r w:rsidR="0083249E" w:rsidRPr="0083249E">
        <w:rPr>
          <w:rFonts w:ascii="Arial" w:hAnsi="Arial" w:cs="Arial"/>
        </w:rPr>
        <w:t xml:space="preserve"> et al., 2009)</w:t>
      </w:r>
      <w:r w:rsidR="0083249E">
        <w:rPr>
          <w:rFonts w:ascii="Arial" w:hAnsi="Arial" w:cs="Arial"/>
          <w:color w:val="2E2E2E"/>
          <w:szCs w:val="21"/>
        </w:rPr>
        <w:fldChar w:fldCharType="end"/>
      </w:r>
      <w:r w:rsidR="0083249E">
        <w:rPr>
          <w:rFonts w:ascii="Arial" w:hAnsi="Arial" w:cs="Arial"/>
          <w:color w:val="2E2E2E"/>
          <w:szCs w:val="21"/>
        </w:rPr>
        <w:t xml:space="preserve">. </w:t>
      </w:r>
      <w:r w:rsidR="00556C15" w:rsidRPr="00556C15">
        <w:rPr>
          <w:rFonts w:ascii="Arial" w:hAnsi="Arial" w:cs="Arial"/>
          <w:color w:val="2E2E2E"/>
          <w:szCs w:val="21"/>
        </w:rPr>
        <w:t>A unified system of management at a</w:t>
      </w:r>
      <w:r w:rsidR="00556C15">
        <w:rPr>
          <w:rFonts w:ascii="Arial" w:hAnsi="Arial" w:cs="Arial"/>
          <w:color w:val="2E2E2E"/>
          <w:szCs w:val="21"/>
        </w:rPr>
        <w:t xml:space="preserve"> regional</w:t>
      </w:r>
      <w:r w:rsidR="00556C15" w:rsidRPr="00556C15">
        <w:rPr>
          <w:rFonts w:ascii="Arial" w:hAnsi="Arial" w:cs="Arial"/>
          <w:color w:val="2E2E2E"/>
          <w:szCs w:val="21"/>
        </w:rPr>
        <w:t xml:space="preserve"> level provides greater clarity in the allocation of resources.</w:t>
      </w:r>
      <w:r w:rsidR="00556C15">
        <w:rPr>
          <w:rFonts w:ascii="Arial" w:hAnsi="Arial" w:cs="Arial"/>
          <w:color w:val="2E2E2E"/>
          <w:szCs w:val="21"/>
        </w:rPr>
        <w:t xml:space="preserve"> </w:t>
      </w:r>
      <w:r w:rsidR="0083249E">
        <w:rPr>
          <w:rFonts w:ascii="Arial" w:hAnsi="Arial" w:cs="Arial"/>
          <w:color w:val="2E2E2E"/>
          <w:szCs w:val="21"/>
        </w:rPr>
        <w:t xml:space="preserve">Moreover, </w:t>
      </w:r>
      <w:r w:rsidR="004B53A5">
        <w:rPr>
          <w:rFonts w:ascii="Arial" w:hAnsi="Arial" w:cs="Arial"/>
          <w:color w:val="2E2E2E"/>
          <w:szCs w:val="21"/>
        </w:rPr>
        <w:t>by developing glass and grass production and recreation area, it could successfully make market chains and urban-rural relationship compared with developing housing site in other cities.</w:t>
      </w:r>
      <w:r w:rsidR="00556C15">
        <w:rPr>
          <w:rFonts w:ascii="Arial" w:hAnsi="Arial" w:cs="Arial"/>
          <w:color w:val="2E2E2E"/>
          <w:szCs w:val="21"/>
        </w:rPr>
        <w:t xml:space="preserve"> Therefore, urban fringe area in Netherland would be in a place </w:t>
      </w:r>
      <w:r w:rsidR="00556C15" w:rsidRPr="00CC6798">
        <w:rPr>
          <w:rFonts w:ascii="Arial" w:eastAsiaTheme="minorHAnsi" w:hAnsi="Arial" w:cs="Arial"/>
          <w:color w:val="333333"/>
          <w:spacing w:val="2"/>
          <w:szCs w:val="21"/>
          <w:shd w:val="clear" w:color="auto" w:fill="FCFCFC"/>
        </w:rPr>
        <w:t>where recreational facilities and natural areas were being developed by controlling its dynamic balance</w:t>
      </w:r>
      <w:r w:rsidR="00556C15" w:rsidRPr="00CC6798">
        <w:rPr>
          <w:rFonts w:ascii="Arial" w:eastAsiaTheme="minorHAnsi" w:hAnsi="Arial" w:cs="Arial"/>
          <w:color w:val="333333"/>
          <w:spacing w:val="2"/>
          <w:szCs w:val="21"/>
          <w:shd w:val="clear" w:color="auto" w:fill="FCFCFC"/>
        </w:rPr>
        <w:fldChar w:fldCharType="begin"/>
      </w:r>
      <w:r w:rsidR="00556C15">
        <w:rPr>
          <w:rFonts w:ascii="Arial" w:eastAsiaTheme="minorHAnsi" w:hAnsi="Arial" w:cs="Arial"/>
          <w:color w:val="333333"/>
          <w:spacing w:val="2"/>
          <w:szCs w:val="21"/>
          <w:shd w:val="clear" w:color="auto" w:fill="FCFCFC"/>
        </w:rPr>
        <w:instrText xml:space="preserve"> ADDIN ZOTERO_ITEM CSL_CITATION {"citationID":"fIL51i5O","properties":{"formattedCitation":"(Koomen and Dekkers, 2013)","plainCitation":"(Koomen and Dekkers, 2013)","noteIndex":0},"citationItems":[{"id":3258,"uris":["http://zotero.org/users/8273101/items/BUI2FK7R"],"itemData":{"id":3258,"type":"chapter","abstract":"Concern for the loss of open space around urban areas has given rise to various forms of land-use policy that aim to steer urban fringe dynamics. This chapter explores the potential of geospatial analysis to characterise land-use dynamics in the urban fringe and in particular focuses on the impact of land-use policies in steering these developments. The Netherlands is used as a case study because this country has a long-standing tradition of applying such polices and is generally considered to represent a successful example of restrictive spatial planning. Yet, these policies have received substantial criticism in the past decade and are currently being transformed by the National Government. Based on the observed degree of success of current open space preservation policies we make an attempt to simulate the potential implications of the proposed policy changes.","collection-title":"Cities and Nature","container-title":"Modeling of Land-Use and Ecological Dynamics","event-place":"Berlin, Heidelberg","ISBN":"978-3-642-40199-2","language":"en","note":"DOI: 10.1007/978-3-642-40199-2_2","page":"9-35","publisher":"Springer","publisher-place":"Berlin, Heidelberg","source":"Springer Link","title":"The Impact of Land-Use Policy on Urban Fringe Dynamics","URL":"https://doi.org/10.1007/978-3-642-40199-2_2","author":[{"family":"Koomen","given":"Eric"},{"family":"Dekkers","given":"Jasper"}],"editor":[{"family":"Malkinson","given":"Dan"},{"family":"Czamanski","given":"Danny"},{"family":"Benenson","given":"Itzhak"}],"accessed":{"date-parts":[["2022",3,27]]},"issued":{"date-parts":[["2013"]]}}}],"schema":"https://github.com/citation-style-language/schema/raw/master/csl-citation.json"} </w:instrText>
      </w:r>
      <w:r w:rsidR="00556C15" w:rsidRPr="00CC6798">
        <w:rPr>
          <w:rFonts w:ascii="Arial" w:eastAsiaTheme="minorHAnsi" w:hAnsi="Arial" w:cs="Arial"/>
          <w:color w:val="333333"/>
          <w:spacing w:val="2"/>
          <w:szCs w:val="21"/>
          <w:shd w:val="clear" w:color="auto" w:fill="FCFCFC"/>
        </w:rPr>
        <w:fldChar w:fldCharType="separate"/>
      </w:r>
      <w:r w:rsidR="00556C15" w:rsidRPr="00CC6798">
        <w:rPr>
          <w:rFonts w:ascii="Arial" w:eastAsiaTheme="minorHAnsi" w:hAnsi="Arial" w:cs="Arial"/>
          <w:szCs w:val="21"/>
        </w:rPr>
        <w:t>(</w:t>
      </w:r>
      <w:proofErr w:type="spellStart"/>
      <w:r w:rsidR="00556C15" w:rsidRPr="00CC6798">
        <w:rPr>
          <w:rFonts w:ascii="Arial" w:eastAsiaTheme="minorHAnsi" w:hAnsi="Arial" w:cs="Arial"/>
          <w:szCs w:val="21"/>
        </w:rPr>
        <w:t>Koomen</w:t>
      </w:r>
      <w:proofErr w:type="spellEnd"/>
      <w:r w:rsidR="00556C15" w:rsidRPr="00CC6798">
        <w:rPr>
          <w:rFonts w:ascii="Arial" w:eastAsiaTheme="minorHAnsi" w:hAnsi="Arial" w:cs="Arial"/>
          <w:szCs w:val="21"/>
        </w:rPr>
        <w:t xml:space="preserve"> and </w:t>
      </w:r>
      <w:proofErr w:type="spellStart"/>
      <w:r w:rsidR="00556C15" w:rsidRPr="00CC6798">
        <w:rPr>
          <w:rFonts w:ascii="Arial" w:eastAsiaTheme="minorHAnsi" w:hAnsi="Arial" w:cs="Arial"/>
          <w:szCs w:val="21"/>
        </w:rPr>
        <w:t>Dekkers</w:t>
      </w:r>
      <w:proofErr w:type="spellEnd"/>
      <w:r w:rsidR="00556C15" w:rsidRPr="00CC6798">
        <w:rPr>
          <w:rFonts w:ascii="Arial" w:eastAsiaTheme="minorHAnsi" w:hAnsi="Arial" w:cs="Arial"/>
          <w:szCs w:val="21"/>
        </w:rPr>
        <w:t>, 2013)</w:t>
      </w:r>
      <w:r w:rsidR="00556C15" w:rsidRPr="00CC6798">
        <w:rPr>
          <w:rFonts w:ascii="Arial" w:eastAsiaTheme="minorHAnsi" w:hAnsi="Arial" w:cs="Arial"/>
          <w:color w:val="333333"/>
          <w:spacing w:val="2"/>
          <w:szCs w:val="21"/>
          <w:shd w:val="clear" w:color="auto" w:fill="FCFCFC"/>
        </w:rPr>
        <w:fldChar w:fldCharType="end"/>
      </w:r>
      <w:r w:rsidR="00556C15">
        <w:rPr>
          <w:rFonts w:ascii="Arial" w:eastAsiaTheme="minorHAnsi" w:hAnsi="Arial" w:cs="Arial"/>
          <w:color w:val="333333"/>
          <w:spacing w:val="2"/>
          <w:szCs w:val="21"/>
          <w:shd w:val="clear" w:color="auto" w:fill="FCFCFC"/>
        </w:rPr>
        <w:t>.</w:t>
      </w:r>
    </w:p>
    <w:p w14:paraId="18949C73" w14:textId="77777777" w:rsidR="00CC6798" w:rsidRDefault="00CC6798" w:rsidP="00BD6D49">
      <w:pPr>
        <w:rPr>
          <w:rFonts w:ascii="Arial" w:hAnsi="Arial" w:cs="Arial"/>
          <w:color w:val="2E2E2E"/>
          <w:szCs w:val="21"/>
        </w:rPr>
      </w:pPr>
    </w:p>
    <w:p w14:paraId="55E2B986" w14:textId="3AB665F5" w:rsidR="00D97C1B" w:rsidRDefault="0038333D" w:rsidP="00FF071C">
      <w:pPr>
        <w:widowControl/>
        <w:rPr>
          <w:rFonts w:ascii="Times-Roman" w:hAnsi="Times-Roman"/>
          <w:color w:val="000000"/>
          <w:sz w:val="22"/>
        </w:rPr>
      </w:pPr>
      <w:r w:rsidRPr="00FF071C">
        <w:rPr>
          <w:rFonts w:ascii="Arial" w:eastAsiaTheme="minorHAnsi" w:hAnsi="Arial" w:cs="Arial"/>
          <w:color w:val="333333"/>
          <w:spacing w:val="2"/>
          <w:szCs w:val="21"/>
          <w:shd w:val="clear" w:color="auto" w:fill="FCFCFC"/>
        </w:rPr>
        <w:t>It has been considered that urban fringe areas</w:t>
      </w:r>
      <w:r w:rsidRPr="00FF071C">
        <w:rPr>
          <w:rFonts w:ascii="Arial" w:eastAsiaTheme="minorHAnsi" w:hAnsi="Arial" w:cs="Arial"/>
          <w:color w:val="333333"/>
          <w:spacing w:val="2"/>
          <w:szCs w:val="21"/>
          <w:shd w:val="clear" w:color="auto" w:fill="FCFCFC"/>
        </w:rPr>
        <w:t> is a distinct entity</w:t>
      </w:r>
      <w:r w:rsidRPr="00FF071C">
        <w:rPr>
          <w:rFonts w:ascii="Arial" w:eastAsiaTheme="minorHAnsi" w:hAnsi="Arial" w:cs="Arial"/>
          <w:color w:val="333333"/>
          <w:spacing w:val="2"/>
          <w:szCs w:val="21"/>
          <w:shd w:val="clear" w:color="auto" w:fill="FCFCFC"/>
        </w:rPr>
        <w:t xml:space="preserve"> because of their s</w:t>
      </w:r>
      <w:r w:rsidRPr="00FF071C">
        <w:rPr>
          <w:rFonts w:ascii="Arial" w:eastAsiaTheme="minorHAnsi" w:hAnsi="Arial" w:cs="Arial"/>
          <w:color w:val="333333"/>
          <w:spacing w:val="2"/>
          <w:szCs w:val="21"/>
          <w:shd w:val="clear" w:color="auto" w:fill="FCFCFC"/>
        </w:rPr>
        <w:t>pecial characteristics</w:t>
      </w:r>
      <w:r w:rsidRPr="00FF071C">
        <w:rPr>
          <w:rFonts w:ascii="Arial" w:eastAsiaTheme="minorHAnsi" w:hAnsi="Arial" w:cs="Arial"/>
          <w:color w:val="333333"/>
          <w:spacing w:val="2"/>
          <w:szCs w:val="21"/>
          <w:shd w:val="clear" w:color="auto" w:fill="FCFCFC"/>
        </w:rPr>
        <w:t xml:space="preserve"> and productive construction from each regions</w:t>
      </w:r>
      <w:r w:rsidRPr="00FF071C">
        <w:rPr>
          <w:rFonts w:ascii="Arial" w:eastAsiaTheme="minorHAnsi" w:hAnsi="Arial" w:cs="Arial"/>
          <w:color w:val="333333"/>
          <w:spacing w:val="2"/>
          <w:szCs w:val="21"/>
          <w:shd w:val="clear" w:color="auto" w:fill="FCFCFC"/>
        </w:rPr>
        <w:fldChar w:fldCharType="begin"/>
      </w:r>
      <w:r w:rsidRPr="00FF071C">
        <w:rPr>
          <w:rFonts w:ascii="Arial" w:eastAsiaTheme="minorHAnsi" w:hAnsi="Arial" w:cs="Arial"/>
          <w:color w:val="333333"/>
          <w:spacing w:val="2"/>
          <w:szCs w:val="21"/>
          <w:shd w:val="clear" w:color="auto" w:fill="FCFCFC"/>
        </w:rPr>
        <w:instrText xml:space="preserve"> ADDIN ZOTERO_ITEM CSL_CITATION {"citationID":"wVnIHCth","properties":{"formattedCitation":"(Gallent, 2006)","plainCitation":"(Gallent, 2006)","noteIndex":0},"citationItems":[{"id":3249,"uris":["http://zotero.org/users/8273101/items/NK3HJJWI"],"itemData":{"id":3249,"type":"article-journal","container-title":"Planning Practice &amp; Research","DOI":"10.1080/02697450601090872","ISSN":"0269-7459","issue":"3","note":"publisher: Routledge\n_eprint: https://doi.org/10.1080/02697450601090872","page":"383-393","source":"Taylor and Francis+NEJM","title":"The Rural–Urban fringe: A new priority for planning policy?","title-short":"The Rural–Urban fringe","volume":"21","author":[{"family":"Gallent","given":"Nick"}],"issued":{"date-parts":[["2006",8,1]]}}}],"schema":"https://github.com/citation-style-language/schema/raw/master/csl-citation.json"} </w:instrText>
      </w:r>
      <w:r w:rsidRPr="00FF071C">
        <w:rPr>
          <w:rFonts w:ascii="Arial" w:eastAsiaTheme="minorHAnsi" w:hAnsi="Arial" w:cs="Arial"/>
          <w:color w:val="333333"/>
          <w:spacing w:val="2"/>
          <w:szCs w:val="21"/>
          <w:shd w:val="clear" w:color="auto" w:fill="FCFCFC"/>
        </w:rPr>
        <w:fldChar w:fldCharType="separate"/>
      </w:r>
      <w:r w:rsidRPr="00FF071C">
        <w:rPr>
          <w:rFonts w:ascii="Arial" w:hAnsi="Arial" w:cs="Arial"/>
          <w:szCs w:val="21"/>
        </w:rPr>
        <w:t>(</w:t>
      </w:r>
      <w:proofErr w:type="spellStart"/>
      <w:r w:rsidRPr="00FF071C">
        <w:rPr>
          <w:rFonts w:ascii="Arial" w:hAnsi="Arial" w:cs="Arial"/>
          <w:szCs w:val="21"/>
        </w:rPr>
        <w:t>Gallent</w:t>
      </w:r>
      <w:proofErr w:type="spellEnd"/>
      <w:r w:rsidRPr="00FF071C">
        <w:rPr>
          <w:rFonts w:ascii="Arial" w:hAnsi="Arial" w:cs="Arial"/>
          <w:szCs w:val="21"/>
        </w:rPr>
        <w:t>, 2006)</w:t>
      </w:r>
      <w:r w:rsidRPr="00FF071C">
        <w:rPr>
          <w:rFonts w:ascii="Arial" w:eastAsiaTheme="minorHAnsi" w:hAnsi="Arial" w:cs="Arial"/>
          <w:color w:val="333333"/>
          <w:spacing w:val="2"/>
          <w:szCs w:val="21"/>
          <w:shd w:val="clear" w:color="auto" w:fill="FCFCFC"/>
        </w:rPr>
        <w:fldChar w:fldCharType="end"/>
      </w:r>
      <w:r w:rsidRPr="00FF071C">
        <w:rPr>
          <w:rFonts w:ascii="Arial" w:eastAsiaTheme="minorHAnsi" w:hAnsi="Arial" w:cs="Arial"/>
          <w:color w:val="333333"/>
          <w:spacing w:val="2"/>
          <w:szCs w:val="21"/>
          <w:shd w:val="clear" w:color="auto" w:fill="FCFCFC"/>
        </w:rPr>
        <w:t>.</w:t>
      </w:r>
      <w:r w:rsidRPr="00FF071C">
        <w:rPr>
          <w:rFonts w:ascii="Arial" w:eastAsiaTheme="minorHAnsi" w:hAnsi="Arial" w:cs="Arial"/>
          <w:color w:val="333333"/>
          <w:spacing w:val="2"/>
          <w:szCs w:val="21"/>
          <w:shd w:val="clear" w:color="auto" w:fill="FCFCFC"/>
        </w:rPr>
        <w:t xml:space="preserve"> </w:t>
      </w:r>
      <w:proofErr w:type="gramStart"/>
      <w:r w:rsidRPr="00FF071C">
        <w:rPr>
          <w:rFonts w:ascii="Arial" w:eastAsiaTheme="minorHAnsi" w:hAnsi="Arial" w:cs="Arial"/>
          <w:color w:val="333333"/>
          <w:spacing w:val="2"/>
          <w:szCs w:val="21"/>
          <w:shd w:val="clear" w:color="auto" w:fill="FCFCFC"/>
        </w:rPr>
        <w:t>M</w:t>
      </w:r>
      <w:r w:rsidR="00FF071C">
        <w:rPr>
          <w:rFonts w:ascii="Arial" w:eastAsiaTheme="minorHAnsi" w:hAnsi="Arial" w:cs="Arial"/>
          <w:color w:val="333333"/>
          <w:spacing w:val="2"/>
          <w:szCs w:val="21"/>
          <w:shd w:val="clear" w:color="auto" w:fill="FCFCFC"/>
        </w:rPr>
        <w:t>an</w:t>
      </w:r>
      <w:r w:rsidRPr="00FF071C">
        <w:rPr>
          <w:rFonts w:ascii="Arial" w:eastAsiaTheme="minorHAnsi" w:hAnsi="Arial" w:cs="Arial"/>
          <w:color w:val="333333"/>
          <w:spacing w:val="2"/>
          <w:szCs w:val="21"/>
          <w:shd w:val="clear" w:color="auto" w:fill="FCFCFC"/>
        </w:rPr>
        <w:t>y</w:t>
      </w:r>
      <w:proofErr w:type="gramEnd"/>
      <w:r w:rsidRPr="00FF071C">
        <w:rPr>
          <w:rFonts w:ascii="Arial" w:eastAsiaTheme="minorHAnsi" w:hAnsi="Arial" w:cs="Arial"/>
          <w:color w:val="333333"/>
          <w:spacing w:val="2"/>
          <w:szCs w:val="21"/>
          <w:shd w:val="clear" w:color="auto" w:fill="FCFCFC"/>
        </w:rPr>
        <w:t xml:space="preserve"> research indicated that </w:t>
      </w:r>
      <w:r w:rsidR="00A32F2B" w:rsidRPr="00FF071C">
        <w:rPr>
          <w:rFonts w:ascii="Arial" w:eastAsiaTheme="minorHAnsi" w:hAnsi="Arial" w:cs="Arial"/>
          <w:color w:val="333333"/>
          <w:spacing w:val="2"/>
          <w:szCs w:val="21"/>
          <w:shd w:val="clear" w:color="auto" w:fill="FCFCFC"/>
        </w:rPr>
        <w:t xml:space="preserve">sustainable </w:t>
      </w:r>
      <w:r w:rsidR="00A32F2B" w:rsidRPr="00FF071C">
        <w:rPr>
          <w:rFonts w:ascii="Arial" w:eastAsiaTheme="minorHAnsi" w:hAnsi="Arial" w:cs="Arial"/>
          <w:color w:val="2E2E2E"/>
          <w:szCs w:val="21"/>
        </w:rPr>
        <w:t>intervention</w:t>
      </w:r>
      <w:r w:rsidR="00A32F2B" w:rsidRPr="00FF071C">
        <w:rPr>
          <w:rFonts w:ascii="Arial" w:eastAsiaTheme="minorHAnsi" w:hAnsi="Arial" w:cs="Arial"/>
          <w:color w:val="2E2E2E"/>
          <w:szCs w:val="21"/>
        </w:rPr>
        <w:t xml:space="preserve"> of urban fringe area in developing countries would be different. </w:t>
      </w:r>
      <w:proofErr w:type="spellStart"/>
      <w:r w:rsidR="00A32F2B" w:rsidRPr="00FF071C">
        <w:rPr>
          <w:rFonts w:ascii="Arial" w:hAnsi="Arial" w:cs="Arial"/>
          <w:szCs w:val="21"/>
        </w:rPr>
        <w:t>Howlader</w:t>
      </w:r>
      <w:proofErr w:type="spellEnd"/>
      <w:r w:rsidR="00A32F2B" w:rsidRPr="00FF071C">
        <w:rPr>
          <w:rFonts w:ascii="Arial" w:hAnsi="Arial" w:cs="Arial"/>
          <w:szCs w:val="21"/>
        </w:rPr>
        <w:t xml:space="preserve"> and Sarkar</w:t>
      </w:r>
      <w:r w:rsidR="00A32F2B" w:rsidRPr="00FF071C">
        <w:rPr>
          <w:rFonts w:ascii="Arial" w:eastAsiaTheme="minorHAnsi" w:hAnsi="Arial" w:cs="Arial"/>
          <w:color w:val="2E2E2E"/>
          <w:szCs w:val="21"/>
        </w:rPr>
        <w:t xml:space="preserve"> </w:t>
      </w:r>
      <w:r w:rsidR="00A32F2B" w:rsidRPr="00FF071C">
        <w:rPr>
          <w:rFonts w:ascii="Arial" w:eastAsiaTheme="minorHAnsi" w:hAnsi="Arial" w:cs="Arial"/>
          <w:color w:val="2E2E2E"/>
          <w:szCs w:val="21"/>
        </w:rPr>
        <w:fldChar w:fldCharType="begin"/>
      </w:r>
      <w:r w:rsidR="003402A1">
        <w:rPr>
          <w:rFonts w:ascii="Arial" w:eastAsiaTheme="minorHAnsi" w:hAnsi="Arial" w:cs="Arial"/>
          <w:color w:val="2E2E2E"/>
          <w:szCs w:val="21"/>
        </w:rPr>
        <w:instrText xml:space="preserve"> ADDIN ZOTERO_ITEM CSL_CITATION {"citationID":"rQ0j7icO","properties":{"formattedCitation":"(Howlader and Sarkar, 2020)","plainCitation":"(Howlader and Sarkar, 2020)","dontUpdate":true,"noteIndex":0},"citationItems":[{"id":4601,"uris":["http://zotero.org/users/8273101/items/B2674JZT"],"itemData":{"id":4601,"type":"article-journal","abstract":"The social sustainability of the north-east Asia has been threatened by the rising population and poverty. The unplanned  metropolitan  and  suburban  growth  endangers  the  existing  systems  of  social,  economic  and environmental   balance   and   creates   hindrances   towards   sustainable   development.   Existing   urban infrastructure  has  become  unable  to  cater  services to  all  citizens  resulting  poor  quality  of  life.  Thegovernment is also struggling to pay for new and expanded services. Most of the existing metropolitan cities in  the  south-east  Asia  were  not  planned  how  to  face  these  kinds  of  problems  when  it  arise.  Contemporary policy  problems  are  to  be  found  in  the  rural  areas of  this  region  which  act  as  hindrances  of  the  city expansion. In most of the cases the existing metropolitan cities expand without any proper guidelines where the  cities  hardly  breathe.  The  people  living  in  urban  fringe  areas  are  contributing  to  the  economy;  they  are more susceptible to social, economic and environmental shocks generated within the region. The Fringe area Development  may  be  a  solution  to  these  growing  problems  in  this  region.  Urban  Fringe  is  an  area  that situates  between  urban  and  rural  system.  Fringe  is defined  as  a  relation  to  the city  and  exists  in agriculture hinterland  (area  around  or  beyond  a  major  town)  where  land  use  is  changing  .It  is  the  most  sensitive, dynamic  and  swiftly  changing  area  during  the  urbanization  process.  However  to  minimize  the  growing development  pressure  of  the  metropolis  emergence  of  fringe  area  development  has  become  popular  to decentralize  the  population  in  this  region.  But  at the  same  time  the  development  without  proper  guidelines results  poor  services  in  the  fringe  areas  which  has  become  a  common  phenomenon  in  the  region  and  it gradually attempts to destroy the overall infrastructure and environment of the metropolis.  In 2015 the UNDP has formed certain global goals known as “Sustainable Development Goals”. The motto of the SDGs is “To provide a better future for everyone of the society”. However it is noticeable that in most of  the  cases  the  fringe  area  development  in  this  region  is  basically  focused  to  cope  up  with  the  present scenario; either focuses on social or economic or environmental benefit. But to achieve the SDG it should be focused  on  these  three  perspectives  equally.  In  Indian  context  the  fringe  area  development  is  focused to decrease and decentralize the pressure of the mother city. Thus it is hardly seen to achieve the SDG in Indian scenario.  In  the  contrast  in  the  developed  countries  the  fringe  area  development  hardly  neglects  any  of  the three perspectives of the sustainability as the cities are already developed in every aspect that the fringe area development does not require to decrease and decentralize the pressure of the mother city. So the fringe area development in developed countries is more likely policy oriented whereas in south-east Asian context it is more  likely  depends  on  the  nature  and  characteristics  of  the  mother  city.  .  This  paper  aims  how  far  is  it applicable  to  induce  the  SDGs  in  the  fringe  areas  in  Indian  scenario  so  that  it  may  draw  sustainability  in these metropolitan cities as well as in the fringe area.","container-title":"SHAPING URBAN CHANGE – Livable City Regions for the 21st Century. Proceedings of REAL CORP 2020, 25th International Conference on Urban Development, Regional Planning and Information Society","ISSN":"2521-3938","language":"en","note":"publisher: CORP – Competence Center of Urban and Regional Planning","page":"1107-1111","source":"repository.corp.at","title":"Exploring the Applicability of Sustainable Development Goals in Fringe Areas of Fast Growing Metropolises","author":[{"family":"Howlader","given":"Dipanjan"},{"family":"Sarkar","given":"Basudatta"}],"issued":{"date-parts":[["2020",9,18]]}}}],"schema":"https://github.com/citation-style-language/schema/raw/master/csl-citation.json"} </w:instrText>
      </w:r>
      <w:r w:rsidR="00A32F2B" w:rsidRPr="00FF071C">
        <w:rPr>
          <w:rFonts w:ascii="Arial" w:eastAsiaTheme="minorHAnsi" w:hAnsi="Arial" w:cs="Arial"/>
          <w:color w:val="2E2E2E"/>
          <w:szCs w:val="21"/>
        </w:rPr>
        <w:fldChar w:fldCharType="separate"/>
      </w:r>
      <w:r w:rsidR="00A32F2B" w:rsidRPr="00FF071C">
        <w:rPr>
          <w:rFonts w:ascii="Arial" w:hAnsi="Arial" w:cs="Arial"/>
          <w:szCs w:val="21"/>
        </w:rPr>
        <w:t>(2020)</w:t>
      </w:r>
      <w:r w:rsidR="00A32F2B" w:rsidRPr="00FF071C">
        <w:rPr>
          <w:rFonts w:ascii="Arial" w:eastAsiaTheme="minorHAnsi" w:hAnsi="Arial" w:cs="Arial"/>
          <w:color w:val="2E2E2E"/>
          <w:szCs w:val="21"/>
        </w:rPr>
        <w:fldChar w:fldCharType="end"/>
      </w:r>
      <w:r w:rsidR="00A32F2B" w:rsidRPr="00FF071C">
        <w:rPr>
          <w:rFonts w:ascii="Arial" w:eastAsiaTheme="minorHAnsi" w:hAnsi="Arial" w:cs="Arial"/>
          <w:color w:val="2E2E2E"/>
          <w:szCs w:val="21"/>
        </w:rPr>
        <w:t xml:space="preserve"> thinks</w:t>
      </w:r>
      <w:r w:rsidR="00A32F2B" w:rsidRPr="00FF071C">
        <w:rPr>
          <w:rFonts w:ascii="Arial" w:hAnsi="Arial" w:cs="Arial"/>
          <w:color w:val="000000"/>
          <w:szCs w:val="21"/>
          <w:shd w:val="clear" w:color="auto" w:fill="FFFFFF"/>
        </w:rPr>
        <w:t xml:space="preserve"> it is </w:t>
      </w:r>
      <w:r w:rsidR="00DF173C" w:rsidRPr="00FF071C">
        <w:rPr>
          <w:rFonts w:ascii="Arial" w:hAnsi="Arial" w:cs="Arial"/>
          <w:color w:val="000000"/>
          <w:szCs w:val="21"/>
          <w:shd w:val="clear" w:color="auto" w:fill="FFFFFF"/>
        </w:rPr>
        <w:t>hard</w:t>
      </w:r>
      <w:r w:rsidR="00A32F2B" w:rsidRPr="00FF071C">
        <w:rPr>
          <w:rFonts w:ascii="Arial" w:hAnsi="Arial" w:cs="Arial"/>
          <w:color w:val="000000"/>
          <w:szCs w:val="21"/>
          <w:shd w:val="clear" w:color="auto" w:fill="FFFFFF"/>
        </w:rPr>
        <w:t xml:space="preserve"> to achieve the SDG in Indian scenario</w:t>
      </w:r>
      <w:r w:rsidR="00A32F2B" w:rsidRPr="00FF071C">
        <w:rPr>
          <w:rFonts w:ascii="Arial" w:hAnsi="Arial" w:cs="Arial"/>
          <w:color w:val="000000"/>
          <w:szCs w:val="21"/>
          <w:shd w:val="clear" w:color="auto" w:fill="FFFFFF"/>
        </w:rPr>
        <w:t xml:space="preserve"> of urban fringe area in fast growing megacities.</w:t>
      </w:r>
      <w:r w:rsidR="008B587C" w:rsidRPr="00FF071C">
        <w:rPr>
          <w:rFonts w:ascii="Arial" w:hAnsi="Arial" w:cs="Arial"/>
          <w:color w:val="000000"/>
          <w:szCs w:val="21"/>
          <w:shd w:val="clear" w:color="auto" w:fill="FFFFFF"/>
        </w:rPr>
        <w:t xml:space="preserve"> With the rapid growth of population and e</w:t>
      </w:r>
      <w:r w:rsidR="008B587C" w:rsidRPr="00FF071C">
        <w:rPr>
          <w:rFonts w:ascii="Arial" w:hAnsi="Arial" w:cs="Arial"/>
          <w:color w:val="000000"/>
          <w:szCs w:val="21"/>
          <w:shd w:val="clear" w:color="auto" w:fill="FFFFFF"/>
        </w:rPr>
        <w:t>nvironmental pressures</w:t>
      </w:r>
      <w:r w:rsidR="008B587C" w:rsidRPr="00FF071C">
        <w:rPr>
          <w:rFonts w:ascii="Arial" w:hAnsi="Arial" w:cs="Arial"/>
          <w:color w:val="000000"/>
          <w:szCs w:val="21"/>
          <w:shd w:val="clear" w:color="auto" w:fill="FFFFFF"/>
        </w:rPr>
        <w:t xml:space="preserve"> in urban area, urban </w:t>
      </w:r>
      <w:r w:rsidR="008B587C" w:rsidRPr="00FF071C">
        <w:rPr>
          <w:rFonts w:ascii="Arial" w:hAnsi="Arial" w:cs="Arial"/>
          <w:color w:val="000000"/>
          <w:szCs w:val="21"/>
          <w:shd w:val="clear" w:color="auto" w:fill="FFFFFF"/>
        </w:rPr>
        <w:t>fringe area development is</w:t>
      </w:r>
      <w:r w:rsidR="008B587C" w:rsidRPr="00FF071C">
        <w:rPr>
          <w:rFonts w:ascii="Arial" w:hAnsi="Arial" w:cs="Arial"/>
          <w:color w:val="000000"/>
          <w:szCs w:val="21"/>
          <w:shd w:val="clear" w:color="auto" w:fill="FFFFFF"/>
        </w:rPr>
        <w:t xml:space="preserve"> mainly</w:t>
      </w:r>
      <w:r w:rsidR="008B587C" w:rsidRPr="00FF071C">
        <w:rPr>
          <w:rFonts w:ascii="Arial" w:hAnsi="Arial" w:cs="Arial"/>
          <w:color w:val="000000"/>
          <w:szCs w:val="21"/>
          <w:shd w:val="clear" w:color="auto" w:fill="FFFFFF"/>
        </w:rPr>
        <w:t xml:space="preserve"> focused </w:t>
      </w:r>
      <w:r w:rsidR="008B587C" w:rsidRPr="00FF071C">
        <w:rPr>
          <w:rFonts w:ascii="Arial" w:hAnsi="Arial" w:cs="Arial"/>
          <w:color w:val="000000"/>
          <w:szCs w:val="21"/>
          <w:shd w:val="clear" w:color="auto" w:fill="FFFFFF"/>
        </w:rPr>
        <w:t>on</w:t>
      </w:r>
      <w:r w:rsidR="008B587C" w:rsidRPr="00FF071C">
        <w:rPr>
          <w:rFonts w:ascii="Arial" w:hAnsi="Arial" w:cs="Arial"/>
          <w:color w:val="000000"/>
          <w:szCs w:val="21"/>
          <w:shd w:val="clear" w:color="auto" w:fill="FFFFFF"/>
        </w:rPr>
        <w:t xml:space="preserve"> decreas</w:t>
      </w:r>
      <w:r w:rsidR="008B587C" w:rsidRPr="00FF071C">
        <w:rPr>
          <w:rFonts w:ascii="Arial" w:hAnsi="Arial" w:cs="Arial"/>
          <w:color w:val="000000"/>
          <w:szCs w:val="21"/>
          <w:shd w:val="clear" w:color="auto" w:fill="FFFFFF"/>
        </w:rPr>
        <w:t>ing</w:t>
      </w:r>
      <w:r w:rsidR="008B587C" w:rsidRPr="00FF071C">
        <w:rPr>
          <w:rFonts w:ascii="Arial" w:hAnsi="Arial" w:cs="Arial"/>
          <w:color w:val="000000"/>
          <w:szCs w:val="21"/>
          <w:shd w:val="clear" w:color="auto" w:fill="FFFFFF"/>
        </w:rPr>
        <w:t xml:space="preserve"> and decentraliz</w:t>
      </w:r>
      <w:r w:rsidR="008B587C" w:rsidRPr="00FF071C">
        <w:rPr>
          <w:rFonts w:ascii="Arial" w:hAnsi="Arial" w:cs="Arial"/>
          <w:color w:val="000000"/>
          <w:szCs w:val="21"/>
          <w:shd w:val="clear" w:color="auto" w:fill="FFFFFF"/>
        </w:rPr>
        <w:t>ing</w:t>
      </w:r>
      <w:r w:rsidR="008B587C" w:rsidRPr="00FF071C">
        <w:rPr>
          <w:rFonts w:ascii="Arial" w:hAnsi="Arial" w:cs="Arial"/>
          <w:color w:val="000000"/>
          <w:szCs w:val="21"/>
          <w:shd w:val="clear" w:color="auto" w:fill="FFFFFF"/>
        </w:rPr>
        <w:t xml:space="preserve"> the pressure of the </w:t>
      </w:r>
      <w:r w:rsidR="008B587C" w:rsidRPr="00FF071C">
        <w:rPr>
          <w:rFonts w:ascii="Arial" w:hAnsi="Arial" w:cs="Arial"/>
          <w:color w:val="000000"/>
          <w:szCs w:val="21"/>
          <w:shd w:val="clear" w:color="auto" w:fill="FFFFFF"/>
        </w:rPr>
        <w:t>central</w:t>
      </w:r>
      <w:r w:rsidR="008B587C" w:rsidRPr="00FF071C">
        <w:rPr>
          <w:rFonts w:ascii="Arial" w:hAnsi="Arial" w:cs="Arial"/>
          <w:color w:val="000000"/>
          <w:szCs w:val="21"/>
          <w:shd w:val="clear" w:color="auto" w:fill="FFFFFF"/>
        </w:rPr>
        <w:t xml:space="preserve"> </w:t>
      </w:r>
      <w:r w:rsidR="008B587C" w:rsidRPr="00FF071C">
        <w:rPr>
          <w:rFonts w:ascii="Arial" w:hAnsi="Arial" w:cs="Arial"/>
          <w:color w:val="000000"/>
          <w:szCs w:val="21"/>
          <w:shd w:val="clear" w:color="auto" w:fill="FFFFFF"/>
        </w:rPr>
        <w:t>area.</w:t>
      </w:r>
      <w:r w:rsidR="00FF071C" w:rsidRPr="00FF071C">
        <w:rPr>
          <w:rFonts w:ascii="Arial" w:hAnsi="Arial" w:cs="Arial"/>
          <w:color w:val="000000"/>
          <w:szCs w:val="21"/>
          <w:shd w:val="clear" w:color="auto" w:fill="FFFFFF"/>
        </w:rPr>
        <w:t xml:space="preserve"> Treated as a core sub center in the future, Indian megacities</w:t>
      </w:r>
      <w:r w:rsidR="00FF071C" w:rsidRPr="00FF071C">
        <w:rPr>
          <w:rFonts w:ascii="Arial" w:eastAsia="宋体" w:hAnsi="Arial" w:cs="Arial"/>
          <w:color w:val="000000"/>
          <w:kern w:val="0"/>
          <w:szCs w:val="21"/>
        </w:rPr>
        <w:t xml:space="preserve"> are other priorities on hand</w:t>
      </w:r>
      <w:r w:rsidR="00FF071C">
        <w:rPr>
          <w:rFonts w:ascii="Arial" w:eastAsia="宋体" w:hAnsi="Arial" w:cs="Arial"/>
          <w:color w:val="000000"/>
          <w:kern w:val="0"/>
          <w:szCs w:val="21"/>
        </w:rPr>
        <w:t xml:space="preserve"> compared with sustainable development. Therefore, they are more likely to </w:t>
      </w:r>
      <w:r w:rsidR="00DF173C">
        <w:rPr>
          <w:rFonts w:ascii="Arial" w:eastAsia="宋体" w:hAnsi="Arial" w:cs="Arial"/>
          <w:color w:val="000000"/>
          <w:kern w:val="0"/>
          <w:szCs w:val="21"/>
        </w:rPr>
        <w:t xml:space="preserve">form the </w:t>
      </w:r>
      <w:r w:rsidR="00DF173C">
        <w:rPr>
          <w:rFonts w:ascii="Times-Roman" w:hAnsi="Times-Roman"/>
          <w:color w:val="000000"/>
          <w:sz w:val="22"/>
        </w:rPr>
        <w:t>D</w:t>
      </w:r>
      <w:r w:rsidR="00DF173C">
        <w:rPr>
          <w:rFonts w:ascii="Times-Roman" w:hAnsi="Times-Roman"/>
          <w:color w:val="000000"/>
          <w:sz w:val="22"/>
        </w:rPr>
        <w:t>evelopment Authorities (DA)</w:t>
      </w:r>
      <w:r w:rsidR="00DF173C">
        <w:rPr>
          <w:rFonts w:ascii="Times-Roman" w:hAnsi="Times-Roman"/>
          <w:color w:val="000000"/>
          <w:sz w:val="22"/>
        </w:rPr>
        <w:t xml:space="preserve"> to adopt and implement integrated policies and plans towards inclusion.</w:t>
      </w:r>
    </w:p>
    <w:p w14:paraId="202EED36" w14:textId="434EE4D8" w:rsidR="00DD0951" w:rsidRDefault="00DD0951" w:rsidP="00FF071C">
      <w:pPr>
        <w:widowControl/>
        <w:rPr>
          <w:rFonts w:ascii="Times-Roman" w:hAnsi="Times-Roman"/>
          <w:color w:val="000000"/>
          <w:sz w:val="22"/>
        </w:rPr>
      </w:pPr>
    </w:p>
    <w:p w14:paraId="721536EA" w14:textId="05C9E630" w:rsidR="00D65082" w:rsidRDefault="00A46060" w:rsidP="00FF071C">
      <w:pPr>
        <w:widowControl/>
        <w:rPr>
          <w:rFonts w:ascii="Arial" w:eastAsiaTheme="minorHAnsi" w:hAnsi="Arial" w:cs="Arial"/>
          <w:color w:val="333333"/>
          <w:spacing w:val="2"/>
          <w:szCs w:val="21"/>
          <w:shd w:val="clear" w:color="auto" w:fill="FCFCFC"/>
        </w:rPr>
      </w:pPr>
      <w:r>
        <w:rPr>
          <w:rFonts w:ascii="Arial" w:hAnsi="Arial" w:cs="Arial"/>
        </w:rPr>
        <w:t xml:space="preserve">According to </w:t>
      </w:r>
      <w:r w:rsidRPr="00A46060">
        <w:rPr>
          <w:rFonts w:ascii="Arial" w:hAnsi="Arial" w:cs="Arial"/>
        </w:rPr>
        <w:t>Liu</w:t>
      </w:r>
      <w:r>
        <w:rPr>
          <w:rFonts w:ascii="Arial" w:eastAsia="宋体" w:hAnsi="Arial" w:cs="Arial"/>
          <w:kern w:val="0"/>
          <w:szCs w:val="21"/>
        </w:rPr>
        <w:t xml:space="preserve"> </w:t>
      </w:r>
      <w:r>
        <w:rPr>
          <w:rFonts w:ascii="Arial" w:eastAsia="宋体" w:hAnsi="Arial" w:cs="Arial"/>
          <w:kern w:val="0"/>
          <w:szCs w:val="21"/>
        </w:rPr>
        <w:fldChar w:fldCharType="begin"/>
      </w:r>
      <w:r w:rsidR="003402A1">
        <w:rPr>
          <w:rFonts w:ascii="Arial" w:eastAsia="宋体" w:hAnsi="Arial" w:cs="Arial"/>
          <w:kern w:val="0"/>
          <w:szCs w:val="21"/>
        </w:rPr>
        <w:instrText xml:space="preserve"> ADDIN ZOTERO_ITEM CSL_CITATION {"citationID":"mAmo8KNr","properties":{"formattedCitation":"(Liu et al., 2018)","plainCitation":"(Liu et al., 2018)","dontUpdate":true,"noteIndex":0},"citationItems":[{"id":4652,"uris":["http://zotero.org/users/8273101/items/34CUYJ6N"],"itemData":{"id":4652,"type":"article-journal","abstract":"Urban sprawl has attracted continuous attention from scholars since the 1970s. Though abundant studies exist, little is known regarding either the sprawl of small and medium-sized cities or the difference in sprawl degree among cities of different sizes. Taking a case of Chinese cities, this paper aims to compare sprawl degree among cities of different sizes. Using land use data and population census data from 2000 to 2010, we quantified urban sprawl by two metrics to reflect the characteristics of sprawl in quantity and morphology, respectively. We observed that small and medium-sized cities, in general, sprawled the most followed by large cities, while mega cities sprawled the least. There were also regional differences: the Eastern region had similar characteristics with the whole sample, while large cities in the Central region and mega cities in the Western region had a relatively high sprawl degree. The low commuting cost and land price in small and medium-sized cities may contribute to their high sprawl degree. In China, some institutional and economic development factors, including the loose urban planning, favorable national policy, industry-oriented growth pattern and land finance system, also have some explanatory power. According to our findings, we suggest that the sprawl of small and medium-sized cities should draw further attention by scholars and governors, especially how to deal with the sprawl problem in these cities.","container-title":"Habitat International","DOI":"10.1016/j.habitatint.2018.08.001","ISSN":"0197-3975","journalAbbreviation":"Habitat International","language":"en","page":"89-98","source":"ScienceDirect","title":"Urban sprawl among Chinese cities of different population sizes","volume":"79","author":[{"family":"Liu","given":"Zhen"},{"family":"Liu","given":"Shenghe"},{"family":"Qi","given":"Wei"},{"family":"Jin","given":"Haoran"}],"issued":{"date-parts":[["2018",9,1]]}}}],"schema":"https://github.com/citation-style-language/schema/raw/master/csl-citation.json"} </w:instrText>
      </w:r>
      <w:r>
        <w:rPr>
          <w:rFonts w:ascii="Arial" w:eastAsia="宋体" w:hAnsi="Arial" w:cs="Arial"/>
          <w:kern w:val="0"/>
          <w:szCs w:val="21"/>
        </w:rPr>
        <w:fldChar w:fldCharType="separate"/>
      </w:r>
      <w:r w:rsidRPr="00A46060">
        <w:rPr>
          <w:rFonts w:ascii="Arial" w:hAnsi="Arial" w:cs="Arial"/>
        </w:rPr>
        <w:t>(2018)</w:t>
      </w:r>
      <w:r>
        <w:rPr>
          <w:rFonts w:ascii="Arial" w:eastAsia="宋体" w:hAnsi="Arial" w:cs="Arial"/>
          <w:kern w:val="0"/>
          <w:szCs w:val="21"/>
        </w:rPr>
        <w:fldChar w:fldCharType="end"/>
      </w:r>
      <w:r>
        <w:rPr>
          <w:rFonts w:ascii="Arial" w:eastAsia="宋体" w:hAnsi="Arial" w:cs="Arial"/>
          <w:kern w:val="0"/>
          <w:szCs w:val="21"/>
        </w:rPr>
        <w:t xml:space="preserve">,megacities in China sprawled most from 2000 to 2010, and </w:t>
      </w:r>
      <w:r w:rsidRPr="00A46060">
        <w:rPr>
          <w:rFonts w:ascii="Arial" w:eastAsiaTheme="minorHAnsi" w:hAnsi="Arial" w:cs="Arial"/>
          <w:color w:val="333333"/>
          <w:spacing w:val="2"/>
          <w:szCs w:val="21"/>
          <w:shd w:val="clear" w:color="auto" w:fill="FCFCFC"/>
        </w:rPr>
        <w:t>the rate of urban sprawl has decreased since 2010.</w:t>
      </w:r>
      <w:r w:rsidRPr="00A46060">
        <w:rPr>
          <w:rFonts w:ascii="Georgia" w:hAnsi="Georgia"/>
          <w:color w:val="2E2E2E"/>
          <w:sz w:val="27"/>
          <w:szCs w:val="27"/>
        </w:rPr>
        <w:t xml:space="preserve"> </w:t>
      </w:r>
      <w:r w:rsidR="003B7944">
        <w:rPr>
          <w:rFonts w:ascii="Arial" w:eastAsiaTheme="minorHAnsi" w:hAnsi="Arial" w:cs="Arial"/>
          <w:color w:val="333333"/>
          <w:spacing w:val="2"/>
          <w:szCs w:val="21"/>
          <w:shd w:val="clear" w:color="auto" w:fill="FCFCFC"/>
        </w:rPr>
        <w:t>T</w:t>
      </w:r>
      <w:r w:rsidRPr="00A46060">
        <w:rPr>
          <w:rFonts w:ascii="Arial" w:eastAsiaTheme="minorHAnsi" w:hAnsi="Arial" w:cs="Arial"/>
          <w:color w:val="333333"/>
          <w:spacing w:val="2"/>
          <w:szCs w:val="21"/>
          <w:shd w:val="clear" w:color="auto" w:fill="FCFCFC"/>
        </w:rPr>
        <w:t>he Land Administrative Law</w:t>
      </w:r>
      <w:r>
        <w:rPr>
          <w:rFonts w:ascii="Arial" w:eastAsiaTheme="minorHAnsi" w:hAnsi="Arial" w:cs="Arial"/>
          <w:color w:val="333333"/>
          <w:spacing w:val="2"/>
          <w:szCs w:val="21"/>
          <w:shd w:val="clear" w:color="auto" w:fill="FCFCFC"/>
        </w:rPr>
        <w:t xml:space="preserve"> and</w:t>
      </w:r>
      <w:r w:rsidRPr="00A46060">
        <w:rPr>
          <w:rFonts w:ascii="Arial" w:eastAsiaTheme="minorHAnsi" w:hAnsi="Arial" w:cs="Arial"/>
          <w:color w:val="333333"/>
          <w:spacing w:val="2"/>
          <w:szCs w:val="21"/>
          <w:shd w:val="clear" w:color="auto" w:fill="FCFCFC"/>
        </w:rPr>
        <w:t xml:space="preserve"> the Regulations on the Protection of Basic Farmland</w:t>
      </w:r>
      <w:r>
        <w:rPr>
          <w:rFonts w:ascii="Arial" w:eastAsiaTheme="minorHAnsi" w:hAnsi="Arial" w:cs="Arial"/>
          <w:color w:val="333333"/>
          <w:spacing w:val="2"/>
          <w:szCs w:val="21"/>
          <w:shd w:val="clear" w:color="auto" w:fill="FCFCFC"/>
        </w:rPr>
        <w:t xml:space="preserve"> are promulgated to </w:t>
      </w:r>
      <w:r w:rsidR="003B7944" w:rsidRPr="003B7944">
        <w:rPr>
          <w:rFonts w:ascii="Arial" w:eastAsiaTheme="minorHAnsi" w:hAnsi="Arial" w:cs="Arial"/>
          <w:color w:val="333333"/>
          <w:spacing w:val="2"/>
          <w:szCs w:val="21"/>
          <w:shd w:val="clear" w:color="auto" w:fill="FCFCFC"/>
        </w:rPr>
        <w:t>implemented</w:t>
      </w:r>
      <w:r>
        <w:rPr>
          <w:rFonts w:ascii="Arial" w:eastAsiaTheme="minorHAnsi" w:hAnsi="Arial" w:cs="Arial"/>
          <w:color w:val="333333"/>
          <w:spacing w:val="2"/>
          <w:szCs w:val="21"/>
          <w:shd w:val="clear" w:color="auto" w:fill="FCFCFC"/>
        </w:rPr>
        <w:t xml:space="preserve"> </w:t>
      </w:r>
      <w:r w:rsidRPr="0004320A">
        <w:rPr>
          <w:rFonts w:ascii="Arial" w:hAnsi="Arial" w:cs="Arial"/>
          <w:color w:val="2E2E2E"/>
          <w:szCs w:val="21"/>
        </w:rPr>
        <w:t>open space preservation</w:t>
      </w:r>
      <w:r w:rsidR="003B7944">
        <w:rPr>
          <w:rFonts w:ascii="Arial" w:hAnsi="Arial" w:cs="Arial"/>
          <w:color w:val="2E2E2E"/>
          <w:szCs w:val="21"/>
        </w:rPr>
        <w:t xml:space="preserve">. Specifically, </w:t>
      </w:r>
      <w:r w:rsidR="00D65082">
        <w:rPr>
          <w:rFonts w:ascii="Arial" w:hAnsi="Arial" w:cs="Arial"/>
          <w:color w:val="2E2E2E"/>
          <w:szCs w:val="21"/>
        </w:rPr>
        <w:t xml:space="preserve">urban sprawl would show obvious difference in megacities depending on region, </w:t>
      </w:r>
      <w:r w:rsidR="00D65082">
        <w:rPr>
          <w:rFonts w:ascii="Arial" w:eastAsiaTheme="minorHAnsi" w:hAnsi="Arial" w:cs="Arial"/>
          <w:color w:val="333333"/>
          <w:spacing w:val="2"/>
          <w:szCs w:val="21"/>
          <w:shd w:val="clear" w:color="auto" w:fill="FCFCFC"/>
        </w:rPr>
        <w:t>population</w:t>
      </w:r>
      <w:r w:rsidR="00D65082" w:rsidRPr="002D4314">
        <w:rPr>
          <w:rFonts w:ascii="Arial" w:eastAsiaTheme="minorHAnsi" w:hAnsi="Arial" w:cs="Arial"/>
          <w:color w:val="333333"/>
          <w:spacing w:val="2"/>
          <w:szCs w:val="21"/>
          <w:shd w:val="clear" w:color="auto" w:fill="FCFCFC"/>
        </w:rPr>
        <w:t>, and administrative hierarchy</w:t>
      </w:r>
      <w:r w:rsidR="00D65082">
        <w:rPr>
          <w:rFonts w:ascii="Arial" w:eastAsiaTheme="minorHAnsi" w:hAnsi="Arial" w:cs="Arial"/>
          <w:color w:val="333333"/>
          <w:spacing w:val="2"/>
          <w:szCs w:val="21"/>
          <w:shd w:val="clear" w:color="auto" w:fill="FCFCFC"/>
        </w:rPr>
        <w:fldChar w:fldCharType="begin"/>
      </w:r>
      <w:r w:rsidR="00D65082">
        <w:rPr>
          <w:rFonts w:ascii="Arial" w:eastAsiaTheme="minorHAnsi" w:hAnsi="Arial" w:cs="Arial"/>
          <w:color w:val="333333"/>
          <w:spacing w:val="2"/>
          <w:szCs w:val="21"/>
          <w:shd w:val="clear" w:color="auto" w:fill="FCFCFC"/>
        </w:rPr>
        <w:instrText xml:space="preserve"> ADDIN ZOTERO_ITEM CSL_CITATION {"citationID":"jhKKAkvX","properties":{"formattedCitation":"(Li and Li, 2019)","plainCitation":"(Li and Li, 2019)","noteIndex":0},"citationItems":[{"id":4550,"uris":["http://zotero.org/users/8273101/items/V4YN6L6A"],"itemData":{"id":4550,"type":"article-journal","abstract":"China's unprecedented urbanization has resulted in accelerating urban sprawl, which is threatening the country's eco-environmental quality and socioeconomic sustainability. In this study, we integrated urban land census data and urban district population data to examine the pattern of urban sprawl and identify differences, and to investigate the socioeconomic drivers of urban sprawl in China between 2006 and 2014. The results revealed that China has experienced drastic urban sprawl over almost all of the last decade with an average urban sprawl index (USI) of 3.16%. However, the rate of urban sprawl has decreased since 2010. In addition, regional distribution, urban size, and hierarchy have different effects on urban sprawl. In particular, cities with severe urban sprawl should be noted, such as large and medium cities in eastern China, large cities in central China, small-A and large-B cities in western China, and large-A cities in northeast China. We also found that urban sprawl was significantly associated with urban population density, gross domestic product (GDP) per capita, and industrial structure. Further, when the spatial heterogeneity was considered, the driving forces of urban sprawl exhibited different magnitudes and directions. Our results indicate that to formulate effective urban planning and land use policies, decision-makers should seriously consider the differences in urban sprawl depending on region, urban size, and hierarchy.","container-title":"Science of The Total Environment","DOI":"10.1016/j.scitotenv.2019.04.080","ISSN":"0048-9697","journalAbbreviation":"Science of The Total Environment","language":"en","page":"367-377","source":"ScienceDirect","title":"Urban sprawl in China: Differences and socioeconomic drivers","title-short":"Urban sprawl in China","volume":"673","author":[{"family":"Li","given":"Guangdong"},{"family":"Li","given":"Feng"}],"issued":{"date-parts":[["2019",7,10]]}}}],"schema":"https://github.com/citation-style-language/schema/raw/master/csl-citation.json"} </w:instrText>
      </w:r>
      <w:r w:rsidR="00D65082">
        <w:rPr>
          <w:rFonts w:ascii="Arial" w:eastAsiaTheme="minorHAnsi" w:hAnsi="Arial" w:cs="Arial"/>
          <w:color w:val="333333"/>
          <w:spacing w:val="2"/>
          <w:szCs w:val="21"/>
          <w:shd w:val="clear" w:color="auto" w:fill="FCFCFC"/>
        </w:rPr>
        <w:fldChar w:fldCharType="separate"/>
      </w:r>
      <w:r w:rsidR="00D65082" w:rsidRPr="00D65082">
        <w:rPr>
          <w:rFonts w:ascii="Arial" w:hAnsi="Arial" w:cs="Arial"/>
        </w:rPr>
        <w:t>(Li and Li, 2019)</w:t>
      </w:r>
      <w:r w:rsidR="00D65082">
        <w:rPr>
          <w:rFonts w:ascii="Arial" w:eastAsiaTheme="minorHAnsi" w:hAnsi="Arial" w:cs="Arial"/>
          <w:color w:val="333333"/>
          <w:spacing w:val="2"/>
          <w:szCs w:val="21"/>
          <w:shd w:val="clear" w:color="auto" w:fill="FCFCFC"/>
        </w:rPr>
        <w:fldChar w:fldCharType="end"/>
      </w:r>
      <w:r w:rsidR="00D65082" w:rsidRPr="002D4314">
        <w:rPr>
          <w:rFonts w:ascii="Arial" w:eastAsiaTheme="minorHAnsi" w:hAnsi="Arial" w:cs="Arial"/>
          <w:color w:val="333333"/>
          <w:spacing w:val="2"/>
          <w:szCs w:val="21"/>
          <w:shd w:val="clear" w:color="auto" w:fill="FCFCFC"/>
        </w:rPr>
        <w:t>.</w:t>
      </w:r>
      <w:r w:rsidR="00D65082">
        <w:rPr>
          <w:rFonts w:ascii="Arial" w:eastAsiaTheme="minorHAnsi" w:hAnsi="Arial" w:cs="Arial"/>
          <w:color w:val="333333"/>
          <w:spacing w:val="2"/>
          <w:szCs w:val="21"/>
          <w:shd w:val="clear" w:color="auto" w:fill="FCFCFC"/>
        </w:rPr>
        <w:t xml:space="preserve"> </w:t>
      </w:r>
    </w:p>
    <w:p w14:paraId="24965F2B" w14:textId="77777777" w:rsidR="00D65082" w:rsidRDefault="00D65082" w:rsidP="00FF071C">
      <w:pPr>
        <w:widowControl/>
        <w:rPr>
          <w:rFonts w:ascii="Arial" w:eastAsiaTheme="minorHAnsi" w:hAnsi="Arial" w:cs="Arial"/>
          <w:color w:val="333333"/>
          <w:spacing w:val="2"/>
          <w:szCs w:val="21"/>
          <w:shd w:val="clear" w:color="auto" w:fill="FCFCFC"/>
        </w:rPr>
      </w:pPr>
    </w:p>
    <w:p w14:paraId="3818CD8A" w14:textId="03E10498" w:rsidR="005C68F7" w:rsidRDefault="00D65082" w:rsidP="00A97AE8">
      <w:pPr>
        <w:rPr>
          <w:rFonts w:ascii="Arial" w:eastAsiaTheme="minorHAnsi" w:hAnsi="Arial" w:cs="Arial"/>
          <w:color w:val="333333"/>
          <w:spacing w:val="2"/>
          <w:szCs w:val="21"/>
          <w:shd w:val="clear" w:color="auto" w:fill="FCFCFC"/>
        </w:rPr>
      </w:pPr>
      <w:r>
        <w:rPr>
          <w:rFonts w:ascii="Arial" w:eastAsiaTheme="minorHAnsi" w:hAnsi="Arial" w:cs="Arial"/>
          <w:color w:val="333333"/>
          <w:spacing w:val="2"/>
          <w:szCs w:val="21"/>
          <w:shd w:val="clear" w:color="auto" w:fill="FCFCFC"/>
        </w:rPr>
        <w:t>Different cities would consider difference and formulate effective regulatory policies in the urban fringe area.</w:t>
      </w:r>
      <w:r w:rsidR="00BC4383">
        <w:rPr>
          <w:rFonts w:ascii="Arial" w:eastAsiaTheme="minorHAnsi" w:hAnsi="Arial" w:cs="Arial"/>
          <w:color w:val="333333"/>
          <w:spacing w:val="2"/>
          <w:szCs w:val="21"/>
          <w:shd w:val="clear" w:color="auto" w:fill="FCFCFC"/>
        </w:rPr>
        <w:t xml:space="preserve"> In the context of </w:t>
      </w:r>
      <w:r w:rsidR="00BC4383" w:rsidRPr="00BC4383">
        <w:rPr>
          <w:rFonts w:ascii="Arial" w:eastAsiaTheme="minorHAnsi" w:hAnsi="Arial" w:cs="Arial"/>
          <w:color w:val="333333"/>
          <w:spacing w:val="2"/>
          <w:szCs w:val="21"/>
          <w:shd w:val="clear" w:color="auto" w:fill="FCFCFC"/>
        </w:rPr>
        <w:t>rapid and large-scale city construction</w:t>
      </w:r>
      <w:r w:rsidR="00BC4383">
        <w:rPr>
          <w:rFonts w:ascii="Arial" w:eastAsiaTheme="minorHAnsi" w:hAnsi="Arial" w:cs="Arial"/>
          <w:color w:val="333333"/>
          <w:spacing w:val="2"/>
          <w:szCs w:val="21"/>
          <w:shd w:val="clear" w:color="auto" w:fill="FCFCFC"/>
        </w:rPr>
        <w:t xml:space="preserve">, scholars </w:t>
      </w:r>
      <w:r w:rsidR="00BC4383">
        <w:rPr>
          <w:rFonts w:ascii="Arial" w:eastAsiaTheme="minorHAnsi" w:hAnsi="Arial" w:cs="Arial"/>
          <w:color w:val="333333"/>
          <w:spacing w:val="2"/>
          <w:szCs w:val="21"/>
          <w:shd w:val="clear" w:color="auto" w:fill="FCFCFC"/>
        </w:rPr>
        <w:lastRenderedPageBreak/>
        <w:t>in China suggest local governments should enhance</w:t>
      </w:r>
      <w:r w:rsidR="00BC4383" w:rsidRPr="00BC4383">
        <w:rPr>
          <w:rFonts w:ascii="Georgia" w:hAnsi="Georgia"/>
          <w:color w:val="2E2E2E"/>
          <w:sz w:val="27"/>
          <w:szCs w:val="27"/>
        </w:rPr>
        <w:t xml:space="preserve"> </w:t>
      </w:r>
      <w:r w:rsidR="00BC4383" w:rsidRPr="00BC4383">
        <w:rPr>
          <w:rFonts w:ascii="Arial" w:eastAsiaTheme="minorHAnsi" w:hAnsi="Arial" w:cs="Arial"/>
          <w:color w:val="333333"/>
          <w:spacing w:val="2"/>
          <w:szCs w:val="21"/>
          <w:shd w:val="clear" w:color="auto" w:fill="FCFCFC"/>
        </w:rPr>
        <w:t>their control</w:t>
      </w:r>
      <w:r>
        <w:rPr>
          <w:rFonts w:ascii="Arial" w:eastAsiaTheme="minorHAnsi" w:hAnsi="Arial" w:cs="Arial" w:hint="eastAsia"/>
          <w:color w:val="333333"/>
          <w:spacing w:val="2"/>
          <w:szCs w:val="21"/>
          <w:shd w:val="clear" w:color="auto" w:fill="FCFCFC"/>
        </w:rPr>
        <w:t xml:space="preserve"> </w:t>
      </w:r>
      <w:r w:rsidR="00BC4383">
        <w:rPr>
          <w:rFonts w:ascii="Arial" w:eastAsiaTheme="minorHAnsi" w:hAnsi="Arial" w:cs="Arial"/>
          <w:color w:val="333333"/>
          <w:spacing w:val="2"/>
          <w:szCs w:val="21"/>
          <w:shd w:val="clear" w:color="auto" w:fill="FCFCFC"/>
        </w:rPr>
        <w:t>and propose local planning to serve the needs of growth</w:t>
      </w:r>
      <w:r w:rsidR="00BC4383">
        <w:rPr>
          <w:rFonts w:ascii="Arial" w:eastAsiaTheme="minorHAnsi" w:hAnsi="Arial" w:cs="Arial"/>
          <w:color w:val="333333"/>
          <w:spacing w:val="2"/>
          <w:szCs w:val="21"/>
          <w:shd w:val="clear" w:color="auto" w:fill="FCFCFC"/>
        </w:rPr>
        <w:fldChar w:fldCharType="begin"/>
      </w:r>
      <w:r w:rsidR="00BC4383">
        <w:rPr>
          <w:rFonts w:ascii="Arial" w:eastAsiaTheme="minorHAnsi" w:hAnsi="Arial" w:cs="Arial"/>
          <w:color w:val="333333"/>
          <w:spacing w:val="2"/>
          <w:szCs w:val="21"/>
          <w:shd w:val="clear" w:color="auto" w:fill="FCFCFC"/>
        </w:rPr>
        <w:instrText xml:space="preserve"> ADDIN ZOTERO_ITEM CSL_CITATION {"citationID":"K9Kwxvie","properties":{"formattedCitation":"(Tian et al., 2017)","plainCitation":"(Tian et al., 2017)","noteIndex":0},"citationItems":[{"id":4655,"uris":["http://zotero.org/users/8273101/items/93R6WJQP"],"itemData":{"id":4655,"type":"article-journal","abstract":"Measuring the degree of urban sprawl largely depends on the local context and available data. This research establishes a multidimensional index which combines city expansion, urban compactness and urban form to measure sprawl. Urban planning, as part of the state-led growth approach, has exerted dramatic impact on city growth in China. Recent studies have discussed the role of planning in city growth. However, measuring the impact of planning on sprawl, has not been conducted. Taking Shanghai as a case study, this paper builds a multidimensional index to measure the spatio-temporal characteristics of urban sprawl in Shanghai from 1990 to 2010. It finds that urban sprawl was more serious in 2000s than in the 1990s, and the sprawl also presents spatial heterogeneity within different areas of the city. While quantifying the role of planning in urban sprawl, this study adopts the Geo-Detector based on spatial variation analysis of the geographical strata in order to assess the impact of planning on urban sprawl. It finds that planning is strongly correlated with urban sprawl, in other words, urban sprawl is kind of a \"planned sprawl\" in Shanghai. The research concludes with future planning policies necessary for a more sustainable and compact development pattern.","container-title":"Land Use Policy","DOI":"10.1016/j.landusepol.2017.06.002","ISSN":"0264-8377","journalAbbreviation":"Land Use Policy","language":"en","page":"426-435","source":"ScienceDirect","title":"Measuring urban sprawl and exploring the role planning plays: A shanghai case study","title-short":"Measuring urban sprawl and exploring the role planning plays","volume":"67","author":[{"family":"Tian","given":"Li"},{"family":"Li","given":"Yongfu"},{"family":"Yan","given":"Yaqi"},{"family":"Wang","given":"Boyi"}],"issued":{"date-parts":[["2017",9,1]]}}}],"schema":"https://github.com/citation-style-language/schema/raw/master/csl-citation.json"} </w:instrText>
      </w:r>
      <w:r w:rsidR="00BC4383">
        <w:rPr>
          <w:rFonts w:ascii="Arial" w:eastAsiaTheme="minorHAnsi" w:hAnsi="Arial" w:cs="Arial"/>
          <w:color w:val="333333"/>
          <w:spacing w:val="2"/>
          <w:szCs w:val="21"/>
          <w:shd w:val="clear" w:color="auto" w:fill="FCFCFC"/>
        </w:rPr>
        <w:fldChar w:fldCharType="separate"/>
      </w:r>
      <w:r w:rsidR="00BC4383" w:rsidRPr="00BC4383">
        <w:rPr>
          <w:rFonts w:ascii="Arial" w:hAnsi="Arial" w:cs="Arial"/>
        </w:rPr>
        <w:t>(Tian et al., 2017)</w:t>
      </w:r>
      <w:r w:rsidR="00BC4383">
        <w:rPr>
          <w:rFonts w:ascii="Arial" w:eastAsiaTheme="minorHAnsi" w:hAnsi="Arial" w:cs="Arial"/>
          <w:color w:val="333333"/>
          <w:spacing w:val="2"/>
          <w:szCs w:val="21"/>
          <w:shd w:val="clear" w:color="auto" w:fill="FCFCFC"/>
        </w:rPr>
        <w:fldChar w:fldCharType="end"/>
      </w:r>
      <w:r w:rsidR="00BC4383">
        <w:rPr>
          <w:rFonts w:ascii="Arial" w:eastAsiaTheme="minorHAnsi" w:hAnsi="Arial" w:cs="Arial"/>
          <w:color w:val="333333"/>
          <w:spacing w:val="2"/>
          <w:szCs w:val="21"/>
          <w:shd w:val="clear" w:color="auto" w:fill="FCFCFC"/>
        </w:rPr>
        <w:t xml:space="preserve">. </w:t>
      </w:r>
      <w:r>
        <w:rPr>
          <w:rFonts w:ascii="Arial" w:hAnsi="Arial" w:cs="Arial" w:hint="eastAsia"/>
          <w:color w:val="2E2E2E"/>
          <w:szCs w:val="21"/>
        </w:rPr>
        <w:t>F</w:t>
      </w:r>
      <w:r>
        <w:rPr>
          <w:rFonts w:ascii="Arial" w:hAnsi="Arial" w:cs="Arial"/>
          <w:color w:val="2E2E2E"/>
          <w:szCs w:val="21"/>
        </w:rPr>
        <w:t>or example</w:t>
      </w:r>
      <w:r w:rsidRPr="00DD4ABB">
        <w:rPr>
          <w:rFonts w:ascii="Arial" w:eastAsiaTheme="minorHAnsi" w:hAnsi="Arial" w:cs="Arial"/>
          <w:color w:val="333333"/>
          <w:spacing w:val="2"/>
          <w:szCs w:val="21"/>
          <w:shd w:val="clear" w:color="auto" w:fill="FCFCFC"/>
        </w:rPr>
        <w:t xml:space="preserve">, </w:t>
      </w:r>
      <w:r w:rsidR="00656A4C" w:rsidRPr="00DD4ABB">
        <w:rPr>
          <w:rFonts w:ascii="Arial" w:eastAsiaTheme="minorHAnsi" w:hAnsi="Arial" w:cs="Arial"/>
          <w:color w:val="333333"/>
          <w:spacing w:val="2"/>
          <w:szCs w:val="21"/>
          <w:shd w:val="clear" w:color="auto" w:fill="FCFCFC"/>
        </w:rPr>
        <w:t xml:space="preserve">according to </w:t>
      </w:r>
      <w:r w:rsidR="00DD4ABB" w:rsidRPr="00DD4ABB">
        <w:rPr>
          <w:rFonts w:ascii="Arial" w:eastAsiaTheme="minorHAnsi" w:hAnsi="Arial" w:cs="Arial"/>
          <w:color w:val="333333"/>
          <w:spacing w:val="2"/>
          <w:szCs w:val="21"/>
          <w:shd w:val="clear" w:color="auto" w:fill="FCFCFC"/>
        </w:rPr>
        <w:t>planning outline of ecological civilization construction in Guangzhou(2016-2020</w:t>
      </w:r>
      <w:r w:rsidR="00DD4ABB">
        <w:rPr>
          <w:rFonts w:ascii="Times New Roman" w:eastAsia="宋体" w:hAnsi="Times New Roman" w:cs="Times New Roman"/>
        </w:rPr>
        <w:t>)</w:t>
      </w:r>
      <w:r w:rsidR="00656A4C">
        <w:rPr>
          <w:rFonts w:ascii="Arial" w:eastAsiaTheme="minorHAnsi" w:hAnsi="Arial" w:cs="Arial"/>
          <w:color w:val="333333"/>
          <w:spacing w:val="2"/>
          <w:szCs w:val="21"/>
          <w:shd w:val="clear" w:color="auto" w:fill="FCFCFC"/>
        </w:rPr>
        <w:t>, important green corridor and nodes</w:t>
      </w:r>
      <w:r w:rsidR="00DD4ABB">
        <w:rPr>
          <w:rFonts w:ascii="Arial" w:eastAsiaTheme="minorHAnsi" w:hAnsi="Arial" w:cs="Arial"/>
          <w:color w:val="333333"/>
          <w:spacing w:val="2"/>
          <w:szCs w:val="21"/>
          <w:shd w:val="clear" w:color="auto" w:fill="FCFCFC"/>
        </w:rPr>
        <w:t xml:space="preserve"> companied with </w:t>
      </w:r>
      <w:r w:rsidR="00DD4ABB" w:rsidRPr="00DD4ABB">
        <w:rPr>
          <w:rFonts w:ascii="Arial" w:eastAsiaTheme="minorHAnsi" w:hAnsi="Arial" w:cs="Arial"/>
          <w:color w:val="333333"/>
          <w:spacing w:val="2"/>
          <w:szCs w:val="21"/>
          <w:shd w:val="clear" w:color="auto" w:fill="FCFCFC"/>
        </w:rPr>
        <w:t>two ‘green forest rings’ with a total area of 86 km2</w:t>
      </w:r>
      <w:r w:rsidR="00656A4C">
        <w:rPr>
          <w:rFonts w:ascii="Arial" w:eastAsiaTheme="minorHAnsi" w:hAnsi="Arial" w:cs="Arial"/>
          <w:color w:val="333333"/>
          <w:spacing w:val="2"/>
          <w:szCs w:val="21"/>
          <w:shd w:val="clear" w:color="auto" w:fill="FCFCFC"/>
        </w:rPr>
        <w:t xml:space="preserve"> are proposed</w:t>
      </w:r>
      <w:r w:rsidR="00DD4ABB">
        <w:rPr>
          <w:rFonts w:ascii="Arial" w:eastAsiaTheme="minorHAnsi" w:hAnsi="Arial" w:cs="Arial"/>
          <w:color w:val="333333"/>
          <w:spacing w:val="2"/>
          <w:szCs w:val="21"/>
          <w:shd w:val="clear" w:color="auto" w:fill="FCFCFC"/>
        </w:rPr>
        <w:t xml:space="preserve"> by </w:t>
      </w:r>
      <w:r w:rsidR="00DD4ABB" w:rsidRPr="00DD4ABB">
        <w:rPr>
          <w:rFonts w:ascii="Arial" w:eastAsiaTheme="minorHAnsi" w:hAnsi="Arial" w:cs="Arial"/>
          <w:color w:val="333333"/>
          <w:spacing w:val="2"/>
          <w:szCs w:val="21"/>
          <w:shd w:val="clear" w:color="auto" w:fill="FCFCFC"/>
        </w:rPr>
        <w:t>Guangzhou environmental protection bureau</w:t>
      </w:r>
      <w:r w:rsidR="00DD4ABB">
        <w:rPr>
          <w:rFonts w:ascii="Arial" w:eastAsiaTheme="minorHAnsi" w:hAnsi="Arial" w:cs="Arial"/>
          <w:color w:val="333333"/>
          <w:spacing w:val="2"/>
          <w:szCs w:val="21"/>
          <w:shd w:val="clear" w:color="auto" w:fill="FCFCFC"/>
        </w:rPr>
        <w:t xml:space="preserve"> to mitigate environmental pollution </w:t>
      </w:r>
      <w:r w:rsidR="003402A1">
        <w:rPr>
          <w:rFonts w:ascii="Arial" w:eastAsiaTheme="minorHAnsi" w:hAnsi="Arial" w:cs="Arial"/>
          <w:color w:val="333333"/>
          <w:spacing w:val="2"/>
          <w:szCs w:val="21"/>
          <w:shd w:val="clear" w:color="auto" w:fill="FCFCFC"/>
        </w:rPr>
        <w:t>from</w:t>
      </w:r>
      <w:r w:rsidR="00DD4ABB">
        <w:rPr>
          <w:rFonts w:ascii="Arial" w:eastAsiaTheme="minorHAnsi" w:hAnsi="Arial" w:cs="Arial"/>
          <w:color w:val="333333"/>
          <w:spacing w:val="2"/>
          <w:szCs w:val="21"/>
          <w:shd w:val="clear" w:color="auto" w:fill="FCFCFC"/>
        </w:rPr>
        <w:t xml:space="preserve"> urban sprawl</w:t>
      </w:r>
      <w:r w:rsidR="00DD4ABB">
        <w:rPr>
          <w:rFonts w:ascii="Arial" w:eastAsiaTheme="minorHAnsi" w:hAnsi="Arial" w:cs="Arial"/>
          <w:color w:val="333333"/>
          <w:spacing w:val="2"/>
          <w:szCs w:val="21"/>
          <w:shd w:val="clear" w:color="auto" w:fill="FCFCFC"/>
        </w:rPr>
        <w:fldChar w:fldCharType="begin"/>
      </w:r>
      <w:r w:rsidR="003402A1">
        <w:rPr>
          <w:rFonts w:ascii="Arial" w:eastAsiaTheme="minorHAnsi" w:hAnsi="Arial" w:cs="Arial"/>
          <w:color w:val="333333"/>
          <w:spacing w:val="2"/>
          <w:szCs w:val="21"/>
          <w:shd w:val="clear" w:color="auto" w:fill="FCFCFC"/>
        </w:rPr>
        <w:instrText xml:space="preserve"> ADDIN ZOTERO_ITEM CSL_CITATION {"citationID":"bLH5ehWr","properties":{"formattedCitation":"(Guangzhou environmental protection bureau, 2016)","plainCitation":"(Guangzhou environmental protection bureau, 2016)","noteIndex":0},"citationItems":[{"id":4654,"uris":["http://zotero.org/users/8273101/items/7AFBH9RC"],"itemData":{"id":4654,"type":"article-journal","container-title":"Guangzhou Landscape Bureau, Guangzhou, China","title":"Planning outline of ecological civilization construction in Guangzhou(2016-2020)","author":[{"literal":"Guangzhou environmental protection bureau"}],"issued":{"date-parts":[["2016"]]}}}],"schema":"https://github.com/citation-style-language/schema/raw/master/csl-citation.json"} </w:instrText>
      </w:r>
      <w:r w:rsidR="00DD4ABB">
        <w:rPr>
          <w:rFonts w:ascii="Arial" w:eastAsiaTheme="minorHAnsi" w:hAnsi="Arial" w:cs="Arial"/>
          <w:color w:val="333333"/>
          <w:spacing w:val="2"/>
          <w:szCs w:val="21"/>
          <w:shd w:val="clear" w:color="auto" w:fill="FCFCFC"/>
        </w:rPr>
        <w:fldChar w:fldCharType="separate"/>
      </w:r>
      <w:r w:rsidR="003402A1" w:rsidRPr="003402A1">
        <w:rPr>
          <w:rFonts w:ascii="Arial" w:hAnsi="Arial" w:cs="Arial"/>
        </w:rPr>
        <w:t>(Guangzhou environmental protection bureau, 2016)</w:t>
      </w:r>
      <w:r w:rsidR="00DD4ABB">
        <w:rPr>
          <w:rFonts w:ascii="Arial" w:eastAsiaTheme="minorHAnsi" w:hAnsi="Arial" w:cs="Arial"/>
          <w:color w:val="333333"/>
          <w:spacing w:val="2"/>
          <w:szCs w:val="21"/>
          <w:shd w:val="clear" w:color="auto" w:fill="FCFCFC"/>
        </w:rPr>
        <w:fldChar w:fldCharType="end"/>
      </w:r>
      <w:r w:rsidR="003402A1" w:rsidRPr="003402A1">
        <w:rPr>
          <w:rFonts w:ascii="Arial" w:eastAsiaTheme="minorHAnsi" w:hAnsi="Arial" w:cs="Arial"/>
          <w:color w:val="333333"/>
          <w:spacing w:val="2"/>
          <w:szCs w:val="21"/>
          <w:shd w:val="clear" w:color="auto" w:fill="FCFCFC"/>
        </w:rPr>
        <w:t xml:space="preserve"> </w:t>
      </w:r>
      <w:r w:rsidR="003402A1">
        <w:rPr>
          <w:rFonts w:ascii="Arial" w:eastAsiaTheme="minorHAnsi" w:hAnsi="Arial" w:cs="Arial"/>
          <w:color w:val="333333"/>
          <w:spacing w:val="2"/>
          <w:szCs w:val="21"/>
          <w:shd w:val="clear" w:color="auto" w:fill="FCFCFC"/>
        </w:rPr>
        <w:fldChar w:fldCharType="begin"/>
      </w:r>
      <w:r w:rsidR="003402A1">
        <w:rPr>
          <w:rFonts w:ascii="Arial" w:eastAsiaTheme="minorHAnsi" w:hAnsi="Arial" w:cs="Arial"/>
          <w:color w:val="333333"/>
          <w:spacing w:val="2"/>
          <w:szCs w:val="21"/>
          <w:shd w:val="clear" w:color="auto" w:fill="FCFCFC"/>
        </w:rPr>
        <w:instrText xml:space="preserve"> ADDIN ZOTERO_ITEM CSL_CITATION {"citationID":"91jjha9g","properties":{"formattedCitation":"(Yu and Ng, 2007)","plainCitation":"(Yu and Ng, 2007)","noteIndex":0},"citationItems":[{"id":4574,"uris":["http://zotero.org/users/8273101/items/GYRYNDPJ"],"itemData":{"id":4574,"type":"article-journal","abstract":"Detailed understanding of landscape changes along the urban–rural gradient provides a useful tool to compare the structural and functional differences of landscape patches at different orientations. Although several case studies have been conducted confirming the efficacy of this approach, integrating temporal data with gradient analysis is still rarely used in practice. In this study, a combination of remote sensing images, landscape metrics and gradient analysis are employed to analyze and compare both the spatial and temporal dynamics of urban sprawl in Guangzhou, China. The results show that landscape change in Guangzhou exhibits distinctive spatial differences from the urban center to rural areas, with higher fragmentation at urban fringes or in new urbanizing areas. Due to the complexity of top-down constraints and local interactions, Guangzhou exhibits a more complex, dynamic, multidimensional configuration of urban sprawl that is different from other cities in China. Urban area expanded towards the north and south areas due to the increased population and rapid economic development. Property market forces and government policy led to the rapid growth towards the southern areas. The study also confirms the hypothesis of diffusion-coalescence urban dynamics model in the process of urbanization. It demonstrates that in order to reveal the complexity of landscape pattern, temporal data are needed to capture the baseline as well as the spatio-temporal dynamics of landscape changes along the gradient. Combining temporal data with gradient analysis can characterize the complex spatial pattern of urbanization in Guangzhou well.","container-title":"Landscape and Urban Planning","DOI":"10.1016/j.landurbplan.2006.03.008","ISSN":"0169-2046","issue":"1","journalAbbreviation":"Landscape and Urban Planning","language":"en","page":"96-109","source":"ScienceDirect","title":"Spatial and temporal dynamics of urban sprawl along two urban–rural transects: A case study of Guangzhou, China","title-short":"Spatial and temporal dynamics of urban sprawl along two urban–rural transects","volume":"79","author":[{"family":"Yu","given":"Xi Jun"},{"family":"Ng","given":"Cho Nam"}],"issued":{"date-parts":[["2007",1,15]]}}}],"schema":"https://github.com/citation-style-language/schema/raw/master/csl-citation.json"} </w:instrText>
      </w:r>
      <w:r w:rsidR="003402A1">
        <w:rPr>
          <w:rFonts w:ascii="Arial" w:eastAsiaTheme="minorHAnsi" w:hAnsi="Arial" w:cs="Arial"/>
          <w:color w:val="333333"/>
          <w:spacing w:val="2"/>
          <w:szCs w:val="21"/>
          <w:shd w:val="clear" w:color="auto" w:fill="FCFCFC"/>
        </w:rPr>
        <w:fldChar w:fldCharType="separate"/>
      </w:r>
      <w:r w:rsidR="003402A1" w:rsidRPr="003402A1">
        <w:rPr>
          <w:rFonts w:ascii="Arial" w:hAnsi="Arial" w:cs="Arial"/>
        </w:rPr>
        <w:t>(Yu and Ng, 2007)</w:t>
      </w:r>
      <w:r w:rsidR="003402A1">
        <w:rPr>
          <w:rFonts w:ascii="Arial" w:eastAsiaTheme="minorHAnsi" w:hAnsi="Arial" w:cs="Arial"/>
          <w:color w:val="333333"/>
          <w:spacing w:val="2"/>
          <w:szCs w:val="21"/>
          <w:shd w:val="clear" w:color="auto" w:fill="FCFCFC"/>
        </w:rPr>
        <w:fldChar w:fldCharType="end"/>
      </w:r>
      <w:r w:rsidR="00DD4ABB">
        <w:rPr>
          <w:rFonts w:ascii="Arial" w:eastAsiaTheme="minorHAnsi" w:hAnsi="Arial" w:cs="Arial"/>
          <w:color w:val="333333"/>
          <w:spacing w:val="2"/>
          <w:szCs w:val="21"/>
          <w:shd w:val="clear" w:color="auto" w:fill="FCFCFC"/>
        </w:rPr>
        <w:t xml:space="preserve">. </w:t>
      </w:r>
      <w:r w:rsidR="00BC4383">
        <w:rPr>
          <w:rFonts w:ascii="Arial" w:eastAsiaTheme="minorHAnsi" w:hAnsi="Arial" w:cs="Arial"/>
          <w:color w:val="333333"/>
          <w:spacing w:val="2"/>
          <w:szCs w:val="21"/>
          <w:shd w:val="clear" w:color="auto" w:fill="FCFCFC"/>
        </w:rPr>
        <w:t xml:space="preserve">Besides, according to </w:t>
      </w:r>
      <w:r w:rsidR="00BC4383" w:rsidRPr="00BC4383">
        <w:rPr>
          <w:rFonts w:ascii="Arial" w:eastAsiaTheme="minorHAnsi" w:hAnsi="Arial" w:cs="Arial"/>
          <w:color w:val="333333"/>
          <w:spacing w:val="2"/>
          <w:szCs w:val="21"/>
          <w:shd w:val="clear" w:color="auto" w:fill="FCFCFC"/>
        </w:rPr>
        <w:t>Shanghai</w:t>
      </w:r>
      <w:r w:rsidR="00BC4383" w:rsidRPr="00BC4383">
        <w:rPr>
          <w:rFonts w:ascii="Arial" w:eastAsiaTheme="minorHAnsi" w:hAnsi="Arial" w:cs="Arial"/>
          <w:color w:val="333333"/>
          <w:spacing w:val="2"/>
          <w:szCs w:val="21"/>
          <w:shd w:val="clear" w:color="auto" w:fill="FCFCFC"/>
        </w:rPr>
        <w:t xml:space="preserve"> City Master Plan (1999–2020)</w:t>
      </w:r>
      <w:r w:rsidR="00BC4383">
        <w:rPr>
          <w:rFonts w:ascii="Arial" w:eastAsiaTheme="minorHAnsi" w:hAnsi="Arial" w:cs="Arial"/>
          <w:color w:val="333333"/>
          <w:spacing w:val="2"/>
          <w:szCs w:val="21"/>
          <w:shd w:val="clear" w:color="auto" w:fill="FCFCFC"/>
        </w:rPr>
        <w:t xml:space="preserve">, Shanghai </w:t>
      </w:r>
      <w:r w:rsidR="005A3465">
        <w:rPr>
          <w:rFonts w:ascii="Arial" w:eastAsiaTheme="minorHAnsi" w:hAnsi="Arial" w:cs="Arial"/>
          <w:color w:val="333333"/>
          <w:spacing w:val="2"/>
          <w:szCs w:val="21"/>
          <w:shd w:val="clear" w:color="auto" w:fill="FCFCFC"/>
        </w:rPr>
        <w:t xml:space="preserve">from a development strategy, </w:t>
      </w:r>
      <w:r w:rsidR="005A3465" w:rsidRPr="005A3465">
        <w:rPr>
          <w:rFonts w:ascii="Arial" w:eastAsiaTheme="minorHAnsi" w:hAnsi="Arial" w:cs="Arial"/>
          <w:color w:val="333333"/>
          <w:spacing w:val="2"/>
          <w:szCs w:val="21"/>
          <w:shd w:val="clear" w:color="auto" w:fill="FCFCFC"/>
        </w:rPr>
        <w:t>“One City, Nine Towns”</w:t>
      </w:r>
      <w:r w:rsidR="005A3465">
        <w:rPr>
          <w:rFonts w:ascii="Arial" w:eastAsiaTheme="minorHAnsi" w:hAnsi="Arial" w:cs="Arial"/>
          <w:color w:val="333333"/>
          <w:spacing w:val="2"/>
          <w:szCs w:val="21"/>
          <w:shd w:val="clear" w:color="auto" w:fill="FCFCFC"/>
        </w:rPr>
        <w:t xml:space="preserve">, </w:t>
      </w:r>
      <w:r w:rsidR="005A3465" w:rsidRPr="005A3465">
        <w:rPr>
          <w:rFonts w:ascii="Arial" w:eastAsiaTheme="minorHAnsi" w:hAnsi="Arial" w:cs="Arial"/>
          <w:color w:val="333333"/>
          <w:spacing w:val="2"/>
          <w:szCs w:val="21"/>
          <w:shd w:val="clear" w:color="auto" w:fill="FCFCFC"/>
        </w:rPr>
        <w:t xml:space="preserve">to alleviate the city from the </w:t>
      </w:r>
      <w:r w:rsidR="005A3465">
        <w:rPr>
          <w:rFonts w:ascii="Arial" w:eastAsiaTheme="minorHAnsi" w:hAnsi="Arial" w:cs="Arial"/>
          <w:color w:val="333333"/>
          <w:spacing w:val="2"/>
          <w:szCs w:val="21"/>
          <w:shd w:val="clear" w:color="auto" w:fill="FCFCFC"/>
        </w:rPr>
        <w:t>significant</w:t>
      </w:r>
      <w:r w:rsidR="005A3465" w:rsidRPr="005A3465">
        <w:rPr>
          <w:rFonts w:ascii="Arial" w:eastAsiaTheme="minorHAnsi" w:hAnsi="Arial" w:cs="Arial"/>
          <w:color w:val="333333"/>
          <w:spacing w:val="2"/>
          <w:szCs w:val="21"/>
          <w:shd w:val="clear" w:color="auto" w:fill="FCFCFC"/>
        </w:rPr>
        <w:t xml:space="preserve"> pressure of </w:t>
      </w:r>
      <w:r w:rsidR="005A3465">
        <w:rPr>
          <w:rFonts w:ascii="Arial" w:eastAsiaTheme="minorHAnsi" w:hAnsi="Arial" w:cs="Arial"/>
          <w:color w:val="333333"/>
          <w:spacing w:val="2"/>
          <w:szCs w:val="21"/>
          <w:shd w:val="clear" w:color="auto" w:fill="FCFCFC"/>
        </w:rPr>
        <w:t>urbanization</w:t>
      </w:r>
      <w:r w:rsidR="002F243D">
        <w:rPr>
          <w:rFonts w:ascii="Arial" w:eastAsiaTheme="minorHAnsi" w:hAnsi="Arial" w:cs="Arial"/>
          <w:color w:val="333333"/>
          <w:spacing w:val="2"/>
          <w:szCs w:val="21"/>
          <w:shd w:val="clear" w:color="auto" w:fill="FCFCFC"/>
        </w:rPr>
        <w:fldChar w:fldCharType="begin"/>
      </w:r>
      <w:r w:rsidR="002F243D">
        <w:rPr>
          <w:rFonts w:ascii="Arial" w:eastAsiaTheme="minorHAnsi" w:hAnsi="Arial" w:cs="Arial"/>
          <w:color w:val="333333"/>
          <w:spacing w:val="2"/>
          <w:szCs w:val="21"/>
          <w:shd w:val="clear" w:color="auto" w:fill="FCFCFC"/>
        </w:rPr>
        <w:instrText xml:space="preserve"> ADDIN ZOTERO_ITEM CSL_CITATION {"citationID":"odgHpSxM","properties":{"formattedCitation":"(Tian et al., 2017)","plainCitation":"(Tian et al., 2017)","noteIndex":0},"citationItems":[{"id":4655,"uris":["http://zotero.org/users/8273101/items/93R6WJQP"],"itemData":{"id":4655,"type":"article-journal","abstract":"Measuring the degree of urban sprawl largely depends on the local context and available data. This research establishes a multidimensional index which combines city expansion, urban compactness and urban form to measure sprawl. Urban planning, as part of the state-led growth approach, has exerted dramatic impact on city growth in China. Recent studies have discussed the role of planning in city growth. However, measuring the impact of planning on sprawl, has not been conducted. Taking Shanghai as a case study, this paper builds a multidimensional index to measure the spatio-temporal characteristics of urban sprawl in Shanghai from 1990 to 2010. It finds that urban sprawl was more serious in 2000s than in the 1990s, and the sprawl also presents spatial heterogeneity within different areas of the city. While quantifying the role of planning in urban sprawl, this study adopts the Geo-Detector based on spatial variation analysis of the geographical strata in order to assess the impact of planning on urban sprawl. It finds that planning is strongly correlated with urban sprawl, in other words, urban sprawl is kind of a \"planned sprawl\" in Shanghai. The research concludes with future planning policies necessary for a more sustainable and compact development pattern.","container-title":"Land Use Policy","DOI":"10.1016/j.landusepol.2017.06.002","ISSN":"0264-8377","journalAbbreviation":"Land Use Policy","language":"en","page":"426-435","source":"ScienceDirect","title":"Measuring urban sprawl and exploring the role planning plays: A shanghai case study","title-short":"Measuring urban sprawl and exploring the role planning plays","volume":"67","author":[{"family":"Tian","given":"Li"},{"family":"Li","given":"Yongfu"},{"family":"Yan","given":"Yaqi"},{"family":"Wang","given":"Boyi"}],"issued":{"date-parts":[["2017",9,1]]}}}],"schema":"https://github.com/citation-style-language/schema/raw/master/csl-citation.json"} </w:instrText>
      </w:r>
      <w:r w:rsidR="002F243D">
        <w:rPr>
          <w:rFonts w:ascii="Arial" w:eastAsiaTheme="minorHAnsi" w:hAnsi="Arial" w:cs="Arial"/>
          <w:color w:val="333333"/>
          <w:spacing w:val="2"/>
          <w:szCs w:val="21"/>
          <w:shd w:val="clear" w:color="auto" w:fill="FCFCFC"/>
        </w:rPr>
        <w:fldChar w:fldCharType="separate"/>
      </w:r>
      <w:r w:rsidR="002F243D" w:rsidRPr="002F243D">
        <w:rPr>
          <w:rFonts w:ascii="Arial" w:hAnsi="Arial" w:cs="Arial"/>
        </w:rPr>
        <w:t>(Tian et al., 2017)</w:t>
      </w:r>
      <w:r w:rsidR="002F243D">
        <w:rPr>
          <w:rFonts w:ascii="Arial" w:eastAsiaTheme="minorHAnsi" w:hAnsi="Arial" w:cs="Arial"/>
          <w:color w:val="333333"/>
          <w:spacing w:val="2"/>
          <w:szCs w:val="21"/>
          <w:shd w:val="clear" w:color="auto" w:fill="FCFCFC"/>
        </w:rPr>
        <w:fldChar w:fldCharType="end"/>
      </w:r>
      <w:r w:rsidR="005A3465">
        <w:rPr>
          <w:rFonts w:ascii="Arial" w:eastAsiaTheme="minorHAnsi" w:hAnsi="Arial" w:cs="Arial"/>
          <w:color w:val="333333"/>
          <w:spacing w:val="2"/>
          <w:szCs w:val="21"/>
          <w:shd w:val="clear" w:color="auto" w:fill="FCFCFC"/>
        </w:rPr>
        <w:t xml:space="preserve">. With a projected population of 800,000 to one million in each new towns, </w:t>
      </w:r>
      <w:r w:rsidR="002F243D">
        <w:rPr>
          <w:rFonts w:ascii="Arial" w:eastAsiaTheme="minorHAnsi" w:hAnsi="Arial" w:cs="Arial"/>
          <w:color w:val="333333"/>
          <w:spacing w:val="2"/>
          <w:szCs w:val="21"/>
          <w:shd w:val="clear" w:color="auto" w:fill="FCFCFC"/>
        </w:rPr>
        <w:t xml:space="preserve">Shanghai also </w:t>
      </w:r>
      <w:r w:rsidR="002F243D" w:rsidRPr="002F243D">
        <w:rPr>
          <w:rFonts w:ascii="Arial" w:eastAsiaTheme="minorHAnsi" w:hAnsi="Arial" w:cs="Arial"/>
          <w:color w:val="333333"/>
          <w:spacing w:val="2"/>
          <w:szCs w:val="21"/>
          <w:shd w:val="clear" w:color="auto" w:fill="FCFCFC"/>
        </w:rPr>
        <w:t>transferred</w:t>
      </w:r>
      <w:r w:rsidR="002F243D">
        <w:rPr>
          <w:rFonts w:ascii="Arial" w:eastAsiaTheme="minorHAnsi" w:hAnsi="Arial" w:cs="Arial"/>
          <w:color w:val="333333"/>
          <w:spacing w:val="2"/>
          <w:szCs w:val="21"/>
          <w:shd w:val="clear" w:color="auto" w:fill="FCFCFC"/>
        </w:rPr>
        <w:t xml:space="preserve"> local land revenues and land use</w:t>
      </w:r>
      <w:r w:rsidR="002F243D" w:rsidRPr="002F243D">
        <w:rPr>
          <w:rFonts w:ascii="Arial" w:eastAsiaTheme="minorHAnsi" w:hAnsi="Arial" w:cs="Arial"/>
          <w:color w:val="333333"/>
          <w:spacing w:val="2"/>
          <w:szCs w:val="21"/>
          <w:shd w:val="clear" w:color="auto" w:fill="FCFCFC"/>
        </w:rPr>
        <w:t xml:space="preserve"> from municipality government to district governments</w:t>
      </w:r>
      <w:r w:rsidR="002F243D">
        <w:rPr>
          <w:rFonts w:ascii="Arial" w:eastAsiaTheme="minorHAnsi" w:hAnsi="Arial" w:cs="Arial"/>
          <w:color w:val="333333"/>
          <w:spacing w:val="2"/>
          <w:szCs w:val="21"/>
          <w:shd w:val="clear" w:color="auto" w:fill="FCFCFC"/>
        </w:rPr>
        <w:t xml:space="preserve"> to ensure the efficiency of environmental reservation</w:t>
      </w:r>
      <w:r w:rsidR="002F243D">
        <w:rPr>
          <w:rFonts w:ascii="Arial" w:eastAsiaTheme="minorHAnsi" w:hAnsi="Arial" w:cs="Arial"/>
          <w:color w:val="333333"/>
          <w:spacing w:val="2"/>
          <w:szCs w:val="21"/>
          <w:shd w:val="clear" w:color="auto" w:fill="FCFCFC"/>
        </w:rPr>
        <w:fldChar w:fldCharType="begin"/>
      </w:r>
      <w:r w:rsidR="002F243D">
        <w:rPr>
          <w:rFonts w:ascii="Arial" w:eastAsiaTheme="minorHAnsi" w:hAnsi="Arial" w:cs="Arial"/>
          <w:color w:val="333333"/>
          <w:spacing w:val="2"/>
          <w:szCs w:val="21"/>
          <w:shd w:val="clear" w:color="auto" w:fill="FCFCFC"/>
        </w:rPr>
        <w:instrText xml:space="preserve"> ADDIN ZOTERO_ITEM CSL_CITATION {"citationID":"qiUpNfmy","properties":{"formattedCitation":"(Wang et al., 2020)","plainCitation":"(Wang et al., 2020)","noteIndex":0},"citationItems":[{"id":4576,"uris":["http://zotero.org/users/8273101/items/QFHDAV4N"],"itemData":{"id":4576,"type":"article-journal","abstract":"Compared with the rich literature on urban sprawl in Western cities, relatively little is known of the driving factors, processes, and future trends of urban sprawl in China. This research analyzes the socioeconomic forces behind two parts of urban sprawl in China: urban decentralization and urban renewal, and reveals two basic characteristics of Chinese urban sprawl: de-densification and expansion of urbanized areas. It uses the term “urban sprawl” to consider the reasons behind urban transformation on a regional level in China. This research begins with definitions of sprawl in Western and Eastern countries, and follows with a dynamic analysis of the social, political, and cultural aspects of sprawl. Three case studies focus on three urban regions in China: Beijing, Shanghai, and Guangzhou. This research provides a comprehensive definition of “urban sprawl” in China, identifies the patterns of urban sprawl and growth, and indicates possible alternative strategies for urban expansion. Finally, it offers suggestions on how to effectively control urban sprawl in China, and provides a pathway to achieving sustainable development.","container-title":"Socio-Economic Planning Sciences","DOI":"10.1016/j.seps.2019.100736","ISSN":"0038-0121","journalAbbreviation":"Socio-Economic Planning Sciences","language":"en","page":"100736","source":"ScienceDirect","title":"Dynamics of urban sprawl and sustainable development in China","volume":"70","author":[{"family":"Wang","given":"Xiaoxiao"},{"family":"Shi","given":"Ruiting"},{"family":"Zhou","given":"Ying"}],"issued":{"date-parts":[["2020",6,1]]}}}],"schema":"https://github.com/citation-style-language/schema/raw/master/csl-citation.json"} </w:instrText>
      </w:r>
      <w:r w:rsidR="002F243D">
        <w:rPr>
          <w:rFonts w:ascii="Arial" w:eastAsiaTheme="minorHAnsi" w:hAnsi="Arial" w:cs="Arial"/>
          <w:color w:val="333333"/>
          <w:spacing w:val="2"/>
          <w:szCs w:val="21"/>
          <w:shd w:val="clear" w:color="auto" w:fill="FCFCFC"/>
        </w:rPr>
        <w:fldChar w:fldCharType="separate"/>
      </w:r>
      <w:r w:rsidR="002F243D" w:rsidRPr="002F243D">
        <w:rPr>
          <w:rFonts w:ascii="Arial" w:hAnsi="Arial" w:cs="Arial"/>
        </w:rPr>
        <w:t>(Wang et al., 2020)</w:t>
      </w:r>
      <w:r w:rsidR="002F243D">
        <w:rPr>
          <w:rFonts w:ascii="Arial" w:eastAsiaTheme="minorHAnsi" w:hAnsi="Arial" w:cs="Arial"/>
          <w:color w:val="333333"/>
          <w:spacing w:val="2"/>
          <w:szCs w:val="21"/>
          <w:shd w:val="clear" w:color="auto" w:fill="FCFCFC"/>
        </w:rPr>
        <w:fldChar w:fldCharType="end"/>
      </w:r>
      <w:r w:rsidR="002F243D">
        <w:rPr>
          <w:rFonts w:ascii="Arial" w:eastAsiaTheme="minorHAnsi" w:hAnsi="Arial" w:cs="Arial"/>
          <w:color w:val="333333"/>
          <w:spacing w:val="2"/>
          <w:szCs w:val="21"/>
          <w:shd w:val="clear" w:color="auto" w:fill="FCFCFC"/>
        </w:rPr>
        <w:t>.</w:t>
      </w:r>
      <w:r w:rsidR="00A97AE8">
        <w:rPr>
          <w:rFonts w:ascii="Arial" w:eastAsiaTheme="minorHAnsi" w:hAnsi="Arial" w:cs="Arial"/>
          <w:color w:val="333333"/>
          <w:spacing w:val="2"/>
          <w:szCs w:val="21"/>
          <w:shd w:val="clear" w:color="auto" w:fill="FCFCFC"/>
        </w:rPr>
        <w:t xml:space="preserve"> </w:t>
      </w:r>
      <w:r w:rsidR="00A97AE8">
        <w:rPr>
          <w:rFonts w:ascii="Arial" w:eastAsiaTheme="minorHAnsi" w:hAnsi="Arial" w:cs="Arial" w:hint="eastAsia"/>
          <w:color w:val="333333"/>
          <w:spacing w:val="2"/>
          <w:szCs w:val="21"/>
          <w:shd w:val="clear" w:color="auto" w:fill="FCFCFC"/>
        </w:rPr>
        <w:t>In</w:t>
      </w:r>
      <w:r w:rsidR="00A97AE8">
        <w:rPr>
          <w:rFonts w:ascii="Arial" w:eastAsiaTheme="minorHAnsi" w:hAnsi="Arial" w:cs="Arial"/>
          <w:color w:val="333333"/>
          <w:spacing w:val="2"/>
          <w:szCs w:val="21"/>
          <w:shd w:val="clear" w:color="auto" w:fill="FCFCFC"/>
        </w:rPr>
        <w:t xml:space="preserve"> </w:t>
      </w:r>
      <w:r w:rsidR="00A97AE8">
        <w:rPr>
          <w:rFonts w:ascii="Arial" w:eastAsiaTheme="minorHAnsi" w:hAnsi="Arial" w:cs="Arial" w:hint="eastAsia"/>
          <w:color w:val="333333"/>
          <w:spacing w:val="2"/>
          <w:szCs w:val="21"/>
          <w:shd w:val="clear" w:color="auto" w:fill="FCFCFC"/>
        </w:rPr>
        <w:t>conclusion</w:t>
      </w:r>
      <w:r w:rsidR="00A97AE8">
        <w:rPr>
          <w:rFonts w:ascii="Arial" w:eastAsiaTheme="minorHAnsi" w:hAnsi="Arial" w:cs="Arial"/>
          <w:color w:val="333333"/>
          <w:spacing w:val="2"/>
          <w:szCs w:val="21"/>
          <w:shd w:val="clear" w:color="auto" w:fill="FCFCFC"/>
        </w:rPr>
        <w:t xml:space="preserve">, </w:t>
      </w:r>
      <w:r w:rsidR="00E26285" w:rsidRPr="00E26285">
        <w:rPr>
          <w:rFonts w:ascii="Arial" w:eastAsiaTheme="minorHAnsi" w:hAnsi="Arial" w:cs="Arial"/>
          <w:color w:val="333333"/>
          <w:spacing w:val="2"/>
          <w:szCs w:val="21"/>
          <w:shd w:val="clear" w:color="auto" w:fill="FCFCFC"/>
        </w:rPr>
        <w:t xml:space="preserve">Although the intervention strategies have achieved some success in China, urban development strategies in fringe areas are still imperfect due to their late start and the dominant power for </w:t>
      </w:r>
      <w:r w:rsidR="00E26285" w:rsidRPr="00E26285">
        <w:rPr>
          <w:rFonts w:ascii="Arial" w:eastAsiaTheme="minorHAnsi" w:hAnsi="Arial" w:cs="Arial"/>
          <w:color w:val="333333"/>
          <w:spacing w:val="2"/>
          <w:szCs w:val="21"/>
          <w:shd w:val="clear" w:color="auto" w:fill="FCFCFC"/>
        </w:rPr>
        <w:t>urbanization</w:t>
      </w:r>
      <w:r w:rsidR="00E26285" w:rsidRPr="00E26285">
        <w:rPr>
          <w:rFonts w:ascii="Arial" w:eastAsiaTheme="minorHAnsi" w:hAnsi="Arial" w:cs="Arial"/>
          <w:color w:val="333333"/>
          <w:spacing w:val="2"/>
          <w:szCs w:val="21"/>
          <w:shd w:val="clear" w:color="auto" w:fill="FCFCFC"/>
        </w:rPr>
        <w:t>.</w:t>
      </w:r>
      <w:r w:rsidR="00E26285">
        <w:rPr>
          <w:rFonts w:ascii="Arial" w:eastAsiaTheme="minorHAnsi" w:hAnsi="Arial" w:cs="Arial"/>
          <w:color w:val="333333"/>
          <w:spacing w:val="2"/>
          <w:szCs w:val="21"/>
          <w:shd w:val="clear" w:color="auto" w:fill="FCFCFC"/>
        </w:rPr>
        <w:t xml:space="preserve"> </w:t>
      </w:r>
      <w:r w:rsidR="00E26285">
        <w:rPr>
          <w:rFonts w:ascii="Arial" w:eastAsiaTheme="minorHAnsi" w:hAnsi="Arial" w:cs="Arial" w:hint="eastAsia"/>
          <w:color w:val="333333"/>
          <w:spacing w:val="2"/>
          <w:szCs w:val="21"/>
          <w:shd w:val="clear" w:color="auto" w:fill="FCFCFC"/>
        </w:rPr>
        <w:t>Therefore</w:t>
      </w:r>
      <w:r w:rsidR="00E26285">
        <w:rPr>
          <w:rFonts w:ascii="Arial" w:eastAsiaTheme="minorHAnsi" w:hAnsi="Arial" w:cs="Arial"/>
          <w:color w:val="333333"/>
          <w:spacing w:val="2"/>
          <w:szCs w:val="21"/>
          <w:shd w:val="clear" w:color="auto" w:fill="FCFCFC"/>
        </w:rPr>
        <w:t>, more research should be applied to quantify the impact of planning on urban fringe area and sustainable development planning could be explored in the future based on the result.</w:t>
      </w:r>
    </w:p>
    <w:p w14:paraId="6A79F01E" w14:textId="62FD91E0" w:rsidR="002C63AC" w:rsidRDefault="002C63AC" w:rsidP="00A97AE8">
      <w:pPr>
        <w:rPr>
          <w:rFonts w:ascii="Arial" w:eastAsiaTheme="minorHAnsi" w:hAnsi="Arial" w:cs="Arial"/>
          <w:color w:val="333333"/>
          <w:spacing w:val="2"/>
          <w:szCs w:val="21"/>
          <w:shd w:val="clear" w:color="auto" w:fill="FCFCFC"/>
        </w:rPr>
      </w:pPr>
    </w:p>
    <w:p w14:paraId="34D23C8E" w14:textId="5E07BBAD" w:rsidR="002C63AC" w:rsidRDefault="002C63AC" w:rsidP="00A97AE8">
      <w:pPr>
        <w:rPr>
          <w:rFonts w:ascii="Arial" w:eastAsiaTheme="minorHAnsi" w:hAnsi="Arial" w:cs="Arial"/>
          <w:color w:val="333333"/>
          <w:spacing w:val="2"/>
          <w:szCs w:val="21"/>
          <w:shd w:val="clear" w:color="auto" w:fill="FCFCFC"/>
        </w:rPr>
      </w:pPr>
      <w:r>
        <w:rPr>
          <w:rFonts w:ascii="Arial" w:eastAsiaTheme="minorHAnsi" w:hAnsi="Arial" w:cs="Arial" w:hint="eastAsia"/>
          <w:color w:val="333333"/>
          <w:spacing w:val="2"/>
          <w:szCs w:val="21"/>
          <w:shd w:val="clear" w:color="auto" w:fill="FCFCFC"/>
        </w:rPr>
        <w:t>I</w:t>
      </w:r>
      <w:r>
        <w:rPr>
          <w:rFonts w:ascii="Arial" w:eastAsiaTheme="minorHAnsi" w:hAnsi="Arial" w:cs="Arial"/>
          <w:color w:val="333333"/>
          <w:spacing w:val="2"/>
          <w:szCs w:val="21"/>
          <w:shd w:val="clear" w:color="auto" w:fill="FCFCFC"/>
        </w:rPr>
        <w:t>dentification of urban fringe area</w:t>
      </w:r>
    </w:p>
    <w:p w14:paraId="69B7D6CE" w14:textId="77777777" w:rsidR="002C63AC" w:rsidRPr="00BC4383" w:rsidRDefault="002C63AC" w:rsidP="00A97AE8">
      <w:pPr>
        <w:rPr>
          <w:rFonts w:ascii="Arial" w:eastAsiaTheme="minorHAnsi" w:hAnsi="Arial" w:cs="Arial" w:hint="eastAsia"/>
          <w:color w:val="333333"/>
          <w:spacing w:val="2"/>
          <w:szCs w:val="21"/>
          <w:shd w:val="clear" w:color="auto" w:fill="FCFCFC"/>
        </w:rPr>
      </w:pPr>
    </w:p>
    <w:p w14:paraId="0C4D908F" w14:textId="77777777" w:rsidR="00D65082" w:rsidRPr="00A46060" w:rsidRDefault="00D65082" w:rsidP="00BD6D49">
      <w:pPr>
        <w:rPr>
          <w:rFonts w:hint="eastAsia"/>
        </w:rPr>
      </w:pPr>
    </w:p>
    <w:p w14:paraId="5FBC0157" w14:textId="77777777" w:rsidR="00E81BCC" w:rsidRPr="00A15B1F" w:rsidRDefault="00E81BCC" w:rsidP="00E81BCC">
      <w:pPr>
        <w:rPr>
          <w:rFonts w:ascii="Arial" w:hAnsi="Arial" w:cs="Arial"/>
          <w:color w:val="2E2E2E"/>
          <w:szCs w:val="21"/>
          <w:u w:val="single"/>
        </w:rPr>
      </w:pPr>
      <w:r w:rsidRPr="00A15B1F">
        <w:rPr>
          <w:rFonts w:ascii="Arial" w:hAnsi="Arial" w:cs="Arial"/>
          <w:color w:val="2E2E2E"/>
          <w:szCs w:val="21"/>
          <w:u w:val="single"/>
        </w:rPr>
        <w:t>The universal adoption of the 2030 agenda for </w:t>
      </w:r>
      <w:hyperlink r:id="rId10" w:tooltip="Learn more about Sustainable Development from ScienceDirect's AI-generated Topic Pages" w:history="1">
        <w:r w:rsidRPr="00A15B1F">
          <w:rPr>
            <w:rFonts w:ascii="Arial" w:hAnsi="Arial" w:cs="Arial"/>
            <w:szCs w:val="21"/>
            <w:u w:val="single"/>
          </w:rPr>
          <w:t>Sustainable Development</w:t>
        </w:r>
      </w:hyperlink>
      <w:r w:rsidRPr="00A15B1F">
        <w:rPr>
          <w:rFonts w:ascii="Arial" w:hAnsi="Arial" w:cs="Arial"/>
          <w:color w:val="2E2E2E"/>
          <w:szCs w:val="21"/>
          <w:u w:val="single"/>
        </w:rPr>
        <w:t> which set out 17 </w:t>
      </w:r>
      <w:hyperlink r:id="rId11" w:tooltip="Learn more about Sustainable Development Goals from ScienceDirect's AI-generated Topic Pages" w:history="1">
        <w:r w:rsidRPr="00A15B1F">
          <w:rPr>
            <w:rFonts w:ascii="Arial" w:hAnsi="Arial" w:cs="Arial"/>
            <w:szCs w:val="21"/>
            <w:u w:val="single"/>
          </w:rPr>
          <w:t>Sustainable Development Goals</w:t>
        </w:r>
      </w:hyperlink>
      <w:r w:rsidRPr="00A15B1F">
        <w:rPr>
          <w:rFonts w:ascii="Arial" w:hAnsi="Arial" w:cs="Arial"/>
          <w:color w:val="2E2E2E"/>
          <w:szCs w:val="21"/>
          <w:u w:val="single"/>
        </w:rPr>
        <w:t> and 169 targets, underpinned by 232 indicators is one major initiative towards the protection of the planet for current and future generations</w:t>
      </w:r>
    </w:p>
    <w:p w14:paraId="1E0C6C9A" w14:textId="77777777" w:rsidR="00BD6D49" w:rsidRPr="00A15B1F" w:rsidRDefault="00BD6D49" w:rsidP="00BD6D49">
      <w:pPr>
        <w:rPr>
          <w:u w:val="single"/>
        </w:rPr>
      </w:pPr>
    </w:p>
    <w:p w14:paraId="74BC7FA6" w14:textId="6E309FA6" w:rsidR="00E81BCC" w:rsidRPr="00A15B1F" w:rsidRDefault="00E81BCC" w:rsidP="00E81BCC">
      <w:pPr>
        <w:rPr>
          <w:u w:val="single"/>
        </w:rPr>
      </w:pPr>
      <w:r w:rsidRPr="00A15B1F">
        <w:rPr>
          <w:rFonts w:ascii="Arial" w:hAnsi="Arial" w:cs="Arial"/>
          <w:color w:val="2E2E2E"/>
          <w:szCs w:val="21"/>
          <w:u w:val="single"/>
        </w:rPr>
        <w:t>Sustainable Development Goal 15 (SDG15) aims at “protecting, restoring and promoting sustainable use of </w:t>
      </w:r>
      <w:hyperlink r:id="rId12" w:tooltip="Learn more about terrestrial ecosystems from ScienceDirect's AI-generated Topic Pages" w:history="1">
        <w:r w:rsidRPr="00A15B1F">
          <w:rPr>
            <w:rFonts w:ascii="Arial" w:hAnsi="Arial" w:cs="Arial"/>
            <w:szCs w:val="21"/>
            <w:u w:val="single"/>
          </w:rPr>
          <w:t>terrestrial ecosystems</w:t>
        </w:r>
      </w:hyperlink>
      <w:r w:rsidRPr="00A15B1F">
        <w:rPr>
          <w:rFonts w:ascii="Arial" w:hAnsi="Arial" w:cs="Arial"/>
          <w:color w:val="2E2E2E"/>
          <w:szCs w:val="21"/>
          <w:u w:val="single"/>
        </w:rPr>
        <w:t>, sustainably manage forests, combat </w:t>
      </w:r>
      <w:hyperlink r:id="rId13" w:tooltip="Learn more about desertification from ScienceDirect's AI-generated Topic Pages" w:history="1">
        <w:r w:rsidRPr="00A15B1F">
          <w:rPr>
            <w:rFonts w:ascii="Arial" w:hAnsi="Arial" w:cs="Arial"/>
            <w:szCs w:val="21"/>
            <w:u w:val="single"/>
          </w:rPr>
          <w:t>desertification</w:t>
        </w:r>
      </w:hyperlink>
      <w:r w:rsidRPr="00A15B1F">
        <w:rPr>
          <w:rFonts w:ascii="Arial" w:hAnsi="Arial" w:cs="Arial"/>
          <w:color w:val="2E2E2E"/>
          <w:szCs w:val="21"/>
          <w:u w:val="single"/>
        </w:rPr>
        <w:t>, and halt and reverse </w:t>
      </w:r>
      <w:hyperlink r:id="rId14" w:tooltip="Learn more about land degradation from ScienceDirect's AI-generated Topic Pages" w:history="1">
        <w:r w:rsidRPr="00A15B1F">
          <w:rPr>
            <w:rFonts w:ascii="Arial" w:hAnsi="Arial" w:cs="Arial"/>
            <w:szCs w:val="21"/>
            <w:u w:val="single"/>
          </w:rPr>
          <w:t>land degradation</w:t>
        </w:r>
      </w:hyperlink>
      <w:r w:rsidRPr="00A15B1F">
        <w:rPr>
          <w:rFonts w:ascii="Arial" w:hAnsi="Arial" w:cs="Arial"/>
          <w:color w:val="2E2E2E"/>
          <w:szCs w:val="21"/>
          <w:u w:val="single"/>
        </w:rPr>
        <w:t> and biodiversity loss”</w:t>
      </w:r>
      <w:r w:rsidRPr="00A15B1F">
        <w:rPr>
          <w:u w:val="single"/>
        </w:rPr>
        <w:t xml:space="preserve"> </w:t>
      </w:r>
      <w:r w:rsidRPr="00A15B1F">
        <w:rPr>
          <w:u w:val="single"/>
        </w:rPr>
        <w:fldChar w:fldCharType="begin"/>
      </w:r>
      <w:r w:rsidR="00A15B1F" w:rsidRPr="00A15B1F">
        <w:rPr>
          <w:u w:val="single"/>
        </w:rPr>
        <w:instrText xml:space="preserve"> ADDIN ZOTERO_ITEM CSL_CITATION {"citationID":"FDtBAOr8","properties":{"formattedCitation":"(UN, 2015)","plainCitation":"(UN, 2015)","noteIndex":0},"citationItems":[{"id":4510,"uris":["http://zotero.org/users/8273101/items/IH4NG523"],"itemData":{"id":4510,"type":"report","title":"Transforming our world: The 2030 agenda for sustainable development resolution adopted by the general assembly on September 25, 2015, A/RES/70/1. United Nations General Assembly","author":[{"literal":"UN"}],"issued":{"date-parts":[["2015"]]}}}],"schema":"https://github.com/citation-style-language/schema/raw/master/csl-citation.json"} </w:instrText>
      </w:r>
      <w:r w:rsidRPr="00A15B1F">
        <w:rPr>
          <w:u w:val="single"/>
        </w:rPr>
        <w:fldChar w:fldCharType="separate"/>
      </w:r>
      <w:r w:rsidRPr="00A15B1F">
        <w:rPr>
          <w:rFonts w:ascii="等线" w:eastAsia="等线" w:hAnsi="等线"/>
          <w:u w:val="single"/>
        </w:rPr>
        <w:t>(UN, 2015)</w:t>
      </w:r>
      <w:r w:rsidRPr="00A15B1F">
        <w:rPr>
          <w:u w:val="single"/>
        </w:rPr>
        <w:fldChar w:fldCharType="end"/>
      </w:r>
    </w:p>
    <w:p w14:paraId="212E14DC" w14:textId="61C64599" w:rsidR="00BD6D49" w:rsidRPr="00A15B1F" w:rsidRDefault="00BD6D49" w:rsidP="00BD6D49">
      <w:pPr>
        <w:rPr>
          <w:u w:val="single"/>
        </w:rPr>
      </w:pPr>
    </w:p>
    <w:p w14:paraId="0E68DF78" w14:textId="383E617E" w:rsidR="005C68F7" w:rsidRPr="00A15B1F" w:rsidRDefault="005C68F7" w:rsidP="00BD6D49">
      <w:pPr>
        <w:rPr>
          <w:u w:val="single"/>
        </w:rPr>
      </w:pPr>
      <w:r w:rsidRPr="00A15B1F">
        <w:rPr>
          <w:rFonts w:ascii="Arial" w:hAnsi="Arial" w:cs="Arial"/>
          <w:color w:val="000000"/>
          <w:sz w:val="19"/>
          <w:szCs w:val="19"/>
          <w:u w:val="single"/>
          <w:shd w:val="clear" w:color="auto" w:fill="FFFFFF"/>
        </w:rPr>
        <w:t xml:space="preserve">In 2015 the UNDP has formed certain global goals known as “Sustainable Development Goals”. The motto of the SDGs is “To provide a better future for </w:t>
      </w:r>
      <w:proofErr w:type="spellStart"/>
      <w:r w:rsidRPr="00A15B1F">
        <w:rPr>
          <w:rFonts w:ascii="Arial" w:hAnsi="Arial" w:cs="Arial"/>
          <w:color w:val="000000"/>
          <w:sz w:val="19"/>
          <w:szCs w:val="19"/>
          <w:u w:val="single"/>
          <w:shd w:val="clear" w:color="auto" w:fill="FFFFFF"/>
        </w:rPr>
        <w:t>everyone</w:t>
      </w:r>
      <w:proofErr w:type="spellEnd"/>
      <w:r w:rsidRPr="00A15B1F">
        <w:rPr>
          <w:rFonts w:ascii="Arial" w:hAnsi="Arial" w:cs="Arial"/>
          <w:color w:val="000000"/>
          <w:sz w:val="19"/>
          <w:szCs w:val="19"/>
          <w:u w:val="single"/>
          <w:shd w:val="clear" w:color="auto" w:fill="FFFFFF"/>
        </w:rPr>
        <w:t xml:space="preserve"> of the society”</w:t>
      </w:r>
    </w:p>
    <w:p w14:paraId="451193A9" w14:textId="77777777" w:rsidR="00BD6D49" w:rsidRDefault="00BD6D49" w:rsidP="00BD6D49"/>
    <w:p w14:paraId="02912382" w14:textId="77777777" w:rsidR="00BD6D49" w:rsidRDefault="00BD6D49" w:rsidP="00BD6D49"/>
    <w:p w14:paraId="0FB46EAF" w14:textId="4E5A8AF1" w:rsidR="00BD6D49" w:rsidRDefault="00BD6D49" w:rsidP="00BD6D49">
      <w:r>
        <w:rPr>
          <w:rFonts w:hint="eastAsia"/>
        </w:rPr>
        <w:t>生态保护存量发展会议文件解析</w:t>
      </w:r>
    </w:p>
    <w:p w14:paraId="1806DC16" w14:textId="77777777" w:rsidR="00BD6D49" w:rsidRDefault="00BD6D49" w:rsidP="00BD6D49">
      <w:r>
        <w:rPr>
          <w:rFonts w:hint="eastAsia"/>
        </w:rPr>
        <w:t>边缘区保护案例</w:t>
      </w:r>
      <w:r>
        <w:t xml:space="preserve"> 英国 荷兰</w:t>
      </w:r>
    </w:p>
    <w:p w14:paraId="5A35E76C" w14:textId="77777777" w:rsidR="00BD6D49" w:rsidRDefault="00BD6D49" w:rsidP="00BD6D49">
      <w:r>
        <w:rPr>
          <w:rFonts w:hint="eastAsia"/>
        </w:rPr>
        <w:t>国内边缘区</w:t>
      </w:r>
      <w:r>
        <w:t xml:space="preserve"> 或者城市蔓延相关探索  广州 北京 杭州 上海或者规划文件</w:t>
      </w:r>
    </w:p>
    <w:p w14:paraId="60FBF33F" w14:textId="77777777" w:rsidR="00BD6D49" w:rsidRDefault="00BD6D49" w:rsidP="00BD6D49"/>
    <w:p w14:paraId="3CAFAFFF" w14:textId="77777777" w:rsidR="00BD6D49" w:rsidRDefault="00BD6D49" w:rsidP="00BD6D49">
      <w:r>
        <w:rPr>
          <w:rFonts w:hint="eastAsia"/>
        </w:rPr>
        <w:t>方法论</w:t>
      </w:r>
    </w:p>
    <w:p w14:paraId="3AFFA9FF" w14:textId="77777777" w:rsidR="00BD6D49" w:rsidRDefault="00BD6D49" w:rsidP="00BD6D49">
      <w:r>
        <w:rPr>
          <w:rFonts w:hint="eastAsia"/>
        </w:rPr>
        <w:t>边缘区识别和应用</w:t>
      </w:r>
      <w:r>
        <w:t xml:space="preserve"> 灯光 </w:t>
      </w:r>
      <w:proofErr w:type="spellStart"/>
      <w:r>
        <w:t>kmeans</w:t>
      </w:r>
      <w:proofErr w:type="spellEnd"/>
      <w:r>
        <w:t xml:space="preserve"> 城乡交错带</w:t>
      </w:r>
    </w:p>
    <w:p w14:paraId="7D2965BD" w14:textId="77777777" w:rsidR="00BD6D49" w:rsidRDefault="00BD6D49" w:rsidP="00BD6D49">
      <w:r>
        <w:rPr>
          <w:rFonts w:hint="eastAsia"/>
        </w:rPr>
        <w:t>城市区域的识别因子</w:t>
      </w:r>
      <w:r>
        <w:t xml:space="preserve">  重组模式 组团模式之类</w:t>
      </w:r>
    </w:p>
    <w:p w14:paraId="01BCAAD7" w14:textId="3830F627" w:rsidR="00C066BD" w:rsidRPr="0086524B" w:rsidRDefault="00BD6D49" w:rsidP="00BD6D49">
      <w:r>
        <w:rPr>
          <w:rFonts w:hint="eastAsia"/>
        </w:rPr>
        <w:t>生态空间评价的因子</w:t>
      </w:r>
      <w:r>
        <w:t xml:space="preserve">  景观等等</w:t>
      </w:r>
    </w:p>
    <w:sectPr w:rsidR="00C066BD" w:rsidRPr="008652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6BDCA" w14:textId="77777777" w:rsidR="00F04AE5" w:rsidRDefault="00F04AE5" w:rsidP="0086524B">
      <w:r>
        <w:separator/>
      </w:r>
    </w:p>
  </w:endnote>
  <w:endnote w:type="continuationSeparator" w:id="0">
    <w:p w14:paraId="1B7FA3F0" w14:textId="77777777" w:rsidR="00F04AE5" w:rsidRDefault="00F04AE5" w:rsidP="0086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Times-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4A88D" w14:textId="77777777" w:rsidR="00F04AE5" w:rsidRDefault="00F04AE5" w:rsidP="0086524B">
      <w:r>
        <w:separator/>
      </w:r>
    </w:p>
  </w:footnote>
  <w:footnote w:type="continuationSeparator" w:id="0">
    <w:p w14:paraId="2908A87F" w14:textId="77777777" w:rsidR="00F04AE5" w:rsidRDefault="00F04AE5" w:rsidP="008652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A743BC"/>
    <w:multiLevelType w:val="hybridMultilevel"/>
    <w:tmpl w:val="00203798"/>
    <w:lvl w:ilvl="0" w:tplc="BC463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53210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2MLE0NzcwtTCwsDRQ0lEKTi0uzszPAykwqgUA7oJMiywAAAA="/>
  </w:docVars>
  <w:rsids>
    <w:rsidRoot w:val="00F22441"/>
    <w:rsid w:val="000164D3"/>
    <w:rsid w:val="00036596"/>
    <w:rsid w:val="0004320A"/>
    <w:rsid w:val="00054164"/>
    <w:rsid w:val="00073D6F"/>
    <w:rsid w:val="000B3567"/>
    <w:rsid w:val="000E4285"/>
    <w:rsid w:val="00162E14"/>
    <w:rsid w:val="00255C9B"/>
    <w:rsid w:val="00297DD3"/>
    <w:rsid w:val="002C63AC"/>
    <w:rsid w:val="002D2E73"/>
    <w:rsid w:val="002F243D"/>
    <w:rsid w:val="00301F76"/>
    <w:rsid w:val="003402A1"/>
    <w:rsid w:val="00342362"/>
    <w:rsid w:val="00372CB6"/>
    <w:rsid w:val="0038333D"/>
    <w:rsid w:val="003B7944"/>
    <w:rsid w:val="00450E62"/>
    <w:rsid w:val="00462157"/>
    <w:rsid w:val="00482299"/>
    <w:rsid w:val="004B3074"/>
    <w:rsid w:val="004B53A5"/>
    <w:rsid w:val="004B5ED6"/>
    <w:rsid w:val="004C7D81"/>
    <w:rsid w:val="004D7D17"/>
    <w:rsid w:val="0050526D"/>
    <w:rsid w:val="00506C4D"/>
    <w:rsid w:val="00546883"/>
    <w:rsid w:val="00556C15"/>
    <w:rsid w:val="00564318"/>
    <w:rsid w:val="005647DC"/>
    <w:rsid w:val="005A3465"/>
    <w:rsid w:val="005C68F7"/>
    <w:rsid w:val="005D061A"/>
    <w:rsid w:val="00656A4C"/>
    <w:rsid w:val="00697016"/>
    <w:rsid w:val="00732A78"/>
    <w:rsid w:val="00756B7E"/>
    <w:rsid w:val="007918BC"/>
    <w:rsid w:val="007C24A5"/>
    <w:rsid w:val="007F00C8"/>
    <w:rsid w:val="00803D2E"/>
    <w:rsid w:val="0083249E"/>
    <w:rsid w:val="00856000"/>
    <w:rsid w:val="0086524B"/>
    <w:rsid w:val="008757E8"/>
    <w:rsid w:val="00890403"/>
    <w:rsid w:val="008B587C"/>
    <w:rsid w:val="009758B9"/>
    <w:rsid w:val="00A15B1F"/>
    <w:rsid w:val="00A32F2B"/>
    <w:rsid w:val="00A366FA"/>
    <w:rsid w:val="00A46060"/>
    <w:rsid w:val="00A82767"/>
    <w:rsid w:val="00A97AE8"/>
    <w:rsid w:val="00AA3686"/>
    <w:rsid w:val="00AA40AF"/>
    <w:rsid w:val="00B105BF"/>
    <w:rsid w:val="00BC4383"/>
    <w:rsid w:val="00BD4560"/>
    <w:rsid w:val="00BD6D49"/>
    <w:rsid w:val="00CB3BC6"/>
    <w:rsid w:val="00CC6798"/>
    <w:rsid w:val="00CD581C"/>
    <w:rsid w:val="00D04EC9"/>
    <w:rsid w:val="00D2410D"/>
    <w:rsid w:val="00D65082"/>
    <w:rsid w:val="00D74525"/>
    <w:rsid w:val="00D96811"/>
    <w:rsid w:val="00D97C1B"/>
    <w:rsid w:val="00DD0951"/>
    <w:rsid w:val="00DD193F"/>
    <w:rsid w:val="00DD4ABB"/>
    <w:rsid w:val="00DF173C"/>
    <w:rsid w:val="00E10A78"/>
    <w:rsid w:val="00E26285"/>
    <w:rsid w:val="00E33CC1"/>
    <w:rsid w:val="00E706F0"/>
    <w:rsid w:val="00E81BCC"/>
    <w:rsid w:val="00F04AE5"/>
    <w:rsid w:val="00F22441"/>
    <w:rsid w:val="00F3138A"/>
    <w:rsid w:val="00F31995"/>
    <w:rsid w:val="00F429C6"/>
    <w:rsid w:val="00F8392D"/>
    <w:rsid w:val="00F84181"/>
    <w:rsid w:val="00F94ACE"/>
    <w:rsid w:val="00F96BF6"/>
    <w:rsid w:val="00FF07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B61E0"/>
  <w15:chartTrackingRefBased/>
  <w15:docId w15:val="{F1754D08-CD23-4953-BA89-10E908C2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524B"/>
    <w:pPr>
      <w:widowControl w:val="0"/>
      <w:jc w:val="both"/>
    </w:pPr>
  </w:style>
  <w:style w:type="paragraph" w:styleId="1">
    <w:name w:val="heading 1"/>
    <w:basedOn w:val="a"/>
    <w:link w:val="10"/>
    <w:uiPriority w:val="9"/>
    <w:qFormat/>
    <w:rsid w:val="00F3199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52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524B"/>
    <w:rPr>
      <w:sz w:val="18"/>
      <w:szCs w:val="18"/>
    </w:rPr>
  </w:style>
  <w:style w:type="paragraph" w:styleId="a5">
    <w:name w:val="footer"/>
    <w:basedOn w:val="a"/>
    <w:link w:val="a6"/>
    <w:uiPriority w:val="99"/>
    <w:unhideWhenUsed/>
    <w:rsid w:val="0086524B"/>
    <w:pPr>
      <w:tabs>
        <w:tab w:val="center" w:pos="4153"/>
        <w:tab w:val="right" w:pos="8306"/>
      </w:tabs>
      <w:snapToGrid w:val="0"/>
      <w:jc w:val="left"/>
    </w:pPr>
    <w:rPr>
      <w:sz w:val="18"/>
      <w:szCs w:val="18"/>
    </w:rPr>
  </w:style>
  <w:style w:type="character" w:customStyle="1" w:styleId="a6">
    <w:name w:val="页脚 字符"/>
    <w:basedOn w:val="a0"/>
    <w:link w:val="a5"/>
    <w:uiPriority w:val="99"/>
    <w:rsid w:val="0086524B"/>
    <w:rPr>
      <w:sz w:val="18"/>
      <w:szCs w:val="18"/>
    </w:rPr>
  </w:style>
  <w:style w:type="character" w:customStyle="1" w:styleId="10">
    <w:name w:val="标题 1 字符"/>
    <w:basedOn w:val="a0"/>
    <w:link w:val="1"/>
    <w:uiPriority w:val="9"/>
    <w:rsid w:val="00F31995"/>
    <w:rPr>
      <w:rFonts w:ascii="宋体" w:eastAsia="宋体" w:hAnsi="宋体" w:cs="宋体"/>
      <w:b/>
      <w:bCs/>
      <w:kern w:val="36"/>
      <w:sz w:val="48"/>
      <w:szCs w:val="48"/>
    </w:rPr>
  </w:style>
  <w:style w:type="paragraph" w:styleId="a7">
    <w:name w:val="List Paragraph"/>
    <w:basedOn w:val="a"/>
    <w:uiPriority w:val="34"/>
    <w:qFormat/>
    <w:rsid w:val="008904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495810">
      <w:bodyDiv w:val="1"/>
      <w:marLeft w:val="0"/>
      <w:marRight w:val="0"/>
      <w:marTop w:val="0"/>
      <w:marBottom w:val="0"/>
      <w:divBdr>
        <w:top w:val="none" w:sz="0" w:space="0" w:color="auto"/>
        <w:left w:val="none" w:sz="0" w:space="0" w:color="auto"/>
        <w:bottom w:val="none" w:sz="0" w:space="0" w:color="auto"/>
        <w:right w:val="none" w:sz="0" w:space="0" w:color="auto"/>
      </w:divBdr>
      <w:divsChild>
        <w:div w:id="658003698">
          <w:marLeft w:val="0"/>
          <w:marRight w:val="0"/>
          <w:marTop w:val="0"/>
          <w:marBottom w:val="0"/>
          <w:divBdr>
            <w:top w:val="none" w:sz="0" w:space="0" w:color="auto"/>
            <w:left w:val="none" w:sz="0" w:space="0" w:color="auto"/>
            <w:bottom w:val="none" w:sz="0" w:space="0" w:color="auto"/>
            <w:right w:val="none" w:sz="0" w:space="0" w:color="auto"/>
          </w:divBdr>
        </w:div>
      </w:divsChild>
    </w:div>
    <w:div w:id="964392226">
      <w:bodyDiv w:val="1"/>
      <w:marLeft w:val="0"/>
      <w:marRight w:val="0"/>
      <w:marTop w:val="0"/>
      <w:marBottom w:val="0"/>
      <w:divBdr>
        <w:top w:val="none" w:sz="0" w:space="0" w:color="auto"/>
        <w:left w:val="none" w:sz="0" w:space="0" w:color="auto"/>
        <w:bottom w:val="none" w:sz="0" w:space="0" w:color="auto"/>
        <w:right w:val="none" w:sz="0" w:space="0" w:color="auto"/>
      </w:divBdr>
    </w:div>
    <w:div w:id="1054698431">
      <w:bodyDiv w:val="1"/>
      <w:marLeft w:val="0"/>
      <w:marRight w:val="0"/>
      <w:marTop w:val="0"/>
      <w:marBottom w:val="0"/>
      <w:divBdr>
        <w:top w:val="none" w:sz="0" w:space="0" w:color="auto"/>
        <w:left w:val="none" w:sz="0" w:space="0" w:color="auto"/>
        <w:bottom w:val="none" w:sz="0" w:space="0" w:color="auto"/>
        <w:right w:val="none" w:sz="0" w:space="0" w:color="auto"/>
      </w:divBdr>
    </w:div>
    <w:div w:id="149830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arth-and-planetary-sciences/sustainable-development-goals" TargetMode="External"/><Relationship Id="rId13" Type="http://schemas.openxmlformats.org/officeDocument/2006/relationships/hyperlink" Target="https://www.sciencedirect.com/topics/earth-and-planetary-sciences/desertification" TargetMode="External"/><Relationship Id="rId3" Type="http://schemas.openxmlformats.org/officeDocument/2006/relationships/settings" Target="settings.xml"/><Relationship Id="rId7" Type="http://schemas.openxmlformats.org/officeDocument/2006/relationships/hyperlink" Target="https://www.sciencedirect.com/topics/earth-and-planetary-sciences/effect-on-the-environment" TargetMode="External"/><Relationship Id="rId12" Type="http://schemas.openxmlformats.org/officeDocument/2006/relationships/hyperlink" Target="https://www.sciencedirect.com/topics/earth-and-planetary-sciences/terrestrial-ecosyste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earth-and-planetary-sciences/sustainable-development-goa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ciencedirect.com/topics/earth-and-planetary-sciences/environmental-impact-assessment" TargetMode="External"/><Relationship Id="rId4" Type="http://schemas.openxmlformats.org/officeDocument/2006/relationships/webSettings" Target="webSettings.xml"/><Relationship Id="rId9" Type="http://schemas.openxmlformats.org/officeDocument/2006/relationships/hyperlink" Target="https://www.sciencedirect.com/topics/earth-and-planetary-sciences/terrestrial-ecosystem" TargetMode="External"/><Relationship Id="rId14" Type="http://schemas.openxmlformats.org/officeDocument/2006/relationships/hyperlink" Target="https://www.sciencedirect.com/topics/earth-and-planetary-sciences/land-degrad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1643</TotalTime>
  <Pages>5</Pages>
  <Words>16626</Words>
  <Characters>94774</Characters>
  <Application>Microsoft Office Word</Application>
  <DocSecurity>0</DocSecurity>
  <Lines>789</Lines>
  <Paragraphs>222</Paragraphs>
  <ScaleCrop>false</ScaleCrop>
  <Company/>
  <LinksUpToDate>false</LinksUpToDate>
  <CharactersWithSpaces>111178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Jieqi</dc:creator>
  <cp:keywords/>
  <dc:description/>
  <cp:lastModifiedBy>Tan, Jieqi</cp:lastModifiedBy>
  <cp:revision>20</cp:revision>
  <dcterms:created xsi:type="dcterms:W3CDTF">2022-06-10T03:22:00Z</dcterms:created>
  <dcterms:modified xsi:type="dcterms:W3CDTF">2022-06-12T08:30:00Z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id="ztJQ0iLN"/&gt;&lt;style id="http://www.zotero.org/styles/elsevier-harvard" hasBibliography="1" bibliographyStyleHasBeenSet="0"/&gt;&lt;prefs&gt;&lt;pref name="fieldType" value="Field"/&gt;&lt;/prefs&gt;&lt;/data&gt;</vt:lpwstr>
  </property>
</Properties>
</file>