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E3EDD" w14:textId="00939765" w:rsidR="00400F37" w:rsidRDefault="00400F37" w:rsidP="00947E4D">
      <w:r>
        <w:rPr>
          <w:rFonts w:hint="eastAsia"/>
        </w:rPr>
        <w:t>加在are</w:t>
      </w:r>
      <w:r>
        <w:t xml:space="preserve"> </w:t>
      </w:r>
      <w:r>
        <w:rPr>
          <w:rFonts w:hint="eastAsia"/>
        </w:rPr>
        <w:t>simply</w:t>
      </w:r>
      <w:r>
        <w:t xml:space="preserve"> </w:t>
      </w:r>
      <w:r>
        <w:rPr>
          <w:rFonts w:hint="eastAsia"/>
        </w:rPr>
        <w:t>implemented</w:t>
      </w:r>
      <w:r>
        <w:t xml:space="preserve"> </w:t>
      </w:r>
      <w:r>
        <w:rPr>
          <w:rFonts w:hint="eastAsia"/>
        </w:rPr>
        <w:t>in</w:t>
      </w:r>
      <w:r>
        <w:t xml:space="preserve"> P</w:t>
      </w:r>
      <w:r>
        <w:rPr>
          <w:rFonts w:hint="eastAsia"/>
        </w:rPr>
        <w:t>ython之后。替换后面的内容（里面的内容部分已经加进来了）但是the</w:t>
      </w:r>
      <w:r>
        <w:t xml:space="preserve"> </w:t>
      </w:r>
      <w:r>
        <w:rPr>
          <w:rFonts w:hint="eastAsia"/>
        </w:rPr>
        <w:t>parameters</w:t>
      </w:r>
      <w:r>
        <w:t xml:space="preserve"> </w:t>
      </w:r>
      <w:r>
        <w:rPr>
          <w:rFonts w:hint="eastAsia"/>
        </w:rPr>
        <w:t>of</w:t>
      </w:r>
      <w:r>
        <w:t xml:space="preserve"> </w:t>
      </w:r>
      <w:r>
        <w:rPr>
          <w:rFonts w:hint="eastAsia"/>
        </w:rPr>
        <w:t>the</w:t>
      </w:r>
      <w:r>
        <w:t xml:space="preserve"> </w:t>
      </w:r>
      <w:r>
        <w:rPr>
          <w:rFonts w:hint="eastAsia"/>
        </w:rPr>
        <w:t>compared</w:t>
      </w:r>
      <w:r>
        <w:t xml:space="preserve"> </w:t>
      </w:r>
      <w:r>
        <w:rPr>
          <w:rFonts w:hint="eastAsia"/>
        </w:rPr>
        <w:t>methods</w:t>
      </w:r>
      <w:r>
        <w:t xml:space="preserve"> </w:t>
      </w:r>
      <w:r>
        <w:rPr>
          <w:rFonts w:hint="eastAsia"/>
        </w:rPr>
        <w:t>are</w:t>
      </w:r>
      <w:r>
        <w:t xml:space="preserve"> </w:t>
      </w:r>
      <w:r>
        <w:rPr>
          <w:rFonts w:hint="eastAsia"/>
        </w:rPr>
        <w:t>simply</w:t>
      </w:r>
      <w:r>
        <w:t xml:space="preserve"> </w:t>
      </w:r>
      <w:r>
        <w:rPr>
          <w:rFonts w:hint="eastAsia"/>
        </w:rPr>
        <w:t>set</w:t>
      </w:r>
      <w:r>
        <w:t xml:space="preserve"> </w:t>
      </w:r>
      <w:r>
        <w:rPr>
          <w:rFonts w:hint="eastAsia"/>
        </w:rPr>
        <w:t>according</w:t>
      </w:r>
      <w:r>
        <w:t xml:space="preserve"> </w:t>
      </w:r>
      <w:r>
        <w:rPr>
          <w:rFonts w:hint="eastAsia"/>
        </w:rPr>
        <w:t>to</w:t>
      </w:r>
      <w:r>
        <w:t xml:space="preserve"> </w:t>
      </w:r>
      <w:r>
        <w:rPr>
          <w:rFonts w:hint="eastAsia"/>
        </w:rPr>
        <w:t>previous</w:t>
      </w:r>
      <w:r>
        <w:t xml:space="preserve"> </w:t>
      </w:r>
      <w:r>
        <w:rPr>
          <w:rFonts w:hint="eastAsia"/>
        </w:rPr>
        <w:t>work</w:t>
      </w:r>
      <w:r>
        <w:t>[12, 14, 15]</w:t>
      </w:r>
      <w:r>
        <w:rPr>
          <w:rFonts w:hint="eastAsia"/>
        </w:rPr>
        <w:t>，没找到地方加</w:t>
      </w:r>
    </w:p>
    <w:p w14:paraId="418ABFAD" w14:textId="2BC22608" w:rsidR="00400F37" w:rsidRDefault="00400F37" w:rsidP="00947E4D">
      <w:r>
        <w:rPr>
          <w:rFonts w:hint="eastAsia"/>
        </w:rPr>
        <w:t>-</w:t>
      </w:r>
      <w:r>
        <w:t>--------------------------------------------------------</w:t>
      </w:r>
    </w:p>
    <w:p w14:paraId="76D04576" w14:textId="36DF5021" w:rsidR="00947E4D" w:rsidRDefault="00947E4D" w:rsidP="00947E4D">
      <w:r>
        <w:t xml:space="preserve">Specifically, the two multi-objective approaches, NSGA-II and the revised NSGA-II are implemented based on Geatpy2, which is a genetic and evolutionary algorithm toolbox for Python with high performance. In our experiments, the parameters for the two multi-objective approaches are simply set like the learning-to-rank work [14]. The feasible solution space is set as </w:t>
      </w:r>
      <m:oMath>
        <m:r>
          <w:rPr>
            <w:rFonts w:ascii="Cambria Math" w:hAnsi="Cambria Math" w:hint="eastAsia"/>
          </w:rPr>
          <m:t>Ω=</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[-20, 20]</m:t>
            </m:r>
          </m:e>
        </m:nary>
      </m:oMath>
      <w:r>
        <w:rPr>
          <w:rFonts w:hint="eastAsia"/>
        </w:rPr>
        <w:t>,</w:t>
      </w:r>
      <w:r>
        <w:t xml:space="preserve"> and the population size and the maximal generation are set to 100.</w:t>
      </w:r>
    </w:p>
    <w:p w14:paraId="2F05BC8D" w14:textId="77E39B21" w:rsidR="00947E4D" w:rsidRDefault="00947E4D" w:rsidP="00947E4D">
      <w:r>
        <w:rPr>
          <w:rFonts w:hint="eastAsia"/>
        </w:rPr>
        <w:t>B</w:t>
      </w:r>
      <w:r>
        <w:t xml:space="preserve">esides, linear regression and ridge regression models are implemented based on </w:t>
      </w:r>
      <w:proofErr w:type="spellStart"/>
      <w:r>
        <w:t>scikit</w:t>
      </w:r>
      <w:proofErr w:type="spellEnd"/>
      <w:r>
        <w:t xml:space="preserve">-learn, which is a popular software machine learning library for the python programming language. Default parameters are adopted for linear regression. In ridge regression model, the value of alpha has an impact on the performance of model. Thus, we use </w:t>
      </w:r>
      <w:proofErr w:type="spellStart"/>
      <w:r>
        <w:t>RidgeCV</w:t>
      </w:r>
      <w:proofErr w:type="spellEnd"/>
      <w:r>
        <w:t xml:space="preserve"> with alpha values</w:t>
      </w:r>
      <w:r w:rsidR="00124E97">
        <w:t xml:space="preserve"> range from 0 to 1000 with an interval of 0.1</w:t>
      </w:r>
      <w:r>
        <w:t>, to build ridge regression model with a relatively suitable alpha.</w:t>
      </w:r>
    </w:p>
    <w:p w14:paraId="4BFF153A" w14:textId="77777777" w:rsidR="006F77AC" w:rsidRPr="00947E4D" w:rsidRDefault="006F77AC">
      <w:bookmarkStart w:id="0" w:name="_GoBack"/>
      <w:bookmarkEnd w:id="0"/>
    </w:p>
    <w:sectPr w:rsidR="006F77AC" w:rsidRPr="0094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8628F" w14:textId="77777777" w:rsidR="009062E1" w:rsidRDefault="009062E1" w:rsidP="00947E4D">
      <w:r>
        <w:separator/>
      </w:r>
    </w:p>
  </w:endnote>
  <w:endnote w:type="continuationSeparator" w:id="0">
    <w:p w14:paraId="1F36A563" w14:textId="77777777" w:rsidR="009062E1" w:rsidRDefault="009062E1" w:rsidP="0094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0BFEF" w14:textId="77777777" w:rsidR="009062E1" w:rsidRDefault="009062E1" w:rsidP="00947E4D">
      <w:r>
        <w:separator/>
      </w:r>
    </w:p>
  </w:footnote>
  <w:footnote w:type="continuationSeparator" w:id="0">
    <w:p w14:paraId="018E62C1" w14:textId="77777777" w:rsidR="009062E1" w:rsidRDefault="009062E1" w:rsidP="00947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71"/>
    <w:rsid w:val="00124E97"/>
    <w:rsid w:val="00400F37"/>
    <w:rsid w:val="0058467C"/>
    <w:rsid w:val="006F77AC"/>
    <w:rsid w:val="007760B8"/>
    <w:rsid w:val="009062E1"/>
    <w:rsid w:val="00947E4D"/>
    <w:rsid w:val="00B87E97"/>
    <w:rsid w:val="00D429D0"/>
    <w:rsid w:val="00DE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C6ED3"/>
  <w15:chartTrackingRefBased/>
  <w15:docId w15:val="{585352BB-CB3C-4CCF-A9BF-D7CF4539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E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E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E4D"/>
    <w:rPr>
      <w:sz w:val="18"/>
      <w:szCs w:val="18"/>
    </w:rPr>
  </w:style>
  <w:style w:type="paragraph" w:styleId="a5">
    <w:name w:val="footer"/>
    <w:basedOn w:val="a"/>
    <w:link w:val="a6"/>
    <w:uiPriority w:val="99"/>
    <w:unhideWhenUsed/>
    <w:rsid w:val="00947E4D"/>
    <w:pPr>
      <w:tabs>
        <w:tab w:val="center" w:pos="4153"/>
        <w:tab w:val="right" w:pos="8306"/>
      </w:tabs>
      <w:snapToGrid w:val="0"/>
      <w:jc w:val="left"/>
    </w:pPr>
    <w:rPr>
      <w:sz w:val="18"/>
      <w:szCs w:val="18"/>
    </w:rPr>
  </w:style>
  <w:style w:type="character" w:customStyle="1" w:styleId="a6">
    <w:name w:val="页脚 字符"/>
    <w:basedOn w:val="a0"/>
    <w:link w:val="a5"/>
    <w:uiPriority w:val="99"/>
    <w:rsid w:val="00947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lee</dc:creator>
  <cp:keywords/>
  <dc:description/>
  <cp:lastModifiedBy>amethyst lee</cp:lastModifiedBy>
  <cp:revision>4</cp:revision>
  <dcterms:created xsi:type="dcterms:W3CDTF">2019-12-18T06:24:00Z</dcterms:created>
  <dcterms:modified xsi:type="dcterms:W3CDTF">2019-12-18T06:59:00Z</dcterms:modified>
</cp:coreProperties>
</file>