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bookmarkStart w:id="0" w:name="_Toc345059564"/>
    </w:p>
    <w:p>
      <w:pPr>
        <w:pStyle w:val="25"/>
        <w:rPr>
          <w:rFonts w:ascii="黑体" w:hAnsi="宋体"/>
          <w:color w:val="333399"/>
          <w:sz w:val="72"/>
          <w:szCs w:val="72"/>
        </w:rPr>
      </w:pPr>
      <w:bookmarkStart w:id="1" w:name="_Toc351555801"/>
      <w:bookmarkStart w:id="2" w:name="_Toc362351102"/>
      <w:bookmarkStart w:id="3" w:name="_Toc760"/>
      <w:r>
        <w:rPr>
          <w:rFonts w:hint="eastAsia" w:ascii="黑体" w:hAnsi="宋体"/>
          <w:color w:val="333399"/>
          <w:sz w:val="72"/>
          <w:szCs w:val="72"/>
          <w:lang w:eastAsia="zh-CN"/>
        </w:rPr>
        <w:t>开发者平台开发</w:t>
      </w:r>
      <w:r>
        <w:rPr>
          <w:rFonts w:hint="eastAsia" w:ascii="黑体" w:hAnsi="宋体"/>
          <w:color w:val="333399"/>
          <w:sz w:val="72"/>
          <w:szCs w:val="72"/>
        </w:rPr>
        <w:t>文档</w:t>
      </w:r>
      <w:bookmarkEnd w:id="0"/>
      <w:bookmarkEnd w:id="1"/>
      <w:bookmarkEnd w:id="2"/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修订记录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09" w:type="dxa"/>
            <w:vAlign w:val="top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  <w:vAlign w:val="top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  <w:vAlign w:val="top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09" w:type="dxa"/>
            <w:vAlign w:val="top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杨树海</w:t>
            </w:r>
          </w:p>
        </w:tc>
        <w:tc>
          <w:tcPr>
            <w:tcW w:w="1608" w:type="dxa"/>
            <w:vAlign w:val="top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  <w:lang w:val="en-US" w:eastAsia="zh-CN"/>
              </w:rPr>
              <w:t>4-01-25</w:t>
            </w:r>
          </w:p>
        </w:tc>
        <w:tc>
          <w:tcPr>
            <w:tcW w:w="5405" w:type="dxa"/>
            <w:vAlign w:val="top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初始稿</w:t>
            </w:r>
          </w:p>
        </w:tc>
      </w:tr>
    </w:tbl>
    <w:p>
      <w:pPr>
        <w:pStyle w:val="3"/>
      </w:pPr>
    </w:p>
    <w:p>
      <w:pPr>
        <w:jc w:val="left"/>
        <w:rPr>
          <w:rFonts w:ascii="Calibri" w:hAnsi="Calibri" w:eastAsia="宋体, SimSun" w:cs="Calibri"/>
          <w:color w:val="00000A"/>
          <w:sz w:val="22"/>
          <w:szCs w:val="22"/>
          <w:lang w:bidi="ar-SA"/>
        </w:rPr>
      </w:pPr>
      <w:r>
        <w:br w:type="page"/>
      </w:r>
    </w:p>
    <w:p>
      <w:pPr>
        <w:pStyle w:val="31"/>
        <w:jc w:val="center"/>
        <w:outlineLvl w:val="9"/>
        <w:rPr>
          <w:rFonts w:ascii="文泉驿正黑" w:hAnsi="文泉驿正黑" w:eastAsia="宋体" w:cs="文泉驿正黑"/>
          <w:kern w:val="3"/>
          <w:sz w:val="24"/>
          <w:szCs w:val="24"/>
          <w:lang w:val="en-US" w:eastAsia="zh-CN"/>
        </w:rPr>
      </w:pPr>
      <w:bookmarkStart w:id="4" w:name="__RefHeading__24_409042658"/>
      <w:bookmarkStart w:id="5" w:name="__RefHeading__19_376040745"/>
      <w:bookmarkStart w:id="6" w:name="__RefHeading__62_1696652328"/>
      <w:bookmarkStart w:id="7" w:name="__RefHeading__19_699047522"/>
      <w:bookmarkStart w:id="8" w:name="__RefHeading__9_428779336"/>
      <w:bookmarkStart w:id="9" w:name="__RefHeading__14_890576937"/>
      <w:bookmarkStart w:id="10" w:name="_Toc351555802"/>
      <w:bookmarkStart w:id="11" w:name="_Toc362351103"/>
      <w:bookmarkStart w:id="12" w:name="_Toc8333"/>
      <w:r>
        <w:rPr>
          <w:rFonts w:hint="eastAsia" w:ascii="宋体" w:hAnsi="宋体" w:eastAsia="宋体" w:cs="宋体"/>
        </w:rPr>
        <w:t>目录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lang/>
        </w:rPr>
        <w:fldChar w:fldCharType="begin"/>
      </w:r>
      <w:r>
        <w:rPr>
          <w:lang/>
        </w:rPr>
        <w:instrText xml:space="preserve"> TOC \o "1-3" \h \z \u </w:instrText>
      </w:r>
      <w:r>
        <w:rPr>
          <w:lang/>
        </w:rPr>
        <w:fldChar w:fldCharType="separate"/>
      </w:r>
    </w:p>
    <w:p>
      <w:pPr>
        <w:pStyle w:val="16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_Toc760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黑体" w:hAnsi="宋体" w:eastAsia="宋体" w:cs="文泉驿正黑"/>
          <w:kern w:val="3"/>
          <w:szCs w:val="72"/>
          <w:lang w:val="en-US" w:eastAsia="zh-CN"/>
        </w:rPr>
        <w:t>开发者平台开发文档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_Toc760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1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_Toc8333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kern w:val="3"/>
          <w:szCs w:val="24"/>
          <w:lang w:val="en-US" w:eastAsia="zh-CN"/>
        </w:rPr>
        <w:t>目录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_Toc8333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2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_Toc1587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Cambria" w:hAnsi="Cambria" w:eastAsia="宋体, SimSun" w:cs="Cambria"/>
          <w:bCs/>
          <w:kern w:val="3"/>
          <w:szCs w:val="32"/>
          <w:lang w:val="zh-CN" w:eastAsia="zh-CN" w:bidi="ar-SA"/>
        </w:rPr>
        <w:t xml:space="preserve">一、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架构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概述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_Toc1587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3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_Toc12159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1)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部署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环境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基本组件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_Toc12159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3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_Toc9365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2)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附加系统组件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_Toc9365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3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_Toc13138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kern w:val="3"/>
          <w:szCs w:val="32"/>
          <w:lang w:val="en-US" w:eastAsia="zh-CN" w:bidi="ar-SA"/>
        </w:rPr>
        <w:t xml:space="preserve">二、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目录结构、功能、权限分析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_Toc13138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3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_Toc14929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1)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目录结构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_Toc14929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3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_Toc21533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2)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权限分配及安全配置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_Toc21533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4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16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_Toc24844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kern w:val="3"/>
          <w:szCs w:val="32"/>
          <w:lang w:val="en-US" w:eastAsia="zh-CN" w:bidi="ar-SA"/>
        </w:rPr>
        <w:t xml:space="preserve">三、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部署流程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_Toc24844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4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_Toc14135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1)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环境搭建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_Toc14135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4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_Toc23035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2)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代码部署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_Toc23035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5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_Toc27988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zh-CN" w:eastAsia="zh-CN" w:bidi="ar-SA"/>
        </w:rPr>
        <w:t xml:space="preserve">3)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域名部署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_Toc27988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5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pStyle w:val="21"/>
        <w:tabs>
          <w:tab w:val="right" w:leader="dot" w:pos="9360"/>
        </w:tabs>
        <w:rPr>
          <w:rFonts w:ascii="文泉驿正黑" w:hAnsi="文泉驿正黑" w:eastAsia="宋体" w:cs="文泉驿正黑"/>
          <w:kern w:val="3"/>
          <w:szCs w:val="24"/>
          <w:lang w:val="en-US" w:eastAsia="zh-CN"/>
        </w:rPr>
      </w:pP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HYPERLINK \l _Toc15885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hint="eastAsia" w:ascii="Cambria" w:hAnsi="Cambria" w:eastAsia="宋体" w:cs="Cambria"/>
          <w:bCs/>
          <w:i/>
          <w:iCs/>
          <w:kern w:val="3"/>
          <w:szCs w:val="28"/>
          <w:lang w:val="en-US" w:eastAsia="zh-CN" w:bidi="ar-SA"/>
        </w:rPr>
        <w:t xml:space="preserve">4) </w:t>
      </w:r>
      <w:r>
        <w:rPr>
          <w:rFonts w:hint="eastAsia" w:ascii="文泉驿正黑" w:hAnsi="文泉驿正黑" w:eastAsia="宋体" w:cs="文泉驿正黑"/>
          <w:kern w:val="3"/>
          <w:szCs w:val="24"/>
          <w:lang w:val="en-US" w:eastAsia="zh-CN"/>
        </w:rPr>
        <w:t>伪静态设置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ab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begin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instrText xml:space="preserve"> PAGEREF _Toc15885 </w:instrTex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separate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t>5</w:t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  <w:r>
        <w:rPr>
          <w:rFonts w:ascii="文泉驿正黑" w:hAnsi="文泉驿正黑" w:eastAsia="宋体" w:cs="文泉驿正黑"/>
          <w:kern w:val="3"/>
          <w:szCs w:val="24"/>
          <w:lang w:val="en-US" w:eastAsia="zh-CN"/>
        </w:rPr>
        <w:fldChar w:fldCharType="end"/>
      </w:r>
    </w:p>
    <w:p>
      <w:pPr>
        <w:rPr>
          <w:rFonts w:ascii="Cambria" w:hAnsi="Cambria" w:eastAsia="宋体, SimSun" w:cs="Cambria"/>
          <w:b/>
          <w:bCs/>
          <w:color w:val="00000A"/>
          <w:sz w:val="32"/>
          <w:szCs w:val="32"/>
          <w:lang w:val="zh-CN" w:bidi="ar-SA"/>
        </w:rPr>
      </w:pPr>
      <w:r>
        <w:fldChar w:fldCharType="end"/>
      </w:r>
      <w:r>
        <w:fldChar w:fldCharType="begin"/>
      </w:r>
      <w:r>
        <w:instrText xml:space="preserve">HYPERLINK  \l "__RefHeading__408_1083889690" </w:instrText>
      </w:r>
      <w:r>
        <w:fldChar w:fldCharType="separate"/>
      </w:r>
      <w:r>
        <w:fldChar w:fldCharType="end"/>
      </w:r>
      <w:bookmarkStart w:id="13" w:name="_Toc362351104"/>
      <w:r>
        <w:br w:type="page"/>
      </w:r>
    </w:p>
    <w:p>
      <w:pPr>
        <w:pStyle w:val="2"/>
        <w:numPr>
          <w:ilvl w:val="0"/>
          <w:numId w:val="1"/>
        </w:numPr>
      </w:pPr>
      <w:bookmarkStart w:id="14" w:name="_Toc1587"/>
      <w:r>
        <w:rPr>
          <w:rFonts w:hint="eastAsia" w:eastAsia="宋体"/>
          <w:lang w:eastAsia="zh-CN"/>
        </w:rPr>
        <w:t>架构</w:t>
      </w:r>
      <w:r>
        <w:t>概述</w:t>
      </w:r>
      <w:bookmarkEnd w:id="13"/>
      <w:bookmarkEnd w:id="14"/>
    </w:p>
    <w:p>
      <w:pPr>
        <w:pStyle w:val="3"/>
        <w:ind w:firstLine="465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本项目基本架构采用</w:t>
      </w:r>
      <w:r>
        <w:rPr>
          <w:rFonts w:hint="eastAsia" w:eastAsia="宋体"/>
          <w:lang w:val="en-US" w:eastAsia="zh-CN"/>
        </w:rPr>
        <w:t>ThinkPHP3.0为核心，添加独立分组功能。前台功能为二级域名转发至项目中对应二级域名目录；后台管理模块采用RBAC权限管理系统；并添加有REPL在线调试及CLI模块。前端页面由jQuery+BootStrap搭建实现，后台效果由DWZ框架搭建实现。</w:t>
      </w:r>
    </w:p>
    <w:p>
      <w:pPr>
        <w:pStyle w:val="3"/>
        <w:ind w:firstLine="465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项目开发过程中，已尽量避免使用缓存，所有数据均为实时查询输出。开发过程中使用到的技术均有详细开发文档。</w:t>
      </w:r>
    </w:p>
    <w:p>
      <w:pPr>
        <w:pStyle w:val="5"/>
        <w:numPr>
          <w:ilvl w:val="1"/>
          <w:numId w:val="1"/>
        </w:numPr>
        <w:rPr>
          <w:rFonts w:eastAsia="宋体"/>
          <w:lang w:val="zh-CN"/>
        </w:rPr>
      </w:pPr>
      <w:bookmarkStart w:id="15" w:name="_Toc362351105"/>
      <w:bookmarkStart w:id="16" w:name="_Toc12159"/>
      <w:r>
        <w:rPr>
          <w:rFonts w:hint="eastAsia" w:eastAsia="宋体"/>
          <w:lang w:eastAsia="zh-CN"/>
        </w:rPr>
        <w:t>部署</w:t>
      </w:r>
      <w:r>
        <w:t>环境</w:t>
      </w:r>
      <w:r>
        <w:rPr>
          <w:rFonts w:hint="eastAsia" w:eastAsia="宋体"/>
          <w:lang w:eastAsia="zh-CN"/>
        </w:rPr>
        <w:t>基本组件</w:t>
      </w:r>
      <w:bookmarkEnd w:id="15"/>
      <w:bookmarkEnd w:id="16"/>
      <w:bookmarkStart w:id="17" w:name="OLE_LINK38"/>
      <w:bookmarkStart w:id="18" w:name="OLE_LINK39"/>
      <w:bookmarkStart w:id="19" w:name="OLE_LINK40"/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Linux / Windows</w:t>
      </w:r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Nginx / Apache </w:t>
      </w:r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PHP 5.3/5.4</w:t>
      </w:r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Mysql 5.2/5.5</w:t>
      </w:r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pdo/php_mysql/php_mysqli; php_gd2; php_readline;</w:t>
      </w:r>
    </w:p>
    <w:p>
      <w:pPr>
        <w:pStyle w:val="3"/>
        <w:ind w:firstLine="84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Memcache/Redis</w:t>
      </w:r>
    </w:p>
    <w:bookmarkEnd w:id="17"/>
    <w:bookmarkEnd w:id="18"/>
    <w:bookmarkEnd w:id="19"/>
    <w:p>
      <w:pPr>
        <w:pStyle w:val="5"/>
        <w:numPr>
          <w:ilvl w:val="1"/>
          <w:numId w:val="1"/>
        </w:numPr>
        <w:rPr>
          <w:rFonts w:eastAsia="宋体"/>
          <w:lang w:val="zh-CN"/>
        </w:rPr>
      </w:pPr>
      <w:bookmarkStart w:id="20" w:name="_Toc9365"/>
      <w:r>
        <w:rPr>
          <w:rFonts w:hint="eastAsia" w:eastAsia="宋体"/>
          <w:lang w:eastAsia="zh-CN"/>
        </w:rPr>
        <w:t>附加系统组件</w:t>
      </w:r>
      <w:bookmarkEnd w:id="20"/>
    </w:p>
    <w:p>
      <w:pPr>
        <w:pStyle w:val="3"/>
        <w:ind w:firstLine="87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Bsdiff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eastAsia="zh-CN"/>
        </w:rPr>
        <w:t>差分包处理组件</w:t>
      </w:r>
    </w:p>
    <w:p>
      <w:pPr>
        <w:pStyle w:val="3"/>
        <w:ind w:firstLine="87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Apktools</w:t>
      </w:r>
      <w:r>
        <w:rPr>
          <w:rFonts w:hint="eastAsia" w:eastAsia="宋体"/>
          <w:lang w:val="en-US" w:eastAsia="zh-CN"/>
        </w:rPr>
        <w:tab/>
        <w:t>apk包处理组件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  <w:sectPr>
          <w:type w:val="continuous"/>
          <w:pgSz w:w="12240" w:h="15840"/>
          <w:pgMar w:top="1440" w:right="1440" w:bottom="1440" w:left="1440" w:header="720" w:footer="720" w:gutter="0"/>
          <w:paperSrc w:first="0" w:other="0"/>
          <w:cols w:space="0" w:num="1"/>
          <w:docGrid w:linePitch="0" w:charSpace="0"/>
        </w:sectPr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bookmarkStart w:id="21" w:name="_Toc13138"/>
      <w:r>
        <w:rPr>
          <w:rFonts w:hint="eastAsia" w:eastAsia="宋体"/>
          <w:lang w:val="en-US" w:eastAsia="zh-CN"/>
        </w:rPr>
        <w:t>目录结构、功能、权限分析</w:t>
      </w:r>
      <w:bookmarkEnd w:id="21"/>
    </w:p>
    <w:p>
      <w:pPr>
        <w:pStyle w:val="5"/>
        <w:numPr>
          <w:ilvl w:val="1"/>
          <w:numId w:val="1"/>
        </w:numPr>
        <w:rPr>
          <w:rFonts w:eastAsia="宋体"/>
        </w:rPr>
      </w:pPr>
      <w:bookmarkStart w:id="22" w:name="_Toc14929"/>
      <w:r>
        <w:rPr>
          <w:rFonts w:hint="eastAsia" w:eastAsia="宋体"/>
          <w:lang w:eastAsia="zh-CN"/>
        </w:rPr>
        <w:t>目录结构</w:t>
      </w:r>
      <w:bookmarkEnd w:id="22"/>
    </w:p>
    <w:p>
      <w:pPr>
        <w:pStyle w:val="4"/>
        <w:ind w:firstLine="720" w:firstLineChars="0"/>
      </w:pPr>
      <w:r>
        <w:rPr>
          <w:rFonts w:hint="eastAsia" w:eastAsia="宋体"/>
          <w:lang w:eastAsia="zh-CN"/>
        </w:rPr>
        <w:t>参见附件《目录结构</w:t>
      </w:r>
      <w:r>
        <w:rPr>
          <w:rFonts w:hint="eastAsia" w:eastAsia="宋体"/>
          <w:lang w:val="en-US" w:eastAsia="zh-CN"/>
        </w:rPr>
        <w:t>.xls</w:t>
      </w:r>
      <w:r>
        <w:rPr>
          <w:rFonts w:hint="eastAsia" w:eastAsia="宋体"/>
          <w:lang w:eastAsia="zh-CN"/>
        </w:rPr>
        <w:t>》</w:t>
      </w:r>
    </w:p>
    <w:p>
      <w:pPr>
        <w:pStyle w:val="5"/>
        <w:numPr>
          <w:ilvl w:val="1"/>
          <w:numId w:val="1"/>
        </w:numPr>
        <w:rPr>
          <w:rFonts w:eastAsia="宋体"/>
        </w:rPr>
      </w:pPr>
      <w:bookmarkStart w:id="23" w:name="_Toc21533"/>
      <w:r>
        <w:rPr>
          <w:rFonts w:hint="eastAsia" w:eastAsia="宋体"/>
          <w:lang w:eastAsia="zh-CN"/>
        </w:rPr>
        <w:t>权限分配及安全配置</w:t>
      </w:r>
      <w:bookmarkEnd w:id="23"/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项目除</w:t>
      </w:r>
      <w:r>
        <w:rPr>
          <w:rFonts w:hint="eastAsia" w:eastAsia="宋体"/>
          <w:lang w:val="en-US" w:eastAsia="zh-CN"/>
        </w:rPr>
        <w:t>Data目录以外，均不需要写权限，其它目录均为只读权限；</w:t>
      </w: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除index.php以外，其它目录均可禁止访问（附件及静态资源可以使用子目录绑定二级域名）。</w:t>
      </w: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eastAsia="宋体"/>
          <w:lang w:val="en-US" w:eastAsia="zh-CN"/>
        </w:rPr>
      </w:pPr>
      <w:bookmarkStart w:id="24" w:name="_Toc24844"/>
      <w:r>
        <w:rPr>
          <w:rFonts w:hint="eastAsia" w:eastAsia="宋体"/>
          <w:lang w:val="en-US" w:eastAsia="zh-CN"/>
        </w:rPr>
        <w:t>部署流程</w:t>
      </w:r>
      <w:bookmarkEnd w:id="24"/>
    </w:p>
    <w:p>
      <w:pPr>
        <w:pStyle w:val="5"/>
        <w:numPr>
          <w:ilvl w:val="1"/>
          <w:numId w:val="1"/>
        </w:numPr>
      </w:pPr>
      <w:bookmarkStart w:id="25" w:name="_Toc14135"/>
      <w:r>
        <w:rPr>
          <w:rFonts w:hint="eastAsia" w:eastAsia="宋体"/>
          <w:lang w:eastAsia="zh-CN"/>
        </w:rPr>
        <w:t>环境搭建</w:t>
      </w:r>
      <w:bookmarkEnd w:id="25"/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基本环境要求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Linux，Nginx，PHP5.3+，php-mysql，GD2，readline等常见组件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文件上传</w:t>
      </w:r>
      <w:r>
        <w:rPr>
          <w:rFonts w:hint="eastAsia" w:eastAsia="宋体"/>
          <w:lang w:eastAsia="zh-CN"/>
        </w:rPr>
        <w:t>配置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支持大文件上传，需要在php.ini调整上传文件大小限制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upload_max_filesize = 500M;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post_max_size = 500M;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max_execution_time = 100;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max_input_time = 100;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 xml:space="preserve">memory_limit = </w:t>
      </w:r>
      <w:r>
        <w:rPr>
          <w:rFonts w:hint="eastAsia" w:eastAsia="宋体"/>
          <w:lang w:val="en-US" w:eastAsia="zh-CN"/>
        </w:rPr>
        <w:t>500</w:t>
      </w:r>
      <w:r>
        <w:rPr>
          <w:rFonts w:hint="eastAsia"/>
        </w:rPr>
        <w:t xml:space="preserve">M; #值应当适当大于post_max_size的值 </w:t>
      </w:r>
      <w:bookmarkStart w:id="29" w:name="_GoBack"/>
      <w:bookmarkEnd w:id="29"/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如果配合Nignx使用，请同时修改Nignx参数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client_max_body_size 500m;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</w:rPr>
        <w:t>环境</w:t>
      </w:r>
      <w:r>
        <w:rPr>
          <w:rFonts w:hint="eastAsia" w:eastAsia="宋体"/>
          <w:lang w:eastAsia="zh-CN"/>
        </w:rPr>
        <w:t>依赖</w:t>
      </w:r>
      <w:r>
        <w:rPr>
          <w:rFonts w:hint="eastAsia"/>
        </w:rPr>
        <w:t>相关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yum install bsdiff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yum install php-cli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yum install php-posix</w:t>
      </w:r>
    </w:p>
    <w:p>
      <w:pPr>
        <w:pStyle w:val="4"/>
        <w:ind w:firstLine="720" w:firstLineChars="0"/>
        <w:rPr>
          <w:rFonts w:hint="eastAsia"/>
        </w:rPr>
      </w:pPr>
      <w:r>
        <w:rPr>
          <w:rFonts w:hint="eastAsia"/>
        </w:rPr>
        <w:t>yum install php-process</w:t>
      </w:r>
    </w:p>
    <w:p>
      <w:pPr>
        <w:pStyle w:val="4"/>
        <w:ind w:firstLine="720" w:firstLineChars="0"/>
      </w:pPr>
      <w:r>
        <w:rPr>
          <w:rFonts w:hint="eastAsia"/>
        </w:rPr>
        <w:t>yum install php-readline</w:t>
      </w:r>
    </w:p>
    <w:p>
      <w:pPr>
        <w:pStyle w:val="5"/>
        <w:numPr>
          <w:ilvl w:val="1"/>
          <w:numId w:val="1"/>
        </w:numPr>
        <w:rPr>
          <w:rFonts w:eastAsia="宋体"/>
        </w:rPr>
      </w:pPr>
      <w:bookmarkStart w:id="26" w:name="_Toc23035"/>
      <w:r>
        <w:rPr>
          <w:rFonts w:hint="eastAsia" w:eastAsia="宋体"/>
          <w:lang w:eastAsia="zh-CN"/>
        </w:rPr>
        <w:t>代码部署</w:t>
      </w:r>
      <w:bookmarkEnd w:id="26"/>
    </w:p>
    <w:p>
      <w:pPr>
        <w:pStyle w:val="4"/>
        <w:numPr>
          <w:ilvl w:val="0"/>
          <w:numId w:val="3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获取并解压代码至网站目录</w:t>
      </w:r>
    </w:p>
    <w:p>
      <w:pPr>
        <w:pStyle w:val="4"/>
        <w:numPr>
          <w:ilvl w:val="0"/>
          <w:numId w:val="3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给Data目录添加777权限</w:t>
      </w:r>
    </w:p>
    <w:p>
      <w:pPr>
        <w:pStyle w:val="4"/>
        <w:numPr>
          <w:ilvl w:val="0"/>
          <w:numId w:val="3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修改Data/Config/database.php</w:t>
      </w:r>
    </w:p>
    <w:p>
      <w:pPr>
        <w:pStyle w:val="4"/>
        <w:numPr>
          <w:ilvl w:val="0"/>
          <w:numId w:val="3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修改Data/Config/api.php</w:t>
      </w:r>
    </w:p>
    <w:p>
      <w:pPr>
        <w:pStyle w:val="4"/>
        <w:numPr>
          <w:ilvl w:val="0"/>
          <w:numId w:val="3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修改Data/Config/url.php</w:t>
      </w:r>
    </w:p>
    <w:p>
      <w:pPr>
        <w:pStyle w:val="5"/>
        <w:numPr>
          <w:ilvl w:val="1"/>
          <w:numId w:val="1"/>
        </w:numPr>
        <w:rPr>
          <w:rFonts w:eastAsia="宋体"/>
        </w:rPr>
      </w:pPr>
      <w:bookmarkStart w:id="27" w:name="_Toc27988"/>
      <w:r>
        <w:rPr>
          <w:rFonts w:hint="eastAsia" w:eastAsia="宋体"/>
          <w:lang w:eastAsia="zh-CN"/>
        </w:rPr>
        <w:t>域名部署</w:t>
      </w:r>
      <w:bookmarkEnd w:id="27"/>
    </w:p>
    <w:p>
      <w:pPr>
        <w:pStyle w:val="4"/>
        <w:numPr>
          <w:ilvl w:val="0"/>
          <w:numId w:val="4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给网站目录wwwroot绑定dev.gionee.com,admin.gionee.com域名</w:t>
      </w:r>
    </w:p>
    <w:p>
      <w:pPr>
        <w:pStyle w:val="4"/>
        <w:numPr>
          <w:ilvl w:val="0"/>
          <w:numId w:val="4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给附件目录/Data/Attachments目录绑定cdn1.gionee.com域名</w:t>
      </w:r>
    </w:p>
    <w:p>
      <w:pPr>
        <w:pStyle w:val="4"/>
        <w:numPr>
          <w:ilvl w:val="0"/>
          <w:numId w:val="4"/>
        </w:num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给静态目录/Public目录绑定static.gionee.com域名</w:t>
      </w:r>
    </w:p>
    <w:p>
      <w:pPr>
        <w:pStyle w:val="5"/>
        <w:numPr>
          <w:ilvl w:val="1"/>
          <w:numId w:val="1"/>
        </w:numPr>
        <w:rPr>
          <w:rFonts w:hint="eastAsia" w:eastAsia="宋体"/>
          <w:lang w:val="en-US" w:eastAsia="zh-CN"/>
        </w:rPr>
      </w:pPr>
      <w:bookmarkStart w:id="28" w:name="_Toc15885"/>
      <w:r>
        <w:rPr>
          <w:rFonts w:hint="eastAsia" w:eastAsia="宋体"/>
          <w:lang w:val="en-US" w:eastAsia="zh-CN"/>
        </w:rPr>
        <w:t>伪静态设置</w:t>
      </w:r>
      <w:bookmarkEnd w:id="28"/>
    </w:p>
    <w:tbl>
      <w:tblPr>
        <w:tblpPr w:leftFromText="180" w:rightFromText="180" w:vertAnchor="text" w:horzAnchor="page" w:tblpX="2275" w:tblpY="120"/>
        <w:tblOverlap w:val="never"/>
        <w:tblW w:w="46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4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>&lt;IfModule</w:t>
            </w:r>
            <w:r>
              <w:rPr>
                <w:rFonts w:hint="default" w:ascii="宋体" w:hAnsi="宋体" w:eastAsia="宋体"/>
                <w:b w:val="0"/>
                <w:bCs w:val="0"/>
                <w:i w:val="0"/>
                <w:color w:val="000000"/>
                <w:sz w:val="24"/>
                <w:u w:val="none"/>
                <w:lang w:eastAsia="zh-CN"/>
              </w:rPr>
              <w:t xml:space="preserve"> mod_rewrite.c&gt;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 xml:space="preserve"> RewriteEngine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 xml:space="preserve"> RewriteCond %{REQUEST_FILENAME} !-d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 xml:space="preserve"> RewriteCond %{REQUEST_FILENAME} !-f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 xml:space="preserve"> RewriteRule ^(.*)$ index.php/$1 [QSA,PT,L]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5" w:type="dxa"/>
            <w:right w:w="15" w:type="dxa"/>
          </w:tblCellMar>
        </w:tblPrEx>
        <w:trPr>
          <w:trHeight w:val="285" w:hRule="atLeast"/>
        </w:trPr>
        <w:tc>
          <w:tcPr>
            <w:tcW w:w="4650" w:type="dxa"/>
            <w:vAlign w:val="center"/>
          </w:tcPr>
          <w:p>
            <w:pPr>
              <w:autoSpaceDN w:val="0"/>
              <w:jc w:val="left"/>
              <w:textAlignment w:val="center"/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</w:pPr>
            <w:r>
              <w:rPr>
                <w:rFonts w:hint="default" w:ascii="Arial Unicode MS" w:hAnsi="宋体"/>
                <w:b w:val="0"/>
                <w:bCs w:val="0"/>
                <w:i w:val="0"/>
                <w:color w:val="000000"/>
                <w:sz w:val="20"/>
                <w:u w:val="none"/>
              </w:rPr>
              <w:t>&lt;/IfModule&gt;</w:t>
            </w:r>
          </w:p>
        </w:tc>
      </w:tr>
    </w:tbl>
    <w:p>
      <w:pPr>
        <w:pStyle w:val="4"/>
        <w:rPr>
          <w:rFonts w:hint="eastAsia" w:eastAsia="宋体"/>
          <w:lang w:val="en-US" w:eastAsia="zh-CN"/>
        </w:rPr>
      </w:pP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Apache伪静态如上，更多WebServer请参见文档：</w:t>
      </w:r>
    </w:p>
    <w:p>
      <w:pPr>
        <w:pStyle w:val="4"/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http://document.thinkphp.cn/manual_3_2/url_rewrite.html</w:t>
      </w:r>
    </w:p>
    <w:sectPr>
      <w:type w:val="continuous"/>
      <w:pgSz w:w="12240" w:h="15840"/>
      <w:pgMar w:top="1440" w:right="1440" w:bottom="1440" w:left="1440" w:header="720" w:footer="720" w:gutter="0"/>
      <w:paperSrc w:first="0" w:other="0"/>
      <w:cols w:space="0" w:num="1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正黑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宋体, SimSu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altName w:val="微软雅黑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angal">
    <w:altName w:val="Cambria Math"/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A00002BF" w:usb1="68C7FCFB" w:usb2="00000010" w:usb3="00000000" w:csb0="4002009F" w:csb1="DFD70000"/>
  </w:font>
  <w:font w:name="MS Mincho">
    <w:altName w:val="MS UI Gothic"/>
    <w:panose1 w:val="02020609040205080304"/>
    <w:charset w:val="80"/>
    <w:family w:val="auto"/>
    <w:pitch w:val="default"/>
    <w:sig w:usb0="E00002FF" w:usb1="6AC7FDFB" w:usb2="00000012" w:usb3="00000000" w:csb0="0002009F" w:csb1="00000000"/>
  </w:font>
  <w:font w:name="OpenSymbo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MS UI Gothic">
    <w:panose1 w:val="020B0600070205080204"/>
    <w:charset w:val="00"/>
    <w:family w:val="auto"/>
    <w:pitch w:val="default"/>
    <w:sig w:usb0="A00002BF" w:usb1="68C7FCFB" w:usb2="00000010" w:usb3="00000000" w:csb0="4002009F" w:csb1="DFD70000"/>
  </w:font>
  <w:font w:name="微软雅黑">
    <w:panose1 w:val="020B0503020204020204"/>
    <w:charset w:val="00"/>
    <w:family w:val="auto"/>
    <w:pitch w:val="default"/>
    <w:sig w:usb0="80000287" w:usb1="2A0F3C52" w:usb2="00000016" w:usb3="00000000" w:csb0="0004001F" w:csb1="00000000"/>
  </w:font>
  <w:font w:name="Arial Unicode MS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4123710">
    <w:nsid w:val="0CC344BE"/>
    <w:multiLevelType w:val="multilevel"/>
    <w:tmpl w:val="0CC344BE"/>
    <w:lvl w:ilvl="0" w:tentative="1">
      <w:start w:val="1"/>
      <w:numFmt w:val="chineseCountingThousand"/>
      <w:lvlText w:val="%1、"/>
      <w:lvlJc w:val="left"/>
    </w:lvl>
    <w:lvl w:ilvl="1" w:tentative="1">
      <w:start w:val="1"/>
      <w:numFmt w:val="decimal"/>
      <w:lvlText w:val="%2)"/>
      <w:lvlJc w:val="left"/>
      <w:rPr>
        <w:rFonts w:hint="eastAsia"/>
      </w:rPr>
    </w:lvl>
    <w:lvl w:ilvl="2" w:tentative="1">
      <w:start w:val="1"/>
      <w:numFmt w:val="decimal"/>
      <w:lvlText w:val=" %1.%2.%3 "/>
      <w:lvlJc w:val="left"/>
    </w:lvl>
    <w:lvl w:ilvl="3" w:tentative="1">
      <w:start w:val="2"/>
      <w:numFmt w:val="decimal"/>
      <w:lvlText w:val=" %1.%2.%3.%4 "/>
      <w:lvlJc w:val="left"/>
    </w:lvl>
    <w:lvl w:ilvl="4" w:tentative="1">
      <w:start w:val="1"/>
      <w:numFmt w:val="decimal"/>
      <w:lvlText w:val=" %1.%2.%3.%4.%5 "/>
      <w:lvlJc w:val="left"/>
    </w:lvl>
    <w:lvl w:ilvl="5" w:tentative="1">
      <w:start w:val="1"/>
      <w:numFmt w:val="decimal"/>
      <w:lvlText w:val=" %1.%2.%3.%4.%5.%6 "/>
      <w:lvlJc w:val="left"/>
    </w:lvl>
    <w:lvl w:ilvl="6" w:tentative="1">
      <w:start w:val="1"/>
      <w:numFmt w:val="decimal"/>
      <w:lvlText w:val=" %1.%2.%3.%4.%5.%6.%7 "/>
      <w:lvlJc w:val="left"/>
    </w:lvl>
    <w:lvl w:ilvl="7" w:tentative="1">
      <w:start w:val="1"/>
      <w:numFmt w:val="decimal"/>
      <w:lvlText w:val=" %1.%2.%3.%4.%5.%6.%7.%8 "/>
      <w:lvlJc w:val="left"/>
    </w:lvl>
    <w:lvl w:ilvl="8" w:tentative="1">
      <w:start w:val="1"/>
      <w:numFmt w:val="decimal"/>
      <w:lvlText w:val=" %1.%2.%3.%4.%5.%6.%7.%8.%9 "/>
      <w:lvlJc w:val="left"/>
    </w:lvl>
  </w:abstractNum>
  <w:abstractNum w:abstractNumId="1390645987">
    <w:nsid w:val="52E392E3"/>
    <w:multiLevelType w:val="multilevel"/>
    <w:tmpl w:val="52E392E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90646362">
    <w:nsid w:val="52E3945A"/>
    <w:multiLevelType w:val="singleLevel"/>
    <w:tmpl w:val="52E3945A"/>
    <w:lvl w:ilvl="0" w:tentative="1">
      <w:start w:val="1"/>
      <w:numFmt w:val="lowerLetter"/>
      <w:suff w:val="nothing"/>
      <w:lvlText w:val="%1)"/>
      <w:lvlJc w:val="left"/>
    </w:lvl>
  </w:abstractNum>
  <w:abstractNum w:abstractNumId="1390646092">
    <w:nsid w:val="52E3934C"/>
    <w:multiLevelType w:val="multilevel"/>
    <w:tmpl w:val="52E3934C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14123710"/>
  </w:num>
  <w:num w:numId="2">
    <w:abstractNumId w:val="1390645987"/>
  </w:num>
  <w:num w:numId="3">
    <w:abstractNumId w:val="1390646092"/>
  </w:num>
  <w:num w:numId="4">
    <w:abstractNumId w:val="1390646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文泉驿正黑" w:hAnsi="文泉驿正黑" w:eastAsia="宋体" w:cs="文泉驿正黑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文泉驿正黑" w:hAnsi="文泉驿正黑" w:eastAsia="宋体" w:cs="文泉驿正黑"/>
      <w:kern w:val="3"/>
      <w:sz w:val="24"/>
      <w:szCs w:val="24"/>
      <w:lang w:val="en-US" w:eastAsia="zh-CN"/>
    </w:rPr>
  </w:style>
  <w:style w:type="paragraph" w:styleId="2">
    <w:name w:val="heading 1"/>
    <w:basedOn w:val="3"/>
    <w:next w:val="4"/>
    <w:uiPriority w:val="0"/>
    <w:pPr>
      <w:keepNext/>
      <w:suppressLineNumbers/>
      <w:shd w:val="clear" w:color="auto" w:fill="FFFFFF"/>
      <w:spacing w:before="240" w:after="60"/>
      <w:outlineLvl w:val="0"/>
    </w:pPr>
    <w:rPr>
      <w:rFonts w:ascii="Cambria" w:hAnsi="Cambria" w:cs="Cambria"/>
      <w:b/>
      <w:bCs/>
      <w:sz w:val="32"/>
      <w:szCs w:val="32"/>
      <w:lang w:val="zh-CN"/>
    </w:rPr>
  </w:style>
  <w:style w:type="paragraph" w:styleId="5">
    <w:name w:val="heading 2"/>
    <w:basedOn w:val="3"/>
    <w:next w:val="4"/>
    <w:uiPriority w:val="0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zh-CN"/>
    </w:rPr>
  </w:style>
  <w:style w:type="paragraph" w:styleId="6">
    <w:name w:val="heading 3"/>
    <w:basedOn w:val="3"/>
    <w:next w:val="4"/>
    <w:uiPriority w:val="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zh-CN"/>
    </w:rPr>
  </w:style>
  <w:style w:type="character" w:default="1" w:styleId="26">
    <w:name w:val="Default Paragraph Font"/>
    <w:semiHidden/>
    <w:unhideWhenUsed/>
    <w:uiPriority w:val="1"/>
  </w:style>
  <w:style w:type="paragraph" w:customStyle="1" w:styleId="3">
    <w:name w:val="Standard"/>
    <w:uiPriority w:val="99"/>
    <w:pPr>
      <w:widowControl/>
      <w:spacing w:after="200" w:line="276" w:lineRule="auto"/>
    </w:pPr>
    <w:rPr>
      <w:rFonts w:ascii="Calibri" w:hAnsi="Calibri" w:eastAsia="宋体, SimSun" w:cs="Calibri"/>
      <w:color w:val="00000A"/>
      <w:sz w:val="22"/>
      <w:szCs w:val="22"/>
      <w:lang w:bidi="ar-SA"/>
    </w:rPr>
  </w:style>
  <w:style w:type="paragraph" w:customStyle="1" w:styleId="4">
    <w:name w:val="Text body"/>
    <w:basedOn w:val="3"/>
    <w:uiPriority w:val="99"/>
    <w:pPr>
      <w:spacing w:after="120"/>
    </w:pPr>
  </w:style>
  <w:style w:type="paragraph" w:styleId="7">
    <w:name w:val="toc 7"/>
    <w:basedOn w:val="1"/>
    <w:next w:val="1"/>
    <w:unhideWhenUsed/>
    <w:uiPriority w:val="39"/>
    <w:pPr>
      <w:ind w:left="2520" w:leftChars="12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8">
    <w:name w:val="caption"/>
    <w:basedOn w:val="3"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9">
    <w:name w:val="Document Map"/>
    <w:basedOn w:val="3"/>
    <w:uiPriority w:val="0"/>
    <w:rPr>
      <w:rFonts w:ascii="宋体, SimSun" w:hAnsi="宋体, SimSun" w:cs="宋体, SimSun"/>
      <w:sz w:val="18"/>
      <w:szCs w:val="18"/>
      <w:lang w:val="zh-CN"/>
    </w:rPr>
  </w:style>
  <w:style w:type="paragraph" w:styleId="10">
    <w:name w:val="toc 5"/>
    <w:basedOn w:val="1"/>
    <w:next w:val="1"/>
    <w:unhideWhenUsed/>
    <w:uiPriority w:val="39"/>
    <w:pPr>
      <w:ind w:left="1680" w:leftChars="8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11">
    <w:name w:val="toc 3"/>
    <w:basedOn w:val="1"/>
    <w:next w:val="1"/>
    <w:unhideWhenUsed/>
    <w:uiPriority w:val="39"/>
    <w:pPr>
      <w:ind w:left="840" w:leftChars="4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12">
    <w:name w:val="toc 8"/>
    <w:basedOn w:val="1"/>
    <w:next w:val="1"/>
    <w:unhideWhenUsed/>
    <w:uiPriority w:val="39"/>
    <w:pPr>
      <w:ind w:left="2940" w:leftChars="14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13">
    <w:name w:val="Balloon Text"/>
    <w:basedOn w:val="3"/>
    <w:uiPriority w:val="0"/>
    <w:pPr>
      <w:spacing w:after="0" w:line="100" w:lineRule="atLeast"/>
    </w:pPr>
    <w:rPr>
      <w:rFonts w:ascii="Tahoma" w:hAnsi="Tahoma" w:cs="Tahoma"/>
      <w:sz w:val="16"/>
      <w:szCs w:val="16"/>
      <w:lang w:val="zh-CN"/>
    </w:rPr>
  </w:style>
  <w:style w:type="paragraph" w:styleId="14">
    <w:name w:val="footer"/>
    <w:basedOn w:val="3"/>
    <w:uiPriority w:val="0"/>
    <w:pPr>
      <w:suppressLineNumbers/>
      <w:tabs>
        <w:tab w:val="center" w:pos="4153"/>
        <w:tab w:val="right" w:pos="8306"/>
      </w:tabs>
      <w:spacing w:line="100" w:lineRule="atLeast"/>
    </w:pPr>
    <w:rPr>
      <w:sz w:val="18"/>
      <w:szCs w:val="18"/>
      <w:lang w:val="zh-CN"/>
    </w:rPr>
  </w:style>
  <w:style w:type="paragraph" w:styleId="15">
    <w:name w:val="header"/>
    <w:basedOn w:val="3"/>
    <w:uiPriority w:val="0"/>
    <w:pPr>
      <w:suppressLineNumbers/>
      <w:tabs>
        <w:tab w:val="center" w:pos="4153"/>
        <w:tab w:val="right" w:pos="8306"/>
      </w:tabs>
      <w:spacing w:line="100" w:lineRule="atLeast"/>
      <w:jc w:val="center"/>
    </w:pPr>
    <w:rPr>
      <w:sz w:val="18"/>
      <w:szCs w:val="18"/>
      <w:lang w:val="zh-CN"/>
    </w:rPr>
  </w:style>
  <w:style w:type="paragraph" w:styleId="16">
    <w:name w:val="toc 1"/>
    <w:basedOn w:val="1"/>
    <w:next w:val="1"/>
    <w:unhideWhenUsed/>
    <w:uiPriority w:val="39"/>
    <w:rPr>
      <w:rFonts w:cs="Mangal"/>
      <w:szCs w:val="21"/>
    </w:rPr>
  </w:style>
  <w:style w:type="paragraph" w:styleId="17">
    <w:name w:val="toc 4"/>
    <w:basedOn w:val="1"/>
    <w:next w:val="1"/>
    <w:unhideWhenUsed/>
    <w:uiPriority w:val="39"/>
    <w:pPr>
      <w:ind w:left="1260" w:leftChars="6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18">
    <w:name w:val="Subtitle"/>
    <w:basedOn w:val="3"/>
    <w:next w:val="4"/>
    <w:uiPriority w:val="0"/>
    <w:pPr>
      <w:spacing w:after="60"/>
      <w:jc w:val="center"/>
    </w:pPr>
    <w:rPr>
      <w:rFonts w:ascii="Cambria" w:hAnsi="Cambria" w:cs="Cambria"/>
      <w:i/>
      <w:iCs/>
      <w:sz w:val="24"/>
      <w:szCs w:val="24"/>
      <w:lang w:val="zh-CN"/>
    </w:rPr>
  </w:style>
  <w:style w:type="paragraph" w:styleId="19">
    <w:name w:val="List"/>
    <w:basedOn w:val="4"/>
    <w:uiPriority w:val="0"/>
    <w:rPr>
      <w:rFonts w:cs="Mangal"/>
      <w:sz w:val="24"/>
    </w:rPr>
  </w:style>
  <w:style w:type="paragraph" w:styleId="20">
    <w:name w:val="toc 6"/>
    <w:basedOn w:val="1"/>
    <w:next w:val="1"/>
    <w:unhideWhenUsed/>
    <w:uiPriority w:val="39"/>
    <w:pPr>
      <w:ind w:left="2100" w:leftChars="10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21">
    <w:name w:val="toc 2"/>
    <w:basedOn w:val="1"/>
    <w:next w:val="1"/>
    <w:unhideWhenUsed/>
    <w:uiPriority w:val="39"/>
    <w:pPr>
      <w:ind w:left="420" w:leftChars="200"/>
    </w:pPr>
    <w:rPr>
      <w:rFonts w:cs="Mangal"/>
      <w:szCs w:val="21"/>
    </w:rPr>
  </w:style>
  <w:style w:type="paragraph" w:styleId="22">
    <w:name w:val="toc 9"/>
    <w:basedOn w:val="1"/>
    <w:next w:val="1"/>
    <w:unhideWhenUsed/>
    <w:uiPriority w:val="39"/>
    <w:pPr>
      <w:ind w:left="3360" w:leftChars="1600"/>
      <w:textAlignment w:val="auto"/>
    </w:pPr>
    <w:rPr>
      <w:rFonts w:ascii="Calibri" w:hAnsi="Calibri" w:cs="黑体"/>
      <w:kern w:val="2"/>
      <w:sz w:val="21"/>
      <w:szCs w:val="22"/>
      <w:lang w:bidi="ar-SA"/>
    </w:rPr>
  </w:style>
  <w:style w:type="paragraph" w:styleId="23">
    <w:name w:val="HTML Preformatted"/>
    <w:basedOn w:val="1"/>
    <w:link w:val="7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  <w:textAlignment w:val="auto"/>
    </w:pPr>
    <w:rPr>
      <w:rFonts w:ascii="宋体" w:hAnsi="宋体" w:eastAsia="宋体" w:cs="宋体"/>
      <w:kern w:val="0"/>
      <w:lang w:bidi="ar-SA"/>
    </w:rPr>
  </w:style>
  <w:style w:type="paragraph" w:styleId="2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  <w:textAlignment w:val="auto"/>
    </w:pPr>
    <w:rPr>
      <w:rFonts w:ascii="宋体" w:hAnsi="宋体" w:eastAsia="宋体" w:cs="宋体"/>
      <w:kern w:val="0"/>
      <w:lang w:bidi="ar-SA"/>
    </w:rPr>
  </w:style>
  <w:style w:type="paragraph" w:styleId="25">
    <w:name w:val="Title"/>
    <w:basedOn w:val="1"/>
    <w:next w:val="2"/>
    <w:link w:val="71"/>
    <w:qFormat/>
    <w:uiPriority w:val="0"/>
    <w:pPr>
      <w:spacing w:before="120" w:after="120" w:line="360" w:lineRule="auto"/>
      <w:jc w:val="center"/>
      <w:textAlignment w:val="auto"/>
      <w:outlineLvl w:val="0"/>
    </w:pPr>
    <w:rPr>
      <w:rFonts w:ascii="Arial" w:hAnsi="Arial" w:eastAsia="黑体" w:cs="Arial"/>
      <w:b/>
      <w:bCs/>
      <w:kern w:val="2"/>
      <w:sz w:val="44"/>
      <w:szCs w:val="32"/>
      <w:lang w:bidi="ar-SA"/>
    </w:rPr>
  </w:style>
  <w:style w:type="character" w:styleId="27">
    <w:name w:val="Hyperlink"/>
    <w:basedOn w:val="26"/>
    <w:unhideWhenUsed/>
    <w:uiPriority w:val="99"/>
    <w:rPr>
      <w:color w:val="0000FF"/>
      <w:u w:val="single"/>
    </w:rPr>
  </w:style>
  <w:style w:type="character" w:styleId="28">
    <w:name w:val="HTML Code"/>
    <w:basedOn w:val="2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29">
    <w:name w:val="Heading"/>
    <w:basedOn w:val="3"/>
    <w:next w:val="4"/>
    <w:uiPriority w:val="0"/>
    <w:pPr>
      <w:keepNext/>
      <w:spacing w:before="240" w:after="120"/>
      <w:jc w:val="center"/>
    </w:pPr>
    <w:rPr>
      <w:rFonts w:ascii="Arial" w:hAnsi="Arial" w:eastAsia="微软雅黑" w:cs="Mangal"/>
      <w:b/>
      <w:bCs/>
      <w:sz w:val="28"/>
      <w:szCs w:val="28"/>
      <w:lang w:val="zh-CN"/>
    </w:rPr>
  </w:style>
  <w:style w:type="paragraph" w:customStyle="1" w:styleId="30">
    <w:name w:val="Index"/>
    <w:basedOn w:val="3"/>
    <w:uiPriority w:val="0"/>
    <w:pPr>
      <w:suppressLineNumbers/>
    </w:pPr>
    <w:rPr>
      <w:rFonts w:cs="Mangal"/>
      <w:sz w:val="24"/>
    </w:rPr>
  </w:style>
  <w:style w:type="paragraph" w:customStyle="1" w:styleId="31">
    <w:name w:val="Contents Heading"/>
    <w:basedOn w:val="2"/>
    <w:uiPriority w:val="0"/>
    <w:pPr>
      <w:keepLines/>
      <w:spacing w:before="480" w:after="0"/>
    </w:pPr>
    <w:rPr>
      <w:rFonts w:eastAsia="MS Gothic" w:cs="Times New Roman"/>
      <w:color w:val="365F91"/>
      <w:sz w:val="28"/>
      <w:szCs w:val="28"/>
    </w:rPr>
  </w:style>
  <w:style w:type="paragraph" w:customStyle="1" w:styleId="32">
    <w:name w:val="Contents 1"/>
    <w:basedOn w:val="3"/>
    <w:uiPriority w:val="0"/>
    <w:pPr>
      <w:tabs>
        <w:tab w:val="left" w:pos="440"/>
        <w:tab w:val="right" w:leader="dot" w:pos="9350"/>
      </w:tabs>
      <w:spacing w:after="0"/>
    </w:pPr>
  </w:style>
  <w:style w:type="paragraph" w:customStyle="1" w:styleId="33">
    <w:name w:val="Contents 2"/>
    <w:basedOn w:val="3"/>
    <w:uiPriority w:val="0"/>
    <w:pPr>
      <w:tabs>
        <w:tab w:val="right" w:leader="dot" w:pos="10129"/>
      </w:tabs>
      <w:spacing w:after="0"/>
      <w:ind w:left="220"/>
    </w:pPr>
  </w:style>
  <w:style w:type="paragraph" w:customStyle="1" w:styleId="34">
    <w:name w:val="Contents 3"/>
    <w:basedOn w:val="3"/>
    <w:uiPriority w:val="0"/>
    <w:pPr>
      <w:tabs>
        <w:tab w:val="right" w:leader="dot" w:pos="10286"/>
      </w:tabs>
      <w:spacing w:after="0"/>
      <w:ind w:left="440"/>
    </w:pPr>
  </w:style>
  <w:style w:type="paragraph" w:customStyle="1" w:styleId="35">
    <w:name w:val="No Spacing"/>
    <w:uiPriority w:val="0"/>
    <w:pPr>
      <w:widowControl/>
    </w:pPr>
    <w:rPr>
      <w:rFonts w:ascii="Calibri" w:hAnsi="Calibri" w:eastAsia="MS Mincho" w:cs="Calibri"/>
      <w:color w:val="00000A"/>
      <w:kern w:val="3"/>
      <w:sz w:val="22"/>
      <w:szCs w:val="22"/>
      <w:lang w:val="en-US" w:eastAsia="zh-CN" w:bidi="ar-SA"/>
    </w:rPr>
  </w:style>
  <w:style w:type="paragraph" w:customStyle="1" w:styleId="36">
    <w:name w:val="Contents 4"/>
    <w:basedOn w:val="3"/>
    <w:uiPriority w:val="0"/>
    <w:pPr>
      <w:tabs>
        <w:tab w:val="right" w:leader="dot" w:pos="10443"/>
      </w:tabs>
      <w:spacing w:after="100"/>
      <w:ind w:left="660"/>
    </w:pPr>
    <w:rPr>
      <w:rFonts w:cs="Times New Roman"/>
    </w:rPr>
  </w:style>
  <w:style w:type="paragraph" w:customStyle="1" w:styleId="37">
    <w:name w:val="Contents 5"/>
    <w:basedOn w:val="3"/>
    <w:uiPriority w:val="0"/>
    <w:pPr>
      <w:tabs>
        <w:tab w:val="right" w:leader="dot" w:pos="10600"/>
      </w:tabs>
      <w:spacing w:after="100"/>
      <w:ind w:left="880"/>
    </w:pPr>
    <w:rPr>
      <w:rFonts w:cs="Times New Roman"/>
    </w:rPr>
  </w:style>
  <w:style w:type="paragraph" w:customStyle="1" w:styleId="38">
    <w:name w:val="Contents 6"/>
    <w:basedOn w:val="3"/>
    <w:uiPriority w:val="0"/>
    <w:pPr>
      <w:tabs>
        <w:tab w:val="right" w:leader="dot" w:pos="10757"/>
      </w:tabs>
      <w:spacing w:after="100"/>
      <w:ind w:left="1100"/>
    </w:pPr>
    <w:rPr>
      <w:rFonts w:cs="Times New Roman"/>
    </w:rPr>
  </w:style>
  <w:style w:type="paragraph" w:customStyle="1" w:styleId="39">
    <w:name w:val="Contents 7"/>
    <w:basedOn w:val="3"/>
    <w:uiPriority w:val="0"/>
    <w:pPr>
      <w:tabs>
        <w:tab w:val="right" w:leader="dot" w:pos="10914"/>
      </w:tabs>
      <w:spacing w:after="100"/>
      <w:ind w:left="1320"/>
    </w:pPr>
    <w:rPr>
      <w:rFonts w:cs="Times New Roman"/>
    </w:rPr>
  </w:style>
  <w:style w:type="paragraph" w:customStyle="1" w:styleId="40">
    <w:name w:val="Contents 8"/>
    <w:basedOn w:val="3"/>
    <w:uiPriority w:val="0"/>
    <w:pPr>
      <w:tabs>
        <w:tab w:val="right" w:leader="dot" w:pos="11071"/>
      </w:tabs>
      <w:spacing w:after="100"/>
      <w:ind w:left="1540"/>
    </w:pPr>
    <w:rPr>
      <w:rFonts w:cs="Times New Roman"/>
    </w:rPr>
  </w:style>
  <w:style w:type="paragraph" w:customStyle="1" w:styleId="41">
    <w:name w:val="Contents 9"/>
    <w:basedOn w:val="3"/>
    <w:uiPriority w:val="0"/>
    <w:pPr>
      <w:tabs>
        <w:tab w:val="right" w:leader="dot" w:pos="11228"/>
      </w:tabs>
      <w:spacing w:after="100"/>
      <w:ind w:left="1760"/>
    </w:pPr>
    <w:rPr>
      <w:rFonts w:cs="Times New Roman"/>
    </w:rPr>
  </w:style>
  <w:style w:type="paragraph" w:customStyle="1" w:styleId="42">
    <w:name w:val="Table Contents"/>
    <w:basedOn w:val="3"/>
    <w:uiPriority w:val="0"/>
    <w:pPr>
      <w:suppressLineNumbers/>
    </w:pPr>
  </w:style>
  <w:style w:type="paragraph" w:customStyle="1" w:styleId="43">
    <w:name w:val="Table Heading"/>
    <w:basedOn w:val="42"/>
    <w:uiPriority w:val="0"/>
    <w:pPr>
      <w:jc w:val="center"/>
    </w:pPr>
    <w:rPr>
      <w:b/>
      <w:bCs/>
    </w:rPr>
  </w:style>
  <w:style w:type="paragraph" w:customStyle="1" w:styleId="44">
    <w:name w:val="Frame contents"/>
    <w:basedOn w:val="4"/>
    <w:uiPriority w:val="0"/>
  </w:style>
  <w:style w:type="paragraph" w:customStyle="1" w:styleId="45">
    <w:name w:val="Contents 10"/>
    <w:basedOn w:val="30"/>
    <w:uiPriority w:val="0"/>
    <w:pPr>
      <w:tabs>
        <w:tab w:val="right" w:leader="dot" w:pos="14732"/>
      </w:tabs>
      <w:spacing w:after="0"/>
      <w:ind w:left="2547"/>
    </w:pPr>
  </w:style>
  <w:style w:type="paragraph" w:customStyle="1" w:styleId="46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47">
    <w:name w:val="Absatz-Standardschriftart"/>
    <w:uiPriority w:val="0"/>
  </w:style>
  <w:style w:type="character" w:customStyle="1" w:styleId="48">
    <w:name w:val="WW-Absatz-Standardschriftart"/>
    <w:uiPriority w:val="0"/>
  </w:style>
  <w:style w:type="character" w:customStyle="1" w:styleId="49">
    <w:name w:val="WW-Absatz-Standardschriftart1"/>
    <w:uiPriority w:val="0"/>
  </w:style>
  <w:style w:type="character" w:customStyle="1" w:styleId="50">
    <w:name w:val="WW-Absatz-Standardschriftart11"/>
    <w:uiPriority w:val="0"/>
  </w:style>
  <w:style w:type="character" w:customStyle="1" w:styleId="51">
    <w:name w:val="默认段落字体2"/>
    <w:uiPriority w:val="0"/>
  </w:style>
  <w:style w:type="character" w:customStyle="1" w:styleId="52">
    <w:name w:val="默认段落字体1"/>
    <w:uiPriority w:val="0"/>
  </w:style>
  <w:style w:type="character" w:customStyle="1" w:styleId="53">
    <w:name w:val="Title Char"/>
    <w:uiPriority w:val="0"/>
    <w:rPr>
      <w:rFonts w:ascii="Cambria" w:hAnsi="Cambria" w:eastAsia="宋体, SimSun" w:cs="Times New Roman"/>
      <w:b/>
      <w:bCs/>
      <w:sz w:val="32"/>
      <w:szCs w:val="32"/>
    </w:rPr>
  </w:style>
  <w:style w:type="character" w:customStyle="1" w:styleId="54">
    <w:name w:val="Subtitle Char"/>
    <w:uiPriority w:val="0"/>
    <w:rPr>
      <w:rFonts w:ascii="Cambria" w:hAnsi="Cambria" w:eastAsia="宋体, SimSun" w:cs="Times New Roman"/>
      <w:sz w:val="24"/>
      <w:szCs w:val="24"/>
    </w:rPr>
  </w:style>
  <w:style w:type="character" w:customStyle="1" w:styleId="55">
    <w:name w:val="Heading 1 Char"/>
    <w:uiPriority w:val="0"/>
    <w:rPr>
      <w:rFonts w:ascii="Cambria" w:hAnsi="Cambria" w:eastAsia="宋体, SimSun" w:cs="Times New Roman"/>
      <w:b/>
      <w:bCs/>
      <w:sz w:val="32"/>
      <w:szCs w:val="32"/>
    </w:rPr>
  </w:style>
  <w:style w:type="character" w:customStyle="1" w:styleId="56">
    <w:name w:val="Heading 2 Char"/>
    <w:uiPriority w:val="0"/>
    <w:rPr>
      <w:rFonts w:ascii="Cambria" w:hAnsi="Cambria" w:eastAsia="宋体, SimSun" w:cs="Times New Roman"/>
      <w:b/>
      <w:bCs/>
      <w:i/>
      <w:iCs/>
      <w:sz w:val="28"/>
      <w:szCs w:val="28"/>
    </w:rPr>
  </w:style>
  <w:style w:type="character" w:customStyle="1" w:styleId="57">
    <w:name w:val="Heading 3 Char"/>
    <w:uiPriority w:val="0"/>
    <w:rPr>
      <w:rFonts w:ascii="Cambria" w:hAnsi="Cambria" w:eastAsia="宋体, SimSun" w:cs="Times New Roman"/>
      <w:b/>
      <w:bCs/>
      <w:sz w:val="26"/>
      <w:szCs w:val="26"/>
    </w:rPr>
  </w:style>
  <w:style w:type="character" w:customStyle="1" w:styleId="58">
    <w:name w:val="Internet link"/>
    <w:uiPriority w:val="0"/>
    <w:rPr>
      <w:color w:val="0000FF"/>
      <w:u w:val="single"/>
      <w:lang w:val="zh-CN" w:eastAsia="zh-CN" w:bidi="zh-CN"/>
    </w:rPr>
  </w:style>
  <w:style w:type="character" w:customStyle="1" w:styleId="59">
    <w:name w:val="No Spacing Char"/>
    <w:uiPriority w:val="0"/>
    <w:rPr>
      <w:rFonts w:ascii="文泉驿正黑" w:hAnsi="文泉驿正黑" w:eastAsia="MS Mincho" w:cs="文泉驿正黑"/>
      <w:kern w:val="3"/>
      <w:sz w:val="22"/>
      <w:szCs w:val="22"/>
      <w:lang w:val="en-US" w:eastAsia="zh-CN" w:bidi="ar-SA"/>
    </w:rPr>
  </w:style>
  <w:style w:type="character" w:customStyle="1" w:styleId="60">
    <w:name w:val="Balloon Text Char"/>
    <w:uiPriority w:val="0"/>
    <w:rPr>
      <w:rFonts w:ascii="Tahoma" w:hAnsi="Tahoma" w:cs="Tahoma"/>
      <w:sz w:val="16"/>
      <w:szCs w:val="16"/>
    </w:rPr>
  </w:style>
  <w:style w:type="character" w:customStyle="1" w:styleId="61">
    <w:name w:val="Visited Internet Link"/>
    <w:uiPriority w:val="0"/>
    <w:rPr>
      <w:color w:val="800080"/>
      <w:u w:val="single"/>
      <w:lang w:val="zh-CN" w:eastAsia="zh-CN" w:bidi="zh-CN"/>
    </w:rPr>
  </w:style>
  <w:style w:type="character" w:customStyle="1" w:styleId="62">
    <w:name w:val="Header Char"/>
    <w:uiPriority w:val="0"/>
    <w:rPr>
      <w:sz w:val="18"/>
      <w:szCs w:val="18"/>
    </w:rPr>
  </w:style>
  <w:style w:type="character" w:customStyle="1" w:styleId="63">
    <w:name w:val="Footer Char"/>
    <w:uiPriority w:val="0"/>
    <w:rPr>
      <w:sz w:val="18"/>
      <w:szCs w:val="18"/>
    </w:rPr>
  </w:style>
  <w:style w:type="character" w:customStyle="1" w:styleId="64">
    <w:name w:val="highlight"/>
    <w:uiPriority w:val="0"/>
  </w:style>
  <w:style w:type="character" w:customStyle="1" w:styleId="65">
    <w:name w:val="Document Map Char"/>
    <w:uiPriority w:val="0"/>
    <w:rPr>
      <w:rFonts w:ascii="宋体, SimSun" w:hAnsi="宋体, SimSun" w:cs="宋体, SimSun"/>
      <w:sz w:val="18"/>
      <w:szCs w:val="18"/>
    </w:rPr>
  </w:style>
  <w:style w:type="character" w:customStyle="1" w:styleId="66">
    <w:name w:val="标题 3 Char"/>
    <w:uiPriority w:val="0"/>
    <w:rPr>
      <w:rFonts w:ascii="Cambria" w:hAnsi="Cambria" w:eastAsia="宋体, SimSun" w:cs="Cambria"/>
      <w:b/>
      <w:bCs/>
      <w:sz w:val="26"/>
      <w:szCs w:val="26"/>
      <w:lang w:val="zh-CN"/>
    </w:rPr>
  </w:style>
  <w:style w:type="character" w:customStyle="1" w:styleId="67">
    <w:name w:val="Bullet Symbols"/>
    <w:uiPriority w:val="0"/>
    <w:rPr>
      <w:rFonts w:ascii="OpenSymbol" w:hAnsi="OpenSymbol" w:eastAsia="OpenSymbol" w:cs="OpenSymbol"/>
    </w:rPr>
  </w:style>
  <w:style w:type="character" w:customStyle="1" w:styleId="68">
    <w:name w:val="ListLabel 1"/>
    <w:uiPriority w:val="0"/>
    <w:rPr>
      <w:rFonts w:cs="Symbol"/>
    </w:rPr>
  </w:style>
  <w:style w:type="character" w:customStyle="1" w:styleId="69">
    <w:name w:val="Index Link"/>
    <w:uiPriority w:val="0"/>
  </w:style>
  <w:style w:type="character" w:customStyle="1" w:styleId="70">
    <w:name w:val="keyword"/>
    <w:basedOn w:val="26"/>
    <w:uiPriority w:val="0"/>
    <w:rPr/>
  </w:style>
  <w:style w:type="character" w:customStyle="1" w:styleId="71">
    <w:name w:val="标题 Char"/>
    <w:basedOn w:val="26"/>
    <w:link w:val="25"/>
    <w:uiPriority w:val="0"/>
    <w:rPr>
      <w:rFonts w:ascii="Arial" w:hAnsi="Arial" w:eastAsia="黑体" w:cs="Arial"/>
      <w:b/>
      <w:bCs/>
      <w:kern w:val="2"/>
      <w:sz w:val="44"/>
      <w:szCs w:val="32"/>
      <w:lang w:bidi="ar-SA"/>
    </w:rPr>
  </w:style>
  <w:style w:type="character" w:customStyle="1" w:styleId="72">
    <w:name w:val="color3"/>
    <w:basedOn w:val="26"/>
    <w:uiPriority w:val="0"/>
    <w:rPr/>
  </w:style>
  <w:style w:type="character" w:customStyle="1" w:styleId="73">
    <w:name w:val="HTML 预设格式 Char"/>
    <w:basedOn w:val="26"/>
    <w:link w:val="23"/>
    <w:uiPriority w:val="99"/>
    <w:rPr>
      <w:rFonts w:ascii="宋体" w:hAnsi="宋体" w:eastAsia="宋体" w:cs="宋体"/>
      <w:kern w:val="0"/>
      <w:lang w:bidi="ar-SA"/>
    </w:rPr>
  </w:style>
  <w:style w:type="character" w:customStyle="1" w:styleId="74">
    <w:name w:val="pln"/>
    <w:basedOn w:val="26"/>
    <w:uiPriority w:val="0"/>
    <w:rPr/>
  </w:style>
  <w:style w:type="character" w:customStyle="1" w:styleId="75">
    <w:name w:val="pun"/>
    <w:basedOn w:val="26"/>
    <w:uiPriority w:val="0"/>
    <w:rPr/>
  </w:style>
  <w:style w:type="character" w:customStyle="1" w:styleId="76">
    <w:name w:val="str"/>
    <w:basedOn w:val="26"/>
    <w:uiPriority w:val="0"/>
    <w:rPr/>
  </w:style>
  <w:style w:type="character" w:customStyle="1" w:styleId="77">
    <w:name w:val="lit"/>
    <w:basedOn w:val="2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430</Words>
  <Characters>2455</Characters>
  <Lines>20</Lines>
  <Paragraphs>5</Paragraphs>
  <TotalTime>0</TotalTime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2013-10-25T03:47:00Z</dcterms:created>
  <dc:creator>OSA</dc:creator>
  <cp:lastModifiedBy>Administrator</cp:lastModifiedBy>
  <dcterms:modified xsi:type="dcterms:W3CDTF">2014-01-25T10:46:27Z</dcterms:modified>
  <dc:title>金立支付-接口文档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