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3AC33" w14:textId="73D8D57D" w:rsidR="00D71767" w:rsidRPr="00DE1E40" w:rsidRDefault="00AF07BF" w:rsidP="00DE1E40">
      <w:pPr>
        <w:jc w:val="center"/>
        <w:rPr>
          <w:rFonts w:ascii="Segoe UI" w:hAnsi="Segoe UI" w:cs="Segoe UI"/>
          <w:b/>
          <w:bCs/>
          <w:sz w:val="28"/>
          <w:szCs w:val="28"/>
          <w:lang w:val="en-AU"/>
        </w:rPr>
      </w:pPr>
      <w:r>
        <w:rPr>
          <w:rFonts w:ascii="Segoe UI" w:hAnsi="Segoe UI" w:cs="Segoe UI"/>
          <w:b/>
          <w:bCs/>
          <w:sz w:val="28"/>
          <w:szCs w:val="28"/>
          <w:lang w:val="en-AU"/>
        </w:rPr>
        <w:t xml:space="preserve">Diagnosing </w:t>
      </w:r>
      <w:r w:rsidR="00736226">
        <w:rPr>
          <w:rFonts w:ascii="Segoe UI" w:hAnsi="Segoe UI" w:cs="Segoe UI"/>
          <w:b/>
          <w:bCs/>
          <w:sz w:val="28"/>
          <w:szCs w:val="28"/>
          <w:lang w:val="en-AU"/>
        </w:rPr>
        <w:t>w</w:t>
      </w:r>
      <w:r w:rsidR="00AE121C" w:rsidRPr="00C813BC">
        <w:rPr>
          <w:rFonts w:ascii="Segoe UI" w:hAnsi="Segoe UI" w:cs="Segoe UI"/>
          <w:b/>
          <w:bCs/>
          <w:sz w:val="28"/>
          <w:szCs w:val="28"/>
          <w:lang w:val="en-AU"/>
        </w:rPr>
        <w:t xml:space="preserve">ater </w:t>
      </w:r>
      <w:r w:rsidR="00736226">
        <w:rPr>
          <w:rFonts w:ascii="Segoe UI" w:hAnsi="Segoe UI" w:cs="Segoe UI"/>
          <w:b/>
          <w:bCs/>
          <w:sz w:val="28"/>
          <w:szCs w:val="28"/>
          <w:lang w:val="en-AU"/>
        </w:rPr>
        <w:t>r</w:t>
      </w:r>
      <w:r w:rsidR="00AE121C" w:rsidRPr="00C813BC">
        <w:rPr>
          <w:rFonts w:ascii="Segoe UI" w:hAnsi="Segoe UI" w:cs="Segoe UI"/>
          <w:b/>
          <w:bCs/>
          <w:sz w:val="28"/>
          <w:szCs w:val="28"/>
          <w:lang w:val="en-AU"/>
        </w:rPr>
        <w:t xml:space="preserve">epellence and pH </w:t>
      </w:r>
      <w:r w:rsidR="00736226">
        <w:rPr>
          <w:rFonts w:ascii="Segoe UI" w:hAnsi="Segoe UI" w:cs="Segoe UI"/>
          <w:b/>
          <w:bCs/>
          <w:sz w:val="28"/>
          <w:szCs w:val="28"/>
          <w:lang w:val="en-AU"/>
        </w:rPr>
        <w:t xml:space="preserve">constraints </w:t>
      </w:r>
      <w:r w:rsidR="00AE121C" w:rsidRPr="00C813BC">
        <w:rPr>
          <w:rFonts w:ascii="Segoe UI" w:hAnsi="Segoe UI" w:cs="Segoe UI"/>
          <w:b/>
          <w:bCs/>
          <w:sz w:val="28"/>
          <w:szCs w:val="28"/>
          <w:lang w:val="en-AU"/>
        </w:rPr>
        <w:t xml:space="preserve">in </w:t>
      </w:r>
      <w:r w:rsidR="00736226">
        <w:rPr>
          <w:rFonts w:ascii="Segoe UI" w:hAnsi="Segoe UI" w:cs="Segoe UI"/>
          <w:b/>
          <w:bCs/>
          <w:sz w:val="28"/>
          <w:szCs w:val="28"/>
          <w:lang w:val="en-AU"/>
        </w:rPr>
        <w:t>s</w:t>
      </w:r>
      <w:r w:rsidR="00AE121C" w:rsidRPr="00C813BC">
        <w:rPr>
          <w:rFonts w:ascii="Segoe UI" w:hAnsi="Segoe UI" w:cs="Segoe UI"/>
          <w:b/>
          <w:bCs/>
          <w:sz w:val="28"/>
          <w:szCs w:val="28"/>
          <w:lang w:val="en-AU"/>
        </w:rPr>
        <w:t xml:space="preserve">andy </w:t>
      </w:r>
      <w:r w:rsidR="00736226">
        <w:rPr>
          <w:rFonts w:ascii="Segoe UI" w:hAnsi="Segoe UI" w:cs="Segoe UI"/>
          <w:b/>
          <w:bCs/>
          <w:sz w:val="28"/>
          <w:szCs w:val="28"/>
          <w:lang w:val="en-AU"/>
        </w:rPr>
        <w:t>s</w:t>
      </w:r>
      <w:r w:rsidR="00AE121C" w:rsidRPr="00C813BC">
        <w:rPr>
          <w:rFonts w:ascii="Segoe UI" w:hAnsi="Segoe UI" w:cs="Segoe UI"/>
          <w:b/>
          <w:bCs/>
          <w:sz w:val="28"/>
          <w:szCs w:val="28"/>
          <w:lang w:val="en-AU"/>
        </w:rPr>
        <w:t>oils</w:t>
      </w:r>
    </w:p>
    <w:p w14:paraId="7E52E96B" w14:textId="77777777" w:rsidR="00DE10AA" w:rsidRDefault="00DE10AA">
      <w:pPr>
        <w:rPr>
          <w:rFonts w:ascii="Segoe UI" w:hAnsi="Segoe UI" w:cs="Segoe UI"/>
          <w:b/>
          <w:bCs/>
          <w:sz w:val="24"/>
          <w:szCs w:val="24"/>
          <w:lang w:val="en-AU"/>
        </w:rPr>
      </w:pPr>
    </w:p>
    <w:p w14:paraId="1DD69BA1" w14:textId="28C3E5C8" w:rsidR="002F5B1D" w:rsidRPr="00C813BC" w:rsidRDefault="004949B5">
      <w:pPr>
        <w:rPr>
          <w:rFonts w:ascii="Segoe UI" w:hAnsi="Segoe UI" w:cs="Segoe UI"/>
          <w:b/>
          <w:bCs/>
          <w:sz w:val="24"/>
          <w:szCs w:val="24"/>
          <w:lang w:val="en-AU"/>
        </w:rPr>
      </w:pPr>
      <w:r w:rsidRPr="00C813BC">
        <w:rPr>
          <w:rFonts w:ascii="Segoe UI" w:hAnsi="Segoe UI" w:cs="Segoe UI"/>
          <w:b/>
          <w:bCs/>
          <w:sz w:val="24"/>
          <w:szCs w:val="24"/>
          <w:lang w:val="en-AU"/>
        </w:rPr>
        <w:t>TAKEAWAYS</w:t>
      </w:r>
    </w:p>
    <w:p w14:paraId="1DB4639E" w14:textId="470B9862" w:rsidR="004949B5" w:rsidRPr="00C813BC" w:rsidRDefault="005717C1" w:rsidP="00B0479C">
      <w:pPr>
        <w:pStyle w:val="ListParagraph"/>
        <w:numPr>
          <w:ilvl w:val="0"/>
          <w:numId w:val="13"/>
        </w:numPr>
        <w:rPr>
          <w:rFonts w:ascii="Segoe UI" w:hAnsi="Segoe UI" w:cs="Segoe UI"/>
          <w:b/>
          <w:bCs/>
          <w:sz w:val="18"/>
          <w:szCs w:val="18"/>
          <w:lang w:val="en-AU"/>
        </w:rPr>
      </w:pPr>
      <w:r>
        <w:rPr>
          <w:rFonts w:ascii="Segoe UI" w:hAnsi="Segoe UI" w:cs="Segoe UI"/>
          <w:b/>
          <w:bCs/>
          <w:sz w:val="18"/>
          <w:szCs w:val="18"/>
          <w:lang w:val="en-AU"/>
        </w:rPr>
        <w:t>It is worthwhile</w:t>
      </w:r>
      <w:r w:rsidR="001B37EE" w:rsidRPr="00C813BC">
        <w:rPr>
          <w:rFonts w:ascii="Segoe UI" w:hAnsi="Segoe UI" w:cs="Segoe UI"/>
          <w:b/>
          <w:bCs/>
          <w:sz w:val="18"/>
          <w:szCs w:val="18"/>
          <w:lang w:val="en-AU"/>
        </w:rPr>
        <w:t xml:space="preserve"> </w:t>
      </w:r>
      <w:r w:rsidR="00CD26BC" w:rsidRPr="00C813BC">
        <w:rPr>
          <w:rFonts w:ascii="Segoe UI" w:hAnsi="Segoe UI" w:cs="Segoe UI"/>
          <w:b/>
          <w:bCs/>
          <w:sz w:val="18"/>
          <w:szCs w:val="18"/>
          <w:lang w:val="en-AU"/>
        </w:rPr>
        <w:t>identify</w:t>
      </w:r>
      <w:r w:rsidR="00C87C3A" w:rsidRPr="00C813BC">
        <w:rPr>
          <w:rFonts w:ascii="Segoe UI" w:hAnsi="Segoe UI" w:cs="Segoe UI"/>
          <w:b/>
          <w:bCs/>
          <w:sz w:val="18"/>
          <w:szCs w:val="18"/>
          <w:lang w:val="en-AU"/>
        </w:rPr>
        <w:t>ing</w:t>
      </w:r>
      <w:r w:rsidR="00CD26BC" w:rsidRPr="00C813BC">
        <w:rPr>
          <w:rFonts w:ascii="Segoe UI" w:hAnsi="Segoe UI" w:cs="Segoe UI"/>
          <w:b/>
          <w:bCs/>
          <w:sz w:val="18"/>
          <w:szCs w:val="18"/>
          <w:lang w:val="en-AU"/>
        </w:rPr>
        <w:t xml:space="preserve"> </w:t>
      </w:r>
      <w:r w:rsidR="00FA05C6" w:rsidRPr="00C813BC">
        <w:rPr>
          <w:rFonts w:ascii="Segoe UI" w:hAnsi="Segoe UI" w:cs="Segoe UI"/>
          <w:b/>
          <w:bCs/>
          <w:sz w:val="18"/>
          <w:szCs w:val="18"/>
          <w:lang w:val="en-AU"/>
        </w:rPr>
        <w:t xml:space="preserve">where and how severe </w:t>
      </w:r>
      <w:r w:rsidR="001306BB" w:rsidRPr="00C813BC">
        <w:rPr>
          <w:rFonts w:ascii="Segoe UI" w:hAnsi="Segoe UI" w:cs="Segoe UI"/>
          <w:b/>
          <w:bCs/>
          <w:sz w:val="18"/>
          <w:szCs w:val="18"/>
          <w:lang w:val="en-AU"/>
        </w:rPr>
        <w:t xml:space="preserve">water repellence and pH </w:t>
      </w:r>
      <w:r w:rsidR="00006B74" w:rsidRPr="00C813BC">
        <w:rPr>
          <w:rFonts w:ascii="Segoe UI" w:hAnsi="Segoe UI" w:cs="Segoe UI"/>
          <w:b/>
          <w:bCs/>
          <w:sz w:val="18"/>
          <w:szCs w:val="18"/>
          <w:lang w:val="en-AU"/>
        </w:rPr>
        <w:t xml:space="preserve">constraints </w:t>
      </w:r>
      <w:r w:rsidR="000B75B6">
        <w:rPr>
          <w:rFonts w:ascii="Segoe UI" w:hAnsi="Segoe UI" w:cs="Segoe UI"/>
          <w:b/>
          <w:bCs/>
          <w:sz w:val="18"/>
          <w:szCs w:val="18"/>
          <w:lang w:val="en-AU"/>
        </w:rPr>
        <w:t>exist</w:t>
      </w:r>
      <w:r w:rsidR="00006B74" w:rsidRPr="00C813BC">
        <w:rPr>
          <w:rFonts w:ascii="Segoe UI" w:hAnsi="Segoe UI" w:cs="Segoe UI"/>
          <w:b/>
          <w:bCs/>
          <w:sz w:val="18"/>
          <w:szCs w:val="18"/>
          <w:lang w:val="en-AU"/>
        </w:rPr>
        <w:t xml:space="preserve"> across </w:t>
      </w:r>
      <w:r w:rsidR="00665EDD">
        <w:rPr>
          <w:rFonts w:ascii="Segoe UI" w:hAnsi="Segoe UI" w:cs="Segoe UI"/>
          <w:b/>
          <w:bCs/>
          <w:sz w:val="18"/>
          <w:szCs w:val="18"/>
          <w:lang w:val="en-AU"/>
        </w:rPr>
        <w:t xml:space="preserve">your </w:t>
      </w:r>
      <w:r w:rsidR="00006B74" w:rsidRPr="00C813BC">
        <w:rPr>
          <w:rFonts w:ascii="Segoe UI" w:hAnsi="Segoe UI" w:cs="Segoe UI"/>
          <w:b/>
          <w:bCs/>
          <w:sz w:val="18"/>
          <w:szCs w:val="18"/>
          <w:lang w:val="en-AU"/>
        </w:rPr>
        <w:t>paddock</w:t>
      </w:r>
      <w:r w:rsidR="00665EDD">
        <w:rPr>
          <w:rFonts w:ascii="Segoe UI" w:hAnsi="Segoe UI" w:cs="Segoe UI"/>
          <w:b/>
          <w:bCs/>
          <w:sz w:val="18"/>
          <w:szCs w:val="18"/>
          <w:lang w:val="en-AU"/>
        </w:rPr>
        <w:t>s</w:t>
      </w:r>
      <w:r w:rsidR="00C87C3A" w:rsidRPr="00C813BC">
        <w:rPr>
          <w:rFonts w:ascii="Segoe UI" w:hAnsi="Segoe UI" w:cs="Segoe UI"/>
          <w:b/>
          <w:bCs/>
          <w:sz w:val="18"/>
          <w:szCs w:val="18"/>
          <w:lang w:val="en-AU"/>
        </w:rPr>
        <w:t>.</w:t>
      </w:r>
    </w:p>
    <w:p w14:paraId="11BDF20A" w14:textId="2FC8E47D" w:rsidR="00945A27" w:rsidRPr="00C813BC" w:rsidRDefault="00A9579F" w:rsidP="00005958">
      <w:pPr>
        <w:pStyle w:val="ListParagraph"/>
        <w:numPr>
          <w:ilvl w:val="0"/>
          <w:numId w:val="13"/>
        </w:numPr>
        <w:rPr>
          <w:rFonts w:ascii="Segoe UI" w:hAnsi="Segoe UI" w:cs="Segoe UI"/>
          <w:b/>
          <w:bCs/>
          <w:sz w:val="18"/>
          <w:szCs w:val="18"/>
          <w:lang w:val="en-AU"/>
        </w:rPr>
      </w:pPr>
      <w:r w:rsidRPr="00C813BC">
        <w:rPr>
          <w:rFonts w:ascii="Segoe UI" w:hAnsi="Segoe UI" w:cs="Segoe UI"/>
          <w:b/>
          <w:bCs/>
          <w:sz w:val="18"/>
          <w:szCs w:val="18"/>
          <w:lang w:val="en-AU"/>
        </w:rPr>
        <w:t>Paddock diagnostic zones can be</w:t>
      </w:r>
      <w:r w:rsidR="00D670BA" w:rsidRPr="00C813BC">
        <w:rPr>
          <w:rFonts w:ascii="Segoe UI" w:hAnsi="Segoe UI" w:cs="Segoe UI"/>
          <w:b/>
          <w:bCs/>
          <w:sz w:val="18"/>
          <w:szCs w:val="18"/>
          <w:lang w:val="en-AU"/>
        </w:rPr>
        <w:t xml:space="preserve"> determin</w:t>
      </w:r>
      <w:r w:rsidRPr="00C813BC">
        <w:rPr>
          <w:rFonts w:ascii="Segoe UI" w:hAnsi="Segoe UI" w:cs="Segoe UI"/>
          <w:b/>
          <w:bCs/>
          <w:sz w:val="18"/>
          <w:szCs w:val="18"/>
          <w:lang w:val="en-AU"/>
        </w:rPr>
        <w:t>ed</w:t>
      </w:r>
      <w:r w:rsidR="00965DD1" w:rsidRPr="00C813BC">
        <w:rPr>
          <w:rFonts w:ascii="Segoe UI" w:hAnsi="Segoe UI" w:cs="Segoe UI"/>
          <w:b/>
          <w:bCs/>
          <w:sz w:val="18"/>
          <w:szCs w:val="18"/>
          <w:lang w:val="en-AU"/>
        </w:rPr>
        <w:t xml:space="preserve"> using readily accessible imagery and</w:t>
      </w:r>
      <w:r w:rsidRPr="00C813BC">
        <w:rPr>
          <w:rFonts w:ascii="Segoe UI" w:hAnsi="Segoe UI" w:cs="Segoe UI"/>
          <w:b/>
          <w:bCs/>
          <w:sz w:val="18"/>
          <w:szCs w:val="18"/>
          <w:lang w:val="en-AU"/>
        </w:rPr>
        <w:t>/or</w:t>
      </w:r>
      <w:r w:rsidR="00965DD1" w:rsidRPr="00C813BC">
        <w:rPr>
          <w:rFonts w:ascii="Segoe UI" w:hAnsi="Segoe UI" w:cs="Segoe UI"/>
          <w:b/>
          <w:bCs/>
          <w:sz w:val="18"/>
          <w:szCs w:val="18"/>
          <w:lang w:val="en-AU"/>
        </w:rPr>
        <w:t xml:space="preserve"> production data</w:t>
      </w:r>
      <w:r w:rsidR="00D670BA" w:rsidRPr="00C813BC">
        <w:rPr>
          <w:rFonts w:ascii="Segoe UI" w:hAnsi="Segoe UI" w:cs="Segoe UI"/>
          <w:b/>
          <w:bCs/>
          <w:sz w:val="18"/>
          <w:szCs w:val="18"/>
          <w:lang w:val="en-AU"/>
        </w:rPr>
        <w:t xml:space="preserve"> </w:t>
      </w:r>
      <w:r w:rsidR="00005958" w:rsidRPr="00C813BC">
        <w:rPr>
          <w:rFonts w:ascii="Segoe UI" w:hAnsi="Segoe UI" w:cs="Segoe UI"/>
          <w:b/>
          <w:bCs/>
          <w:sz w:val="18"/>
          <w:szCs w:val="18"/>
          <w:lang w:val="en-AU"/>
        </w:rPr>
        <w:t>and</w:t>
      </w:r>
      <w:r w:rsidR="00D670BA" w:rsidRPr="00C813BC">
        <w:rPr>
          <w:rFonts w:ascii="Segoe UI" w:hAnsi="Segoe UI" w:cs="Segoe UI"/>
          <w:b/>
          <w:bCs/>
          <w:sz w:val="18"/>
          <w:szCs w:val="18"/>
          <w:lang w:val="en-AU"/>
        </w:rPr>
        <w:t xml:space="preserve"> </w:t>
      </w:r>
      <w:r w:rsidR="008E43B3" w:rsidRPr="00C813BC">
        <w:rPr>
          <w:rFonts w:ascii="Segoe UI" w:hAnsi="Segoe UI" w:cs="Segoe UI"/>
          <w:b/>
          <w:bCs/>
          <w:sz w:val="18"/>
          <w:szCs w:val="18"/>
          <w:lang w:val="en-AU"/>
        </w:rPr>
        <w:t>field-</w:t>
      </w:r>
      <w:r w:rsidR="00965DD1" w:rsidRPr="00C813BC">
        <w:rPr>
          <w:rFonts w:ascii="Segoe UI" w:hAnsi="Segoe UI" w:cs="Segoe UI"/>
          <w:b/>
          <w:bCs/>
          <w:sz w:val="18"/>
          <w:szCs w:val="18"/>
          <w:lang w:val="en-AU"/>
        </w:rPr>
        <w:t xml:space="preserve">based </w:t>
      </w:r>
      <w:r w:rsidR="008E43B3" w:rsidRPr="00C813BC">
        <w:rPr>
          <w:rFonts w:ascii="Segoe UI" w:hAnsi="Segoe UI" w:cs="Segoe UI"/>
          <w:b/>
          <w:bCs/>
          <w:sz w:val="18"/>
          <w:szCs w:val="18"/>
          <w:lang w:val="en-AU"/>
        </w:rPr>
        <w:t>testing</w:t>
      </w:r>
      <w:r w:rsidR="00D670BA" w:rsidRPr="00C813BC">
        <w:rPr>
          <w:rFonts w:ascii="Segoe UI" w:hAnsi="Segoe UI" w:cs="Segoe UI"/>
          <w:b/>
          <w:bCs/>
          <w:sz w:val="18"/>
          <w:szCs w:val="18"/>
          <w:lang w:val="en-AU"/>
        </w:rPr>
        <w:t xml:space="preserve"> </w:t>
      </w:r>
      <w:r w:rsidR="001306BB" w:rsidRPr="00C813BC">
        <w:rPr>
          <w:rFonts w:ascii="Segoe UI" w:hAnsi="Segoe UI" w:cs="Segoe UI"/>
          <w:b/>
          <w:bCs/>
          <w:sz w:val="18"/>
          <w:szCs w:val="18"/>
          <w:lang w:val="en-AU"/>
        </w:rPr>
        <w:t>processes are relatively simple</w:t>
      </w:r>
      <w:r w:rsidR="00B25572" w:rsidRPr="00C813BC">
        <w:rPr>
          <w:rFonts w:ascii="Segoe UI" w:hAnsi="Segoe UI" w:cs="Segoe UI"/>
          <w:b/>
          <w:bCs/>
          <w:sz w:val="18"/>
          <w:szCs w:val="18"/>
          <w:lang w:val="en-AU"/>
        </w:rPr>
        <w:t>.</w:t>
      </w:r>
      <w:r w:rsidR="00965DD1" w:rsidRPr="00C813BC">
        <w:rPr>
          <w:rFonts w:ascii="Segoe UI" w:hAnsi="Segoe UI" w:cs="Segoe UI"/>
          <w:b/>
          <w:bCs/>
          <w:sz w:val="18"/>
          <w:szCs w:val="18"/>
          <w:lang w:val="en-AU"/>
        </w:rPr>
        <w:t xml:space="preserve"> </w:t>
      </w:r>
    </w:p>
    <w:p w14:paraId="1CD9BAD3" w14:textId="48F24E33" w:rsidR="00005958" w:rsidRPr="00C813BC" w:rsidRDefault="00005958" w:rsidP="00D02A93">
      <w:pPr>
        <w:pStyle w:val="ListParagraph"/>
        <w:numPr>
          <w:ilvl w:val="0"/>
          <w:numId w:val="13"/>
        </w:numPr>
        <w:spacing w:after="360"/>
        <w:rPr>
          <w:rFonts w:ascii="Segoe UI" w:hAnsi="Segoe UI" w:cs="Segoe UI"/>
          <w:b/>
          <w:bCs/>
          <w:sz w:val="18"/>
          <w:szCs w:val="18"/>
          <w:lang w:val="en-AU"/>
        </w:rPr>
      </w:pPr>
      <w:r w:rsidRPr="00C813BC">
        <w:rPr>
          <w:rFonts w:ascii="Segoe UI" w:hAnsi="Segoe UI" w:cs="Segoe UI"/>
          <w:b/>
          <w:bCs/>
          <w:sz w:val="18"/>
          <w:szCs w:val="18"/>
          <w:lang w:val="en-AU"/>
        </w:rPr>
        <w:t xml:space="preserve">Diagnosis is the first critical step in </w:t>
      </w:r>
      <w:r w:rsidR="00B25572" w:rsidRPr="00C813BC">
        <w:rPr>
          <w:rFonts w:ascii="Segoe UI" w:hAnsi="Segoe UI" w:cs="Segoe UI"/>
          <w:b/>
          <w:bCs/>
          <w:sz w:val="18"/>
          <w:szCs w:val="18"/>
          <w:lang w:val="en-AU"/>
        </w:rPr>
        <w:t xml:space="preserve">predicting the crop response to, and </w:t>
      </w:r>
      <w:r w:rsidRPr="00C813BC">
        <w:rPr>
          <w:rFonts w:ascii="Segoe UI" w:hAnsi="Segoe UI" w:cs="Segoe UI"/>
          <w:b/>
          <w:bCs/>
          <w:sz w:val="18"/>
          <w:szCs w:val="18"/>
          <w:lang w:val="en-AU"/>
        </w:rPr>
        <w:t>the economic value of</w:t>
      </w:r>
      <w:r w:rsidR="00665EDD">
        <w:rPr>
          <w:rFonts w:ascii="Segoe UI" w:hAnsi="Segoe UI" w:cs="Segoe UI"/>
          <w:b/>
          <w:bCs/>
          <w:sz w:val="18"/>
          <w:szCs w:val="18"/>
          <w:lang w:val="en-AU"/>
        </w:rPr>
        <w:t>,</w:t>
      </w:r>
      <w:r w:rsidRPr="00C813BC">
        <w:rPr>
          <w:rFonts w:ascii="Segoe UI" w:hAnsi="Segoe UI" w:cs="Segoe UI"/>
          <w:b/>
          <w:bCs/>
          <w:sz w:val="18"/>
          <w:szCs w:val="18"/>
          <w:lang w:val="en-AU"/>
        </w:rPr>
        <w:t xml:space="preserve"> available treatment options</w:t>
      </w:r>
      <w:r w:rsidR="00DD29BC" w:rsidRPr="00C813BC">
        <w:rPr>
          <w:rFonts w:ascii="Segoe UI" w:hAnsi="Segoe UI" w:cs="Segoe UI"/>
          <w:b/>
          <w:bCs/>
          <w:sz w:val="18"/>
          <w:szCs w:val="18"/>
          <w:lang w:val="en-AU"/>
        </w:rPr>
        <w:t xml:space="preserve"> to combat constraints</w:t>
      </w:r>
      <w:r w:rsidR="000B75B6">
        <w:rPr>
          <w:rFonts w:ascii="Segoe UI" w:hAnsi="Segoe UI" w:cs="Segoe UI"/>
          <w:b/>
          <w:bCs/>
          <w:sz w:val="18"/>
          <w:szCs w:val="18"/>
          <w:lang w:val="en-AU"/>
        </w:rPr>
        <w:t>.</w:t>
      </w:r>
    </w:p>
    <w:p w14:paraId="6D2D890B" w14:textId="5DCBC2E3" w:rsidR="00B327DC" w:rsidRPr="00C813BC" w:rsidRDefault="002F5B1D" w:rsidP="00005958">
      <w:pPr>
        <w:rPr>
          <w:rFonts w:ascii="Segoe UI" w:hAnsi="Segoe UI" w:cs="Segoe UI"/>
          <w:b/>
          <w:bCs/>
          <w:sz w:val="24"/>
          <w:szCs w:val="24"/>
          <w:lang w:val="en-AU"/>
        </w:rPr>
      </w:pPr>
      <w:r w:rsidRPr="00C813BC">
        <w:rPr>
          <w:rFonts w:ascii="Segoe UI" w:hAnsi="Segoe UI" w:cs="Segoe UI"/>
          <w:b/>
          <w:bCs/>
          <w:sz w:val="24"/>
          <w:szCs w:val="24"/>
          <w:lang w:val="en-AU"/>
        </w:rPr>
        <w:t>HOW WELL UNDERSTOOD ARE SANDY SOIL CONSTRAINTS?</w:t>
      </w:r>
    </w:p>
    <w:p w14:paraId="15B7D1C9" w14:textId="6510C70A" w:rsidR="00AE121C" w:rsidRPr="00C813BC" w:rsidRDefault="00E125F8">
      <w:pPr>
        <w:rPr>
          <w:rFonts w:ascii="Segoe UI" w:hAnsi="Segoe UI" w:cs="Segoe UI"/>
          <w:sz w:val="18"/>
          <w:szCs w:val="18"/>
          <w:lang w:val="en-AU"/>
        </w:rPr>
      </w:pPr>
      <w:r w:rsidRPr="00C813BC">
        <w:rPr>
          <w:rFonts w:ascii="Segoe UI" w:hAnsi="Segoe UI" w:cs="Segoe UI"/>
          <w:sz w:val="18"/>
          <w:szCs w:val="18"/>
          <w:lang w:val="en-AU"/>
        </w:rPr>
        <w:t xml:space="preserve">It is well known that there are multiple soil constraints within sandy soils </w:t>
      </w:r>
      <w:r w:rsidR="0000426D">
        <w:rPr>
          <w:rFonts w:ascii="Segoe UI" w:hAnsi="Segoe UI" w:cs="Segoe UI"/>
          <w:sz w:val="18"/>
          <w:szCs w:val="18"/>
          <w:lang w:val="en-AU"/>
        </w:rPr>
        <w:t>that</w:t>
      </w:r>
      <w:r w:rsidRPr="00C813BC">
        <w:rPr>
          <w:rFonts w:ascii="Segoe UI" w:hAnsi="Segoe UI" w:cs="Segoe UI"/>
          <w:sz w:val="18"/>
          <w:szCs w:val="18"/>
          <w:lang w:val="en-AU"/>
        </w:rPr>
        <w:t xml:space="preserve"> contribute to yield loss </w:t>
      </w:r>
      <w:r w:rsidR="00BB4223">
        <w:rPr>
          <w:rFonts w:ascii="Segoe UI" w:hAnsi="Segoe UI" w:cs="Segoe UI"/>
          <w:sz w:val="18"/>
          <w:szCs w:val="18"/>
          <w:lang w:val="en-AU"/>
        </w:rPr>
        <w:t>across</w:t>
      </w:r>
      <w:r w:rsidRPr="00C813BC">
        <w:rPr>
          <w:rFonts w:ascii="Segoe UI" w:hAnsi="Segoe UI" w:cs="Segoe UI"/>
          <w:sz w:val="18"/>
          <w:szCs w:val="18"/>
          <w:lang w:val="en-AU"/>
        </w:rPr>
        <w:t xml:space="preserve"> the </w:t>
      </w:r>
      <w:r w:rsidR="00B1298D" w:rsidRPr="00C813BC">
        <w:rPr>
          <w:rFonts w:ascii="Segoe UI" w:hAnsi="Segoe UI" w:cs="Segoe UI"/>
          <w:sz w:val="18"/>
          <w:szCs w:val="18"/>
          <w:lang w:val="en-AU"/>
        </w:rPr>
        <w:t xml:space="preserve">Eyre Peninsula, </w:t>
      </w:r>
      <w:r w:rsidRPr="00C813BC">
        <w:rPr>
          <w:rFonts w:ascii="Segoe UI" w:hAnsi="Segoe UI" w:cs="Segoe UI"/>
          <w:sz w:val="18"/>
          <w:szCs w:val="18"/>
          <w:lang w:val="en-AU"/>
        </w:rPr>
        <w:t xml:space="preserve">Murray </w:t>
      </w:r>
      <w:proofErr w:type="gramStart"/>
      <w:r w:rsidRPr="00C813BC">
        <w:rPr>
          <w:rFonts w:ascii="Segoe UI" w:hAnsi="Segoe UI" w:cs="Segoe UI"/>
          <w:sz w:val="18"/>
          <w:szCs w:val="18"/>
          <w:lang w:val="en-AU"/>
        </w:rPr>
        <w:t>Mallee</w:t>
      </w:r>
      <w:proofErr w:type="gramEnd"/>
      <w:r w:rsidRPr="00C813BC">
        <w:rPr>
          <w:rFonts w:ascii="Segoe UI" w:hAnsi="Segoe UI" w:cs="Segoe UI"/>
          <w:sz w:val="18"/>
          <w:szCs w:val="18"/>
          <w:lang w:val="en-AU"/>
        </w:rPr>
        <w:t xml:space="preserve"> and Southeast South Australia. Physical and chemical constraints rarely occur in isolation and together restrict root growth and crop water use efficienc</w:t>
      </w:r>
      <w:r w:rsidR="00F13A33" w:rsidRPr="00C813BC">
        <w:rPr>
          <w:rFonts w:ascii="Segoe UI" w:hAnsi="Segoe UI" w:cs="Segoe UI"/>
          <w:sz w:val="18"/>
          <w:szCs w:val="18"/>
          <w:lang w:val="en-AU"/>
        </w:rPr>
        <w:t>y</w:t>
      </w:r>
      <w:r w:rsidRPr="00C813BC">
        <w:rPr>
          <w:rFonts w:ascii="Segoe UI" w:hAnsi="Segoe UI" w:cs="Segoe UI"/>
          <w:sz w:val="18"/>
          <w:szCs w:val="18"/>
          <w:lang w:val="en-AU"/>
        </w:rPr>
        <w:t>.</w:t>
      </w:r>
      <w:r w:rsidR="006E5D7D" w:rsidRPr="00C813BC">
        <w:rPr>
          <w:rFonts w:ascii="Segoe UI" w:hAnsi="Segoe UI" w:cs="Segoe UI"/>
          <w:sz w:val="18"/>
          <w:szCs w:val="18"/>
          <w:lang w:val="en-AU"/>
        </w:rPr>
        <w:t xml:space="preserve"> </w:t>
      </w:r>
    </w:p>
    <w:p w14:paraId="6D955619" w14:textId="2E8A9EB6" w:rsidR="00B327DC" w:rsidRPr="00C813BC" w:rsidRDefault="00B327DC">
      <w:pPr>
        <w:rPr>
          <w:rFonts w:ascii="Segoe UI" w:hAnsi="Segoe UI" w:cs="Segoe UI"/>
          <w:sz w:val="18"/>
          <w:szCs w:val="18"/>
          <w:lang w:val="en-AU"/>
        </w:rPr>
      </w:pPr>
      <w:r w:rsidRPr="00C813BC">
        <w:rPr>
          <w:rFonts w:ascii="Segoe UI" w:hAnsi="Segoe UI" w:cs="Segoe UI"/>
          <w:sz w:val="18"/>
          <w:szCs w:val="18"/>
          <w:lang w:val="en-AU"/>
        </w:rPr>
        <w:t xml:space="preserve">The </w:t>
      </w:r>
      <w:r w:rsidR="00F13A33" w:rsidRPr="00C813BC">
        <w:rPr>
          <w:rFonts w:ascii="Segoe UI" w:hAnsi="Segoe UI" w:cs="Segoe UI"/>
          <w:sz w:val="18"/>
          <w:szCs w:val="18"/>
          <w:lang w:val="en-AU"/>
        </w:rPr>
        <w:t>extent</w:t>
      </w:r>
      <w:r w:rsidRPr="00C813BC">
        <w:rPr>
          <w:rFonts w:ascii="Segoe UI" w:hAnsi="Segoe UI" w:cs="Segoe UI"/>
          <w:sz w:val="18"/>
          <w:szCs w:val="18"/>
          <w:lang w:val="en-AU"/>
        </w:rPr>
        <w:t xml:space="preserve"> and </w:t>
      </w:r>
      <w:r w:rsidR="00F13A33" w:rsidRPr="00C813BC">
        <w:rPr>
          <w:rFonts w:ascii="Segoe UI" w:hAnsi="Segoe UI" w:cs="Segoe UI"/>
          <w:sz w:val="18"/>
          <w:szCs w:val="18"/>
          <w:lang w:val="en-AU"/>
        </w:rPr>
        <w:t>severity</w:t>
      </w:r>
      <w:r w:rsidRPr="00C813BC">
        <w:rPr>
          <w:rFonts w:ascii="Segoe UI" w:hAnsi="Segoe UI" w:cs="Segoe UI"/>
          <w:sz w:val="18"/>
          <w:szCs w:val="18"/>
          <w:lang w:val="en-AU"/>
        </w:rPr>
        <w:t xml:space="preserve"> of constraints varies across sandy dune swale landscapes</w:t>
      </w:r>
      <w:r w:rsidR="009C041A" w:rsidRPr="00C813BC">
        <w:rPr>
          <w:rFonts w:ascii="Segoe UI" w:hAnsi="Segoe UI" w:cs="Segoe UI"/>
          <w:sz w:val="18"/>
          <w:szCs w:val="18"/>
          <w:lang w:val="en-AU"/>
        </w:rPr>
        <w:t xml:space="preserve"> and</w:t>
      </w:r>
      <w:r w:rsidRPr="00C813BC">
        <w:rPr>
          <w:rFonts w:ascii="Segoe UI" w:hAnsi="Segoe UI" w:cs="Segoe UI"/>
          <w:sz w:val="18"/>
          <w:szCs w:val="18"/>
          <w:lang w:val="en-AU"/>
        </w:rPr>
        <w:t xml:space="preserve"> there is s</w:t>
      </w:r>
      <w:r w:rsidR="000B75B6">
        <w:rPr>
          <w:rFonts w:ascii="Segoe UI" w:hAnsi="Segoe UI" w:cs="Segoe UI"/>
          <w:sz w:val="18"/>
          <w:szCs w:val="18"/>
          <w:lang w:val="en-AU"/>
        </w:rPr>
        <w:t>ubstantial</w:t>
      </w:r>
      <w:r w:rsidRPr="00C813BC">
        <w:rPr>
          <w:rFonts w:ascii="Segoe UI" w:hAnsi="Segoe UI" w:cs="Segoe UI"/>
          <w:sz w:val="18"/>
          <w:szCs w:val="18"/>
          <w:lang w:val="en-AU"/>
        </w:rPr>
        <w:t xml:space="preserve"> value in</w:t>
      </w:r>
      <w:r w:rsidR="000613A4" w:rsidRPr="00C813BC">
        <w:rPr>
          <w:rFonts w:ascii="Segoe UI" w:hAnsi="Segoe UI" w:cs="Segoe UI"/>
          <w:sz w:val="18"/>
          <w:szCs w:val="18"/>
          <w:lang w:val="en-AU"/>
        </w:rPr>
        <w:t xml:space="preserve"> the use of </w:t>
      </w:r>
      <w:r w:rsidR="007B5221" w:rsidRPr="00C813BC">
        <w:rPr>
          <w:rFonts w:ascii="Segoe UI" w:hAnsi="Segoe UI" w:cs="Segoe UI"/>
          <w:sz w:val="18"/>
          <w:szCs w:val="18"/>
          <w:lang w:val="en-AU"/>
        </w:rPr>
        <w:t>zone-based</w:t>
      </w:r>
      <w:r w:rsidR="000613A4" w:rsidRPr="00C813BC">
        <w:rPr>
          <w:rFonts w:ascii="Segoe UI" w:hAnsi="Segoe UI" w:cs="Segoe UI"/>
          <w:sz w:val="18"/>
          <w:szCs w:val="18"/>
          <w:lang w:val="en-AU"/>
        </w:rPr>
        <w:t xml:space="preserve"> </w:t>
      </w:r>
      <w:r w:rsidR="00BB4223">
        <w:rPr>
          <w:rFonts w:ascii="Segoe UI" w:hAnsi="Segoe UI" w:cs="Segoe UI"/>
          <w:sz w:val="18"/>
          <w:szCs w:val="18"/>
          <w:lang w:val="en-AU"/>
        </w:rPr>
        <w:t>diagnosis</w:t>
      </w:r>
      <w:r w:rsidR="000613A4" w:rsidRPr="00C813BC">
        <w:rPr>
          <w:rFonts w:ascii="Segoe UI" w:hAnsi="Segoe UI" w:cs="Segoe UI"/>
          <w:sz w:val="18"/>
          <w:szCs w:val="18"/>
          <w:lang w:val="en-AU"/>
        </w:rPr>
        <w:t xml:space="preserve"> to</w:t>
      </w:r>
      <w:r w:rsidRPr="00C813BC">
        <w:rPr>
          <w:rFonts w:ascii="Segoe UI" w:hAnsi="Segoe UI" w:cs="Segoe UI"/>
          <w:sz w:val="18"/>
          <w:szCs w:val="18"/>
          <w:lang w:val="en-AU"/>
        </w:rPr>
        <w:t xml:space="preserve"> identify:</w:t>
      </w:r>
    </w:p>
    <w:p w14:paraId="51B40C0A" w14:textId="25929FEE" w:rsidR="00B327DC" w:rsidRPr="00C813BC" w:rsidRDefault="00B327DC" w:rsidP="00B327DC">
      <w:pPr>
        <w:pStyle w:val="ListParagraph"/>
        <w:numPr>
          <w:ilvl w:val="0"/>
          <w:numId w:val="1"/>
        </w:numPr>
        <w:rPr>
          <w:rFonts w:ascii="Segoe UI" w:hAnsi="Segoe UI" w:cs="Segoe UI"/>
          <w:sz w:val="18"/>
          <w:szCs w:val="18"/>
          <w:lang w:val="en-AU"/>
        </w:rPr>
      </w:pPr>
      <w:r w:rsidRPr="00C813BC">
        <w:rPr>
          <w:rFonts w:ascii="Segoe UI" w:hAnsi="Segoe UI" w:cs="Segoe UI"/>
          <w:b/>
          <w:bCs/>
          <w:sz w:val="16"/>
          <w:szCs w:val="16"/>
          <w:lang w:val="en-AU"/>
        </w:rPr>
        <w:t xml:space="preserve">WHERE </w:t>
      </w:r>
      <w:r w:rsidR="002F5B1D" w:rsidRPr="00C813BC">
        <w:rPr>
          <w:rFonts w:ascii="Segoe UI" w:hAnsi="Segoe UI" w:cs="Segoe UI"/>
          <w:b/>
          <w:bCs/>
          <w:sz w:val="16"/>
          <w:szCs w:val="16"/>
          <w:lang w:val="en-AU"/>
        </w:rPr>
        <w:t xml:space="preserve">DO THE </w:t>
      </w:r>
      <w:r w:rsidRPr="00C813BC">
        <w:rPr>
          <w:rFonts w:ascii="Segoe UI" w:hAnsi="Segoe UI" w:cs="Segoe UI"/>
          <w:b/>
          <w:bCs/>
          <w:sz w:val="16"/>
          <w:szCs w:val="16"/>
          <w:lang w:val="en-AU"/>
        </w:rPr>
        <w:t>CONSTRAINT</w:t>
      </w:r>
      <w:r w:rsidR="002F5B1D" w:rsidRPr="00C813BC">
        <w:rPr>
          <w:rFonts w:ascii="Segoe UI" w:hAnsi="Segoe UI" w:cs="Segoe UI"/>
          <w:b/>
          <w:bCs/>
          <w:sz w:val="16"/>
          <w:szCs w:val="16"/>
          <w:lang w:val="en-AU"/>
        </w:rPr>
        <w:t>S</w:t>
      </w:r>
      <w:r w:rsidRPr="00C813BC">
        <w:rPr>
          <w:rFonts w:ascii="Segoe UI" w:hAnsi="Segoe UI" w:cs="Segoe UI"/>
          <w:b/>
          <w:bCs/>
          <w:sz w:val="16"/>
          <w:szCs w:val="16"/>
          <w:lang w:val="en-AU"/>
        </w:rPr>
        <w:t xml:space="preserve"> EXIST ACROSS THE PADDOCK</w:t>
      </w:r>
      <w:r w:rsidR="002F5B1D" w:rsidRPr="00C813BC">
        <w:rPr>
          <w:rFonts w:ascii="Segoe UI" w:hAnsi="Segoe UI" w:cs="Segoe UI"/>
          <w:b/>
          <w:bCs/>
          <w:sz w:val="16"/>
          <w:szCs w:val="16"/>
          <w:lang w:val="en-AU"/>
        </w:rPr>
        <w:t>?</w:t>
      </w:r>
      <w:r w:rsidRPr="00C813BC">
        <w:rPr>
          <w:rFonts w:ascii="Segoe UI" w:hAnsi="Segoe UI" w:cs="Segoe UI"/>
          <w:sz w:val="16"/>
          <w:szCs w:val="16"/>
          <w:lang w:val="en-AU"/>
        </w:rPr>
        <w:t xml:space="preserve"> </w:t>
      </w:r>
      <w:r w:rsidR="00032CDD">
        <w:rPr>
          <w:rFonts w:ascii="Segoe UI" w:hAnsi="Segoe UI" w:cs="Segoe UI"/>
          <w:sz w:val="18"/>
          <w:szCs w:val="18"/>
          <w:lang w:val="en-AU"/>
        </w:rPr>
        <w:t>H</w:t>
      </w:r>
      <w:r w:rsidRPr="00C813BC">
        <w:rPr>
          <w:rFonts w:ascii="Segoe UI" w:hAnsi="Segoe UI" w:cs="Segoe UI"/>
          <w:sz w:val="18"/>
          <w:szCs w:val="18"/>
          <w:lang w:val="en-AU"/>
        </w:rPr>
        <w:t>ow do constraints differ in paddocks between the dunes, mid-</w:t>
      </w:r>
      <w:proofErr w:type="gramStart"/>
      <w:r w:rsidRPr="00C813BC">
        <w:rPr>
          <w:rFonts w:ascii="Segoe UI" w:hAnsi="Segoe UI" w:cs="Segoe UI"/>
          <w:sz w:val="18"/>
          <w:szCs w:val="18"/>
          <w:lang w:val="en-AU"/>
        </w:rPr>
        <w:t>slopes</w:t>
      </w:r>
      <w:proofErr w:type="gramEnd"/>
      <w:r w:rsidRPr="00C813BC">
        <w:rPr>
          <w:rFonts w:ascii="Segoe UI" w:hAnsi="Segoe UI" w:cs="Segoe UI"/>
          <w:sz w:val="18"/>
          <w:szCs w:val="18"/>
          <w:lang w:val="en-AU"/>
        </w:rPr>
        <w:t xml:space="preserve"> and flats?</w:t>
      </w:r>
    </w:p>
    <w:p w14:paraId="6408CA37" w14:textId="77777777" w:rsidR="00B327DC" w:rsidRPr="00C813BC" w:rsidRDefault="00B327DC" w:rsidP="00B327DC">
      <w:pPr>
        <w:pStyle w:val="ListParagraph"/>
        <w:ind w:left="1440"/>
        <w:rPr>
          <w:rFonts w:ascii="Segoe UI" w:hAnsi="Segoe UI" w:cs="Segoe UI"/>
          <w:sz w:val="18"/>
          <w:szCs w:val="18"/>
          <w:lang w:val="en-AU"/>
        </w:rPr>
      </w:pPr>
    </w:p>
    <w:p w14:paraId="47B2964D" w14:textId="029EED04" w:rsidR="00B327DC" w:rsidRPr="00C813BC" w:rsidRDefault="002F5B1D" w:rsidP="00B327DC">
      <w:pPr>
        <w:pStyle w:val="ListParagraph"/>
        <w:numPr>
          <w:ilvl w:val="0"/>
          <w:numId w:val="1"/>
        </w:numPr>
        <w:rPr>
          <w:rFonts w:ascii="Segoe UI" w:hAnsi="Segoe UI" w:cs="Segoe UI"/>
          <w:sz w:val="18"/>
          <w:szCs w:val="18"/>
          <w:lang w:val="en-AU"/>
        </w:rPr>
      </w:pPr>
      <w:r w:rsidRPr="00C813BC">
        <w:rPr>
          <w:rFonts w:ascii="Segoe UI" w:hAnsi="Segoe UI" w:cs="Segoe UI"/>
          <w:b/>
          <w:bCs/>
          <w:sz w:val="16"/>
          <w:szCs w:val="16"/>
          <w:lang w:val="en-AU"/>
        </w:rPr>
        <w:t xml:space="preserve">HOW DEEP ARE THE LAYERS </w:t>
      </w:r>
      <w:r w:rsidR="00B327DC" w:rsidRPr="00C813BC">
        <w:rPr>
          <w:rFonts w:ascii="Segoe UI" w:hAnsi="Segoe UI" w:cs="Segoe UI"/>
          <w:b/>
          <w:bCs/>
          <w:sz w:val="16"/>
          <w:szCs w:val="16"/>
          <w:lang w:val="en-AU"/>
        </w:rPr>
        <w:t>AFFECTED BY CONSTRAINTS</w:t>
      </w:r>
      <w:r w:rsidRPr="00C813BC">
        <w:rPr>
          <w:rFonts w:ascii="Segoe UI" w:hAnsi="Segoe UI" w:cs="Segoe UI"/>
          <w:b/>
          <w:bCs/>
          <w:sz w:val="16"/>
          <w:szCs w:val="16"/>
          <w:lang w:val="en-AU"/>
        </w:rPr>
        <w:t>?</w:t>
      </w:r>
      <w:r w:rsidR="00B327DC" w:rsidRPr="00C813BC">
        <w:rPr>
          <w:rFonts w:ascii="Segoe UI" w:hAnsi="Segoe UI" w:cs="Segoe UI"/>
          <w:b/>
          <w:bCs/>
          <w:sz w:val="16"/>
          <w:szCs w:val="16"/>
          <w:lang w:val="en-AU"/>
        </w:rPr>
        <w:t xml:space="preserve"> </w:t>
      </w:r>
      <w:r w:rsidR="00A2615E">
        <w:rPr>
          <w:rFonts w:ascii="Segoe UI" w:hAnsi="Segoe UI" w:cs="Segoe UI"/>
          <w:sz w:val="18"/>
          <w:szCs w:val="18"/>
          <w:lang w:val="en-AU"/>
        </w:rPr>
        <w:t xml:space="preserve"> </w:t>
      </w:r>
      <w:r w:rsidR="00B327DC" w:rsidRPr="00C813BC">
        <w:rPr>
          <w:rFonts w:ascii="Segoe UI" w:hAnsi="Segoe UI" w:cs="Segoe UI"/>
          <w:sz w:val="18"/>
          <w:szCs w:val="18"/>
          <w:lang w:val="en-AU"/>
        </w:rPr>
        <w:t>At what depths do</w:t>
      </w:r>
      <w:r w:rsidRPr="00C813BC">
        <w:rPr>
          <w:rFonts w:ascii="Segoe UI" w:hAnsi="Segoe UI" w:cs="Segoe UI"/>
          <w:sz w:val="18"/>
          <w:szCs w:val="18"/>
          <w:lang w:val="en-AU"/>
        </w:rPr>
        <w:t xml:space="preserve"> the different constraints start and stop?</w:t>
      </w:r>
    </w:p>
    <w:p w14:paraId="1868CB97" w14:textId="77777777" w:rsidR="002F5B1D" w:rsidRPr="00C813BC" w:rsidRDefault="002F5B1D" w:rsidP="002F5B1D">
      <w:pPr>
        <w:pStyle w:val="ListParagraph"/>
        <w:rPr>
          <w:rFonts w:ascii="Segoe UI" w:hAnsi="Segoe UI" w:cs="Segoe UI"/>
          <w:sz w:val="18"/>
          <w:szCs w:val="18"/>
          <w:lang w:val="en-AU"/>
        </w:rPr>
      </w:pPr>
    </w:p>
    <w:p w14:paraId="2BEF5A52" w14:textId="2402EB43" w:rsidR="002F5B1D" w:rsidRPr="00C813BC" w:rsidRDefault="002F5B1D" w:rsidP="00B327DC">
      <w:pPr>
        <w:pStyle w:val="ListParagraph"/>
        <w:numPr>
          <w:ilvl w:val="0"/>
          <w:numId w:val="1"/>
        </w:numPr>
        <w:rPr>
          <w:rFonts w:ascii="Segoe UI" w:hAnsi="Segoe UI" w:cs="Segoe UI"/>
          <w:sz w:val="18"/>
          <w:szCs w:val="18"/>
          <w:lang w:val="en-AU"/>
        </w:rPr>
      </w:pPr>
      <w:r w:rsidRPr="00C813BC">
        <w:rPr>
          <w:rFonts w:ascii="Segoe UI" w:hAnsi="Segoe UI" w:cs="Segoe UI"/>
          <w:b/>
          <w:bCs/>
          <w:sz w:val="16"/>
          <w:szCs w:val="16"/>
          <w:lang w:val="en-AU"/>
        </w:rPr>
        <w:t>HOW SEVERE IS THE CONSTRAINT?</w:t>
      </w:r>
      <w:r w:rsidR="00A2615E">
        <w:rPr>
          <w:rFonts w:ascii="Segoe UI" w:hAnsi="Segoe UI" w:cs="Segoe UI"/>
          <w:sz w:val="18"/>
          <w:szCs w:val="18"/>
          <w:lang w:val="en-AU"/>
        </w:rPr>
        <w:t xml:space="preserve"> </w:t>
      </w:r>
      <w:r w:rsidRPr="00C813BC">
        <w:rPr>
          <w:rFonts w:ascii="Segoe UI" w:hAnsi="Segoe UI" w:cs="Segoe UI"/>
          <w:sz w:val="18"/>
          <w:szCs w:val="18"/>
          <w:lang w:val="en-AU"/>
        </w:rPr>
        <w:t xml:space="preserve">Is the constraint mild, </w:t>
      </w:r>
      <w:proofErr w:type="gramStart"/>
      <w:r w:rsidRPr="00C813BC">
        <w:rPr>
          <w:rFonts w:ascii="Segoe UI" w:hAnsi="Segoe UI" w:cs="Segoe UI"/>
          <w:sz w:val="18"/>
          <w:szCs w:val="18"/>
          <w:lang w:val="en-AU"/>
        </w:rPr>
        <w:t>moderate</w:t>
      </w:r>
      <w:proofErr w:type="gramEnd"/>
      <w:r w:rsidRPr="00C813BC">
        <w:rPr>
          <w:rFonts w:ascii="Segoe UI" w:hAnsi="Segoe UI" w:cs="Segoe UI"/>
          <w:sz w:val="18"/>
          <w:szCs w:val="18"/>
          <w:lang w:val="en-AU"/>
        </w:rPr>
        <w:t xml:space="preserve"> or severely production limiting?</w:t>
      </w:r>
    </w:p>
    <w:p w14:paraId="4782AB5D" w14:textId="2C35CFBC" w:rsidR="00D71767" w:rsidRPr="00C813BC" w:rsidRDefault="00473C60" w:rsidP="00473C60">
      <w:pPr>
        <w:rPr>
          <w:rFonts w:ascii="Segoe UI" w:hAnsi="Segoe UI" w:cs="Segoe UI"/>
          <w:sz w:val="18"/>
          <w:szCs w:val="18"/>
          <w:lang w:val="en-AU"/>
        </w:rPr>
      </w:pPr>
      <w:r w:rsidRPr="00C813BC">
        <w:rPr>
          <w:rFonts w:ascii="Segoe UI" w:hAnsi="Segoe UI" w:cs="Segoe UI"/>
          <w:sz w:val="18"/>
          <w:szCs w:val="18"/>
          <w:lang w:val="en-AU"/>
        </w:rPr>
        <w:t xml:space="preserve">There are a range of strategies </w:t>
      </w:r>
      <w:r w:rsidR="000B75B6">
        <w:rPr>
          <w:rFonts w:ascii="Segoe UI" w:hAnsi="Segoe UI" w:cs="Segoe UI"/>
          <w:sz w:val="18"/>
          <w:szCs w:val="18"/>
          <w:lang w:val="en-AU"/>
        </w:rPr>
        <w:t>that</w:t>
      </w:r>
      <w:r w:rsidRPr="00C813BC">
        <w:rPr>
          <w:rFonts w:ascii="Segoe UI" w:hAnsi="Segoe UI" w:cs="Segoe UI"/>
          <w:sz w:val="18"/>
          <w:szCs w:val="18"/>
          <w:lang w:val="en-AU"/>
        </w:rPr>
        <w:t xml:space="preserve"> can be implemented to combat constraints. These range in </w:t>
      </w:r>
      <w:r w:rsidR="00665EDD" w:rsidRPr="00C813BC">
        <w:rPr>
          <w:rFonts w:ascii="Segoe UI" w:hAnsi="Segoe UI" w:cs="Segoe UI"/>
          <w:sz w:val="18"/>
          <w:szCs w:val="18"/>
          <w:lang w:val="en-AU"/>
        </w:rPr>
        <w:t>effectiveness,</w:t>
      </w:r>
      <w:r w:rsidRPr="00C813BC">
        <w:rPr>
          <w:rFonts w:ascii="Segoe UI" w:hAnsi="Segoe UI" w:cs="Segoe UI"/>
          <w:sz w:val="18"/>
          <w:szCs w:val="18"/>
          <w:lang w:val="en-AU"/>
        </w:rPr>
        <w:t xml:space="preserve"> </w:t>
      </w:r>
      <w:r w:rsidR="00665EDD" w:rsidRPr="00C813BC">
        <w:rPr>
          <w:rFonts w:ascii="Segoe UI" w:hAnsi="Segoe UI" w:cs="Segoe UI"/>
          <w:sz w:val="18"/>
          <w:szCs w:val="18"/>
          <w:lang w:val="en-AU"/>
        </w:rPr>
        <w:t>longevity,</w:t>
      </w:r>
      <w:r w:rsidR="00665EDD">
        <w:rPr>
          <w:rFonts w:ascii="Segoe UI" w:hAnsi="Segoe UI" w:cs="Segoe UI"/>
          <w:sz w:val="18"/>
          <w:szCs w:val="18"/>
          <w:lang w:val="en-AU"/>
        </w:rPr>
        <w:t xml:space="preserve"> and cost</w:t>
      </w:r>
      <w:r w:rsidR="000B75B6">
        <w:rPr>
          <w:rFonts w:ascii="Segoe UI" w:hAnsi="Segoe UI" w:cs="Segoe UI"/>
          <w:sz w:val="18"/>
          <w:szCs w:val="18"/>
          <w:lang w:val="en-AU"/>
        </w:rPr>
        <w:t>, so</w:t>
      </w:r>
      <w:r w:rsidRPr="00C813BC">
        <w:rPr>
          <w:rFonts w:ascii="Segoe UI" w:hAnsi="Segoe UI" w:cs="Segoe UI"/>
          <w:sz w:val="18"/>
          <w:szCs w:val="18"/>
          <w:lang w:val="en-AU"/>
        </w:rPr>
        <w:t xml:space="preserve"> </w:t>
      </w:r>
      <w:r w:rsidR="00214866" w:rsidRPr="00C813BC">
        <w:rPr>
          <w:rFonts w:ascii="Segoe UI" w:hAnsi="Segoe UI" w:cs="Segoe UI"/>
          <w:sz w:val="18"/>
          <w:szCs w:val="18"/>
          <w:lang w:val="en-AU"/>
        </w:rPr>
        <w:t xml:space="preserve">field-based </w:t>
      </w:r>
      <w:r w:rsidRPr="00C813BC">
        <w:rPr>
          <w:rFonts w:ascii="Segoe UI" w:hAnsi="Segoe UI" w:cs="Segoe UI"/>
          <w:sz w:val="18"/>
          <w:szCs w:val="18"/>
          <w:lang w:val="en-AU"/>
        </w:rPr>
        <w:t xml:space="preserve">diagnosis is the first step to effectively determine the economic </w:t>
      </w:r>
      <w:r w:rsidR="00D71767" w:rsidRPr="00C813BC">
        <w:rPr>
          <w:rFonts w:ascii="Segoe UI" w:hAnsi="Segoe UI" w:cs="Segoe UI"/>
          <w:sz w:val="18"/>
          <w:szCs w:val="18"/>
          <w:lang w:val="en-AU"/>
        </w:rPr>
        <w:t>value</w:t>
      </w:r>
      <w:r w:rsidRPr="00C813BC">
        <w:rPr>
          <w:rFonts w:ascii="Segoe UI" w:hAnsi="Segoe UI" w:cs="Segoe UI"/>
          <w:sz w:val="18"/>
          <w:szCs w:val="18"/>
          <w:lang w:val="en-AU"/>
        </w:rPr>
        <w:t xml:space="preserve"> of the treatment options available.</w:t>
      </w:r>
    </w:p>
    <w:tbl>
      <w:tblPr>
        <w:tblStyle w:val="TableGrid"/>
        <w:tblpPr w:leftFromText="180" w:rightFromText="180" w:vertAnchor="text" w:horzAnchor="page" w:tblpX="6301" w:tblpY="36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30"/>
      </w:tblGrid>
      <w:tr w:rsidR="004C6E63" w14:paraId="2416F1CC" w14:textId="77777777" w:rsidTr="004C6E63">
        <w:trPr>
          <w:cantSplit/>
          <w:trHeight w:val="3303"/>
        </w:trPr>
        <w:tc>
          <w:tcPr>
            <w:tcW w:w="5076" w:type="dxa"/>
            <w:textDirection w:val="btLr"/>
          </w:tcPr>
          <w:p w14:paraId="4E6216F1" w14:textId="7B89EFDC" w:rsidR="004C6E63" w:rsidRDefault="004C6E63" w:rsidP="004C6E63">
            <w:pPr>
              <w:ind w:left="113" w:right="113"/>
              <w:jc w:val="right"/>
              <w:rPr>
                <w:rFonts w:ascii="Segoe UI" w:hAnsi="Segoe UI" w:cs="Segoe UI"/>
                <w:sz w:val="18"/>
                <w:szCs w:val="18"/>
                <w:lang w:val="en-AU"/>
              </w:rPr>
            </w:pPr>
            <w:r w:rsidRPr="00561659">
              <w:rPr>
                <w:rFonts w:ascii="Segoe UI" w:hAnsi="Segoe UI" w:cs="Segoe UI"/>
                <w:sz w:val="18"/>
                <w:szCs w:val="18"/>
                <w:lang w:val="en-AU"/>
              </w:rPr>
              <w:t>Photo: Bill Davoren, CSIRO</w:t>
            </w:r>
            <w:r w:rsidRPr="00C813BC">
              <w:rPr>
                <w:noProof/>
                <w:lang w:val="en-AU"/>
              </w:rPr>
              <w:t xml:space="preserve"> </w:t>
            </w:r>
            <w:r w:rsidRPr="00C813BC">
              <w:rPr>
                <w:noProof/>
                <w:lang w:val="en-AU"/>
              </w:rPr>
              <w:drawing>
                <wp:inline distT="0" distB="0" distL="0" distR="0" wp14:anchorId="4D731CD2" wp14:editId="54257FA0">
                  <wp:extent cx="3079750" cy="2114550"/>
                  <wp:effectExtent l="0" t="0" r="6350" b="0"/>
                  <wp:docPr id="3" name="Picture 3" descr="A picture containing 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ground&#10;&#10;Description automatically generated"/>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3931" t="26122" r="24252" b="20513"/>
                          <a:stretch/>
                        </pic:blipFill>
                        <pic:spPr bwMode="auto">
                          <a:xfrm>
                            <a:off x="0" y="0"/>
                            <a:ext cx="3079750" cy="211455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4C6E63" w14:paraId="7B6E31A2" w14:textId="77777777" w:rsidTr="004C6E63">
        <w:trPr>
          <w:trHeight w:val="476"/>
        </w:trPr>
        <w:tc>
          <w:tcPr>
            <w:tcW w:w="5076" w:type="dxa"/>
          </w:tcPr>
          <w:p w14:paraId="1F46D536" w14:textId="607664F0" w:rsidR="004C6E63" w:rsidRPr="00561659" w:rsidRDefault="004C6E63" w:rsidP="004C6E63">
            <w:pPr>
              <w:ind w:left="321"/>
              <w:rPr>
                <w:rFonts w:ascii="Segoe UI" w:hAnsi="Segoe UI" w:cs="Segoe UI"/>
                <w:b/>
                <w:bCs/>
                <w:sz w:val="18"/>
                <w:szCs w:val="18"/>
                <w:lang w:val="en-AU"/>
              </w:rPr>
            </w:pPr>
            <w:r w:rsidRPr="00561659">
              <w:rPr>
                <w:rFonts w:ascii="Segoe UI" w:hAnsi="Segoe UI" w:cs="Segoe UI"/>
                <w:b/>
                <w:bCs/>
                <w:sz w:val="18"/>
                <w:szCs w:val="18"/>
                <w:lang w:val="en-AU"/>
              </w:rPr>
              <w:t xml:space="preserve">Figure 1. Repellent sand grains inhibiting water droplet infiltration. </w:t>
            </w:r>
          </w:p>
        </w:tc>
      </w:tr>
    </w:tbl>
    <w:p w14:paraId="59521D98" w14:textId="1D4397E2" w:rsidR="00665EDD" w:rsidRPr="0000426D" w:rsidRDefault="000B75B6" w:rsidP="00D02A93">
      <w:pPr>
        <w:spacing w:before="240"/>
        <w:rPr>
          <w:rFonts w:ascii="Segoe UI" w:hAnsi="Segoe UI" w:cs="Segoe UI"/>
          <w:b/>
          <w:bCs/>
          <w:sz w:val="24"/>
          <w:szCs w:val="24"/>
          <w:lang w:val="en-AU"/>
        </w:rPr>
      </w:pPr>
      <w:r w:rsidRPr="0000426D">
        <w:rPr>
          <w:rFonts w:ascii="Segoe UI" w:hAnsi="Segoe UI" w:cs="Segoe UI"/>
          <w:b/>
          <w:bCs/>
          <w:sz w:val="24"/>
          <w:szCs w:val="24"/>
          <w:lang w:val="en-AU"/>
        </w:rPr>
        <w:t>KNOW YOUR CONSTRAINTS</w:t>
      </w:r>
    </w:p>
    <w:p w14:paraId="6A3F53FA" w14:textId="12AEDC9D" w:rsidR="00473C60" w:rsidRPr="00C813BC" w:rsidRDefault="00E173B2" w:rsidP="0000426D">
      <w:pPr>
        <w:pStyle w:val="ListParagraph"/>
        <w:spacing w:before="120"/>
        <w:ind w:left="0"/>
        <w:rPr>
          <w:rFonts w:ascii="Segoe UI" w:hAnsi="Segoe UI" w:cs="Segoe UI"/>
          <w:sz w:val="18"/>
          <w:szCs w:val="18"/>
          <w:lang w:val="en-AU"/>
        </w:rPr>
      </w:pPr>
      <w:r w:rsidRPr="00C813BC">
        <w:rPr>
          <w:rFonts w:ascii="Segoe UI" w:hAnsi="Segoe UI" w:cs="Segoe UI"/>
          <w:sz w:val="18"/>
          <w:szCs w:val="18"/>
          <w:lang w:val="en-AU"/>
        </w:rPr>
        <w:t xml:space="preserve">Two common physical </w:t>
      </w:r>
      <w:r w:rsidR="00A535BC" w:rsidRPr="00C813BC">
        <w:rPr>
          <w:rFonts w:ascii="Segoe UI" w:hAnsi="Segoe UI" w:cs="Segoe UI"/>
          <w:sz w:val="18"/>
          <w:szCs w:val="18"/>
          <w:lang w:val="en-AU"/>
        </w:rPr>
        <w:t xml:space="preserve">and chemical </w:t>
      </w:r>
      <w:r w:rsidRPr="00C813BC">
        <w:rPr>
          <w:rFonts w:ascii="Segoe UI" w:hAnsi="Segoe UI" w:cs="Segoe UI"/>
          <w:sz w:val="18"/>
          <w:szCs w:val="18"/>
          <w:lang w:val="en-AU"/>
        </w:rPr>
        <w:t>constraints encountered in sandy soils are</w:t>
      </w:r>
      <w:r w:rsidR="00473C60" w:rsidRPr="00C813BC">
        <w:rPr>
          <w:rFonts w:ascii="Segoe UI" w:hAnsi="Segoe UI" w:cs="Segoe UI"/>
          <w:sz w:val="18"/>
          <w:szCs w:val="18"/>
          <w:lang w:val="en-AU"/>
        </w:rPr>
        <w:t>:</w:t>
      </w:r>
    </w:p>
    <w:p w14:paraId="4EAB8618" w14:textId="254414DF" w:rsidR="00473C60" w:rsidRPr="00C813BC" w:rsidRDefault="00E173B2" w:rsidP="00473C60">
      <w:pPr>
        <w:pStyle w:val="ListParagraph"/>
        <w:numPr>
          <w:ilvl w:val="0"/>
          <w:numId w:val="2"/>
        </w:numPr>
        <w:rPr>
          <w:rFonts w:ascii="Segoe UI" w:hAnsi="Segoe UI" w:cs="Segoe UI"/>
          <w:sz w:val="18"/>
          <w:szCs w:val="18"/>
          <w:lang w:val="en-AU"/>
        </w:rPr>
      </w:pPr>
      <w:r w:rsidRPr="00C813BC">
        <w:rPr>
          <w:rFonts w:ascii="Segoe UI" w:hAnsi="Segoe UI" w:cs="Segoe UI"/>
          <w:sz w:val="18"/>
          <w:szCs w:val="18"/>
          <w:lang w:val="en-AU"/>
        </w:rPr>
        <w:t>water repellence and</w:t>
      </w:r>
      <w:r w:rsidR="00473C60" w:rsidRPr="00C813BC">
        <w:rPr>
          <w:rFonts w:ascii="Segoe UI" w:hAnsi="Segoe UI" w:cs="Segoe UI"/>
          <w:sz w:val="18"/>
          <w:szCs w:val="18"/>
          <w:lang w:val="en-AU"/>
        </w:rPr>
        <w:t>,</w:t>
      </w:r>
      <w:r w:rsidRPr="00C813BC">
        <w:rPr>
          <w:rFonts w:ascii="Segoe UI" w:hAnsi="Segoe UI" w:cs="Segoe UI"/>
          <w:sz w:val="18"/>
          <w:szCs w:val="18"/>
          <w:lang w:val="en-AU"/>
        </w:rPr>
        <w:t xml:space="preserve"> </w:t>
      </w:r>
    </w:p>
    <w:p w14:paraId="2FBB1524" w14:textId="1B2DF67E" w:rsidR="00E173B2" w:rsidRPr="00C813BC" w:rsidRDefault="00E173B2" w:rsidP="00473C60">
      <w:pPr>
        <w:pStyle w:val="ListParagraph"/>
        <w:numPr>
          <w:ilvl w:val="0"/>
          <w:numId w:val="2"/>
        </w:numPr>
        <w:rPr>
          <w:rFonts w:ascii="Segoe UI" w:hAnsi="Segoe UI" w:cs="Segoe UI"/>
          <w:sz w:val="18"/>
          <w:szCs w:val="18"/>
          <w:lang w:val="en-AU"/>
        </w:rPr>
      </w:pPr>
      <w:r w:rsidRPr="00C813BC">
        <w:rPr>
          <w:rFonts w:ascii="Segoe UI" w:hAnsi="Segoe UI" w:cs="Segoe UI"/>
          <w:sz w:val="18"/>
          <w:szCs w:val="18"/>
          <w:lang w:val="en-AU"/>
        </w:rPr>
        <w:t>subsurface acidity and alkalinity (pH)</w:t>
      </w:r>
      <w:r w:rsidR="00F13A33" w:rsidRPr="00C813BC">
        <w:rPr>
          <w:rFonts w:ascii="Segoe UI" w:hAnsi="Segoe UI" w:cs="Segoe UI"/>
          <w:sz w:val="18"/>
          <w:szCs w:val="18"/>
          <w:lang w:val="en-AU"/>
        </w:rPr>
        <w:t xml:space="preserve"> -</w:t>
      </w:r>
      <w:r w:rsidRPr="00C813BC">
        <w:rPr>
          <w:rFonts w:ascii="Segoe UI" w:hAnsi="Segoe UI" w:cs="Segoe UI"/>
          <w:sz w:val="18"/>
          <w:szCs w:val="18"/>
          <w:lang w:val="en-AU"/>
        </w:rPr>
        <w:t xml:space="preserve"> </w:t>
      </w:r>
      <w:r w:rsidR="00473C60" w:rsidRPr="00C813BC">
        <w:rPr>
          <w:rFonts w:ascii="Segoe UI" w:hAnsi="Segoe UI" w:cs="Segoe UI"/>
          <w:sz w:val="18"/>
          <w:szCs w:val="18"/>
          <w:lang w:val="en-AU"/>
        </w:rPr>
        <w:t xml:space="preserve">the severity is </w:t>
      </w:r>
      <w:r w:rsidRPr="00C813BC">
        <w:rPr>
          <w:rFonts w:ascii="Segoe UI" w:hAnsi="Segoe UI" w:cs="Segoe UI"/>
          <w:sz w:val="18"/>
          <w:szCs w:val="18"/>
          <w:lang w:val="en-AU"/>
        </w:rPr>
        <w:t>often layer dependent.</w:t>
      </w:r>
    </w:p>
    <w:p w14:paraId="53B35F26" w14:textId="216CDFA8" w:rsidR="000E7F53" w:rsidRPr="00C813BC" w:rsidRDefault="000E7F53" w:rsidP="004C6E63">
      <w:pPr>
        <w:spacing w:after="0"/>
        <w:rPr>
          <w:rFonts w:ascii="Segoe UI" w:hAnsi="Segoe UI" w:cs="Segoe UI"/>
          <w:b/>
          <w:bCs/>
          <w:sz w:val="18"/>
          <w:szCs w:val="18"/>
          <w:lang w:val="en-AU"/>
        </w:rPr>
      </w:pPr>
      <w:r w:rsidRPr="00C813BC">
        <w:rPr>
          <w:rFonts w:ascii="Segoe UI" w:hAnsi="Segoe UI" w:cs="Segoe UI"/>
          <w:b/>
          <w:bCs/>
          <w:sz w:val="18"/>
          <w:szCs w:val="18"/>
          <w:lang w:val="en-AU"/>
        </w:rPr>
        <w:t>Water repellence</w:t>
      </w:r>
    </w:p>
    <w:p w14:paraId="37BEBEA4" w14:textId="73268B88" w:rsidR="000E7F53" w:rsidRDefault="000E7F53" w:rsidP="00473C60">
      <w:pPr>
        <w:rPr>
          <w:rFonts w:ascii="Segoe UI" w:hAnsi="Segoe UI" w:cs="Segoe UI"/>
          <w:sz w:val="18"/>
          <w:szCs w:val="18"/>
          <w:lang w:val="en-AU"/>
        </w:rPr>
      </w:pPr>
      <w:r w:rsidRPr="00C813BC">
        <w:rPr>
          <w:rFonts w:ascii="Segoe UI" w:hAnsi="Segoe UI" w:cs="Segoe UI"/>
          <w:sz w:val="18"/>
          <w:szCs w:val="18"/>
          <w:lang w:val="en-AU"/>
        </w:rPr>
        <w:t xml:space="preserve">Water repellence </w:t>
      </w:r>
      <w:r w:rsidR="0000426D">
        <w:rPr>
          <w:rFonts w:ascii="Segoe UI" w:hAnsi="Segoe UI" w:cs="Segoe UI"/>
          <w:sz w:val="18"/>
          <w:szCs w:val="18"/>
          <w:lang w:val="en-AU"/>
        </w:rPr>
        <w:t>forms</w:t>
      </w:r>
      <w:r w:rsidRPr="00C813BC">
        <w:rPr>
          <w:rFonts w:ascii="Segoe UI" w:hAnsi="Segoe UI" w:cs="Segoe UI"/>
          <w:sz w:val="18"/>
          <w:szCs w:val="18"/>
          <w:lang w:val="en-AU"/>
        </w:rPr>
        <w:t xml:space="preserve"> whe</w:t>
      </w:r>
      <w:r w:rsidR="0000426D">
        <w:rPr>
          <w:rFonts w:ascii="Segoe UI" w:hAnsi="Segoe UI" w:cs="Segoe UI"/>
          <w:sz w:val="18"/>
          <w:szCs w:val="18"/>
          <w:lang w:val="en-AU"/>
        </w:rPr>
        <w:t>n</w:t>
      </w:r>
      <w:r w:rsidRPr="00C813BC">
        <w:rPr>
          <w:rFonts w:ascii="Segoe UI" w:hAnsi="Segoe UI" w:cs="Segoe UI"/>
          <w:sz w:val="18"/>
          <w:szCs w:val="18"/>
          <w:lang w:val="en-AU"/>
        </w:rPr>
        <w:t xml:space="preserve"> waxes from decayed organic material</w:t>
      </w:r>
      <w:r w:rsidR="00615EB6" w:rsidRPr="00C813BC">
        <w:rPr>
          <w:rFonts w:ascii="Segoe UI" w:hAnsi="Segoe UI" w:cs="Segoe UI"/>
          <w:sz w:val="18"/>
          <w:szCs w:val="18"/>
          <w:lang w:val="en-AU"/>
        </w:rPr>
        <w:t xml:space="preserve"> (</w:t>
      </w:r>
      <w:proofErr w:type="gramStart"/>
      <w:r w:rsidR="00480AC9" w:rsidRPr="00C813BC">
        <w:rPr>
          <w:rFonts w:ascii="Segoe UI" w:hAnsi="Segoe UI" w:cs="Segoe UI"/>
          <w:sz w:val="18"/>
          <w:szCs w:val="18"/>
          <w:lang w:val="en-AU"/>
        </w:rPr>
        <w:t>e.g.</w:t>
      </w:r>
      <w:proofErr w:type="gramEnd"/>
      <w:r w:rsidR="00615EB6" w:rsidRPr="00C813BC">
        <w:rPr>
          <w:rFonts w:ascii="Segoe UI" w:hAnsi="Segoe UI" w:cs="Segoe UI"/>
          <w:sz w:val="18"/>
          <w:szCs w:val="18"/>
          <w:lang w:val="en-AU"/>
        </w:rPr>
        <w:t xml:space="preserve"> stubbles)</w:t>
      </w:r>
      <w:r w:rsidRPr="00C813BC">
        <w:rPr>
          <w:rFonts w:ascii="Segoe UI" w:hAnsi="Segoe UI" w:cs="Segoe UI"/>
          <w:sz w:val="18"/>
          <w:szCs w:val="18"/>
          <w:lang w:val="en-AU"/>
        </w:rPr>
        <w:t xml:space="preserve"> coat grains of soil</w:t>
      </w:r>
      <w:r w:rsidR="0000426D">
        <w:rPr>
          <w:rFonts w:ascii="Segoe UI" w:hAnsi="Segoe UI" w:cs="Segoe UI"/>
          <w:sz w:val="18"/>
          <w:szCs w:val="18"/>
          <w:lang w:val="en-AU"/>
        </w:rPr>
        <w:t>,</w:t>
      </w:r>
      <w:r w:rsidRPr="00C813BC">
        <w:rPr>
          <w:rFonts w:ascii="Segoe UI" w:hAnsi="Segoe UI" w:cs="Segoe UI"/>
          <w:sz w:val="18"/>
          <w:szCs w:val="18"/>
          <w:lang w:val="en-AU"/>
        </w:rPr>
        <w:t xml:space="preserve"> making them repel water</w:t>
      </w:r>
      <w:r w:rsidR="00615EB6" w:rsidRPr="00C813BC">
        <w:rPr>
          <w:rFonts w:ascii="Segoe UI" w:hAnsi="Segoe UI" w:cs="Segoe UI"/>
          <w:sz w:val="18"/>
          <w:szCs w:val="18"/>
          <w:lang w:val="en-AU"/>
        </w:rPr>
        <w:t xml:space="preserve"> (Figure 1)</w:t>
      </w:r>
      <w:r w:rsidRPr="00C813BC">
        <w:rPr>
          <w:rFonts w:ascii="Segoe UI" w:hAnsi="Segoe UI" w:cs="Segoe UI"/>
          <w:sz w:val="18"/>
          <w:szCs w:val="18"/>
          <w:lang w:val="en-AU"/>
        </w:rPr>
        <w:t xml:space="preserve">, which inhibits water </w:t>
      </w:r>
      <w:r w:rsidR="00F13A33" w:rsidRPr="00C813BC">
        <w:rPr>
          <w:rFonts w:ascii="Segoe UI" w:hAnsi="Segoe UI" w:cs="Segoe UI"/>
          <w:sz w:val="18"/>
          <w:szCs w:val="18"/>
          <w:lang w:val="en-AU"/>
        </w:rPr>
        <w:t>entry</w:t>
      </w:r>
      <w:r w:rsidRPr="00C813BC">
        <w:rPr>
          <w:rFonts w:ascii="Segoe UI" w:hAnsi="Segoe UI" w:cs="Segoe UI"/>
          <w:sz w:val="18"/>
          <w:szCs w:val="18"/>
          <w:lang w:val="en-AU"/>
        </w:rPr>
        <w:t xml:space="preserve"> into the soil profile</w:t>
      </w:r>
      <w:r w:rsidR="00D71767" w:rsidRPr="00C813BC">
        <w:rPr>
          <w:rFonts w:ascii="Segoe UI" w:hAnsi="Segoe UI" w:cs="Segoe UI"/>
          <w:sz w:val="18"/>
          <w:szCs w:val="18"/>
          <w:lang w:val="en-AU"/>
        </w:rPr>
        <w:t>.</w:t>
      </w:r>
      <w:r w:rsidR="000B75B6">
        <w:rPr>
          <w:rFonts w:ascii="Segoe UI" w:hAnsi="Segoe UI" w:cs="Segoe UI"/>
          <w:sz w:val="18"/>
          <w:szCs w:val="18"/>
          <w:lang w:val="en-AU"/>
        </w:rPr>
        <w:t xml:space="preserve"> This leads to patchy crop establishment and a staggered germination of weeds, </w:t>
      </w:r>
      <w:r w:rsidR="00143652">
        <w:rPr>
          <w:rFonts w:ascii="Segoe UI" w:hAnsi="Segoe UI" w:cs="Segoe UI"/>
          <w:sz w:val="18"/>
          <w:szCs w:val="18"/>
          <w:lang w:val="en-AU"/>
        </w:rPr>
        <w:t>reducing yield potential</w:t>
      </w:r>
      <w:r w:rsidR="000B75B6">
        <w:rPr>
          <w:rFonts w:ascii="Segoe UI" w:hAnsi="Segoe UI" w:cs="Segoe UI"/>
          <w:sz w:val="18"/>
          <w:szCs w:val="18"/>
          <w:lang w:val="en-AU"/>
        </w:rPr>
        <w:t xml:space="preserve"> </w:t>
      </w:r>
      <w:r w:rsidR="00DE10AA">
        <w:rPr>
          <w:rFonts w:ascii="Segoe UI" w:hAnsi="Segoe UI" w:cs="Segoe UI"/>
          <w:sz w:val="18"/>
          <w:szCs w:val="18"/>
          <w:lang w:val="en-AU"/>
        </w:rPr>
        <w:t>at</w:t>
      </w:r>
      <w:r w:rsidR="000B75B6">
        <w:rPr>
          <w:rFonts w:ascii="Segoe UI" w:hAnsi="Segoe UI" w:cs="Segoe UI"/>
          <w:sz w:val="18"/>
          <w:szCs w:val="18"/>
          <w:lang w:val="en-AU"/>
        </w:rPr>
        <w:t xml:space="preserve"> the start</w:t>
      </w:r>
      <w:r w:rsidR="00143652">
        <w:rPr>
          <w:rFonts w:ascii="Segoe UI" w:hAnsi="Segoe UI" w:cs="Segoe UI"/>
          <w:sz w:val="18"/>
          <w:szCs w:val="18"/>
          <w:lang w:val="en-AU"/>
        </w:rPr>
        <w:t xml:space="preserve"> of the season</w:t>
      </w:r>
      <w:r w:rsidR="000B75B6">
        <w:rPr>
          <w:rFonts w:ascii="Segoe UI" w:hAnsi="Segoe UI" w:cs="Segoe UI"/>
          <w:sz w:val="18"/>
          <w:szCs w:val="18"/>
          <w:lang w:val="en-AU"/>
        </w:rPr>
        <w:t xml:space="preserve">.  </w:t>
      </w:r>
    </w:p>
    <w:tbl>
      <w:tblPr>
        <w:tblStyle w:val="TableGrid"/>
        <w:tblpPr w:leftFromText="180" w:rightFromText="180" w:vertAnchor="text" w:horzAnchor="margin" w:tblpXSpec="right" w:tblpY="-224"/>
        <w:tblOverlap w:val="never"/>
        <w:tblW w:w="45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0"/>
      </w:tblGrid>
      <w:tr w:rsidR="004C6E63" w14:paraId="0F34BD58" w14:textId="77777777" w:rsidTr="004C6E63">
        <w:trPr>
          <w:cantSplit/>
          <w:trHeight w:val="4682"/>
        </w:trPr>
        <w:tc>
          <w:tcPr>
            <w:tcW w:w="4590" w:type="dxa"/>
            <w:textDirection w:val="btLr"/>
          </w:tcPr>
          <w:p w14:paraId="66479075" w14:textId="77777777" w:rsidR="004C6E63" w:rsidRPr="00C813BC" w:rsidRDefault="004C6E63" w:rsidP="004C6E63">
            <w:pPr>
              <w:ind w:left="113" w:right="113"/>
              <w:jc w:val="right"/>
              <w:rPr>
                <w:rFonts w:ascii="Segoe UI" w:hAnsi="Segoe UI" w:cs="Segoe UI"/>
                <w:sz w:val="18"/>
                <w:szCs w:val="18"/>
                <w:lang w:val="en-AU"/>
              </w:rPr>
            </w:pPr>
            <w:r w:rsidRPr="00C813BC">
              <w:rPr>
                <w:rFonts w:ascii="Segoe UI" w:hAnsi="Segoe UI" w:cs="Segoe UI"/>
                <w:sz w:val="18"/>
                <w:szCs w:val="18"/>
                <w:lang w:val="en-AU"/>
              </w:rPr>
              <w:lastRenderedPageBreak/>
              <w:t>Photo:</w:t>
            </w:r>
            <w:r>
              <w:rPr>
                <w:rFonts w:ascii="Segoe UI" w:hAnsi="Segoe UI" w:cs="Segoe UI"/>
                <w:sz w:val="18"/>
                <w:szCs w:val="18"/>
                <w:lang w:val="en-AU"/>
              </w:rPr>
              <w:t xml:space="preserve"> </w:t>
            </w:r>
            <w:r w:rsidRPr="00C813BC">
              <w:rPr>
                <w:rFonts w:ascii="Segoe UI" w:hAnsi="Segoe UI" w:cs="Segoe UI"/>
                <w:sz w:val="18"/>
                <w:szCs w:val="18"/>
                <w:lang w:val="en-AU"/>
              </w:rPr>
              <w:t>Chris Davey, YP Ag.</w:t>
            </w:r>
            <w:r w:rsidRPr="00C813BC">
              <w:rPr>
                <w:noProof/>
                <w:lang w:val="en-AU"/>
              </w:rPr>
              <w:drawing>
                <wp:inline distT="0" distB="0" distL="0" distR="0" wp14:anchorId="7ACD697F" wp14:editId="5429D0F1">
                  <wp:extent cx="3105150" cy="3277542"/>
                  <wp:effectExtent l="0" t="0" r="0" b="0"/>
                  <wp:docPr id="5" name="Picture 5" descr="A picture containing text, ground, so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ground, soil&#10;&#10;Description automatically generated"/>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b="20836"/>
                          <a:stretch/>
                        </pic:blipFill>
                        <pic:spPr bwMode="auto">
                          <a:xfrm>
                            <a:off x="0" y="0"/>
                            <a:ext cx="3143335" cy="3317847"/>
                          </a:xfrm>
                          <a:prstGeom prst="rect">
                            <a:avLst/>
                          </a:prstGeom>
                          <a:noFill/>
                          <a:ln>
                            <a:noFill/>
                          </a:ln>
                          <a:extLst>
                            <a:ext uri="{53640926-AAD7-44D8-BBD7-CCE9431645EC}">
                              <a14:shadowObscured xmlns:a14="http://schemas.microsoft.com/office/drawing/2010/main"/>
                            </a:ext>
                          </a:extLst>
                        </pic:spPr>
                      </pic:pic>
                    </a:graphicData>
                  </a:graphic>
                </wp:inline>
              </w:drawing>
            </w:r>
          </w:p>
          <w:p w14:paraId="627DCD2A" w14:textId="77777777" w:rsidR="004C6E63" w:rsidRDefault="004C6E63" w:rsidP="004C6E63">
            <w:pPr>
              <w:pStyle w:val="ListParagraph"/>
              <w:ind w:left="113" w:right="113"/>
              <w:jc w:val="right"/>
              <w:rPr>
                <w:rFonts w:ascii="Segoe UI" w:hAnsi="Segoe UI" w:cs="Segoe UI"/>
                <w:sz w:val="16"/>
                <w:szCs w:val="16"/>
                <w:lang w:val="en-AU"/>
              </w:rPr>
            </w:pPr>
          </w:p>
        </w:tc>
      </w:tr>
      <w:tr w:rsidR="004C6E63" w14:paraId="2E4A7DEB" w14:textId="77777777" w:rsidTr="004C6E63">
        <w:tc>
          <w:tcPr>
            <w:tcW w:w="4590" w:type="dxa"/>
          </w:tcPr>
          <w:p w14:paraId="17A17ECB" w14:textId="14BB2BCD" w:rsidR="004C6E63" w:rsidRPr="00D02A93" w:rsidRDefault="004C6E63" w:rsidP="00D02A93">
            <w:pPr>
              <w:ind w:left="321"/>
              <w:rPr>
                <w:rFonts w:ascii="Segoe UI" w:hAnsi="Segoe UI" w:cs="Segoe UI"/>
                <w:sz w:val="16"/>
                <w:szCs w:val="16"/>
                <w:lang w:val="en-AU"/>
              </w:rPr>
            </w:pPr>
            <w:r w:rsidRPr="004C6E63">
              <w:rPr>
                <w:rFonts w:ascii="Segoe UI" w:hAnsi="Segoe UI" w:cs="Segoe UI"/>
                <w:b/>
                <w:bCs/>
                <w:sz w:val="16"/>
                <w:szCs w:val="16"/>
                <w:lang w:val="en-AU"/>
              </w:rPr>
              <w:t>Figure 3. Paddock pH indicator testing</w:t>
            </w:r>
            <w:r>
              <w:rPr>
                <w:rFonts w:ascii="Segoe UI" w:hAnsi="Segoe UI" w:cs="Segoe UI"/>
                <w:b/>
                <w:bCs/>
                <w:sz w:val="16"/>
                <w:szCs w:val="16"/>
                <w:lang w:val="en-AU"/>
              </w:rPr>
              <w:t xml:space="preserve">, </w:t>
            </w:r>
            <w:proofErr w:type="gramStart"/>
            <w:r w:rsidRPr="004C6E63">
              <w:rPr>
                <w:rFonts w:ascii="Segoe UI" w:hAnsi="Segoe UI" w:cs="Segoe UI"/>
                <w:b/>
                <w:bCs/>
                <w:sz w:val="16"/>
                <w:szCs w:val="16"/>
                <w:lang w:val="en-AU"/>
              </w:rPr>
              <w:t>The</w:t>
            </w:r>
            <w:proofErr w:type="gramEnd"/>
            <w:r w:rsidRPr="004C6E63">
              <w:rPr>
                <w:rFonts w:ascii="Segoe UI" w:hAnsi="Segoe UI" w:cs="Segoe UI"/>
                <w:b/>
                <w:bCs/>
                <w:sz w:val="16"/>
                <w:szCs w:val="16"/>
                <w:lang w:val="en-AU"/>
              </w:rPr>
              <w:t xml:space="preserve"> ideal range is between 6.5 and 7.5.</w:t>
            </w:r>
            <w:r w:rsidR="00D02A93">
              <w:rPr>
                <w:rFonts w:ascii="Segoe UI" w:hAnsi="Segoe UI" w:cs="Segoe UI"/>
                <w:b/>
                <w:bCs/>
                <w:sz w:val="16"/>
                <w:szCs w:val="16"/>
                <w:lang w:val="en-AU"/>
              </w:rPr>
              <w:t xml:space="preserve"> </w:t>
            </w:r>
            <w:r w:rsidRPr="00C813BC">
              <w:rPr>
                <w:rFonts w:ascii="Segoe UI" w:hAnsi="Segoe UI" w:cs="Segoe UI"/>
                <w:b/>
                <w:bCs/>
                <w:sz w:val="16"/>
                <w:szCs w:val="16"/>
                <w:lang w:val="en-AU"/>
              </w:rPr>
              <w:t>A</w:t>
            </w:r>
            <w:r w:rsidR="00D02A93">
              <w:rPr>
                <w:rFonts w:ascii="Segoe UI" w:hAnsi="Segoe UI" w:cs="Segoe UI"/>
                <w:b/>
                <w:bCs/>
                <w:sz w:val="16"/>
                <w:szCs w:val="16"/>
                <w:lang w:val="en-AU"/>
              </w:rPr>
              <w:t>cid layers</w:t>
            </w:r>
            <w:r w:rsidRPr="00C813BC">
              <w:rPr>
                <w:rFonts w:ascii="Segoe UI" w:hAnsi="Segoe UI" w:cs="Segoe UI"/>
                <w:sz w:val="16"/>
                <w:szCs w:val="16"/>
                <w:lang w:val="en-AU"/>
              </w:rPr>
              <w:t xml:space="preserve"> </w:t>
            </w:r>
            <w:r w:rsidR="00D02A93">
              <w:rPr>
                <w:rFonts w:ascii="Segoe UI" w:hAnsi="Segoe UI" w:cs="Segoe UI"/>
                <w:sz w:val="16"/>
                <w:szCs w:val="16"/>
                <w:lang w:val="en-AU"/>
              </w:rPr>
              <w:t>will show as b</w:t>
            </w:r>
            <w:r w:rsidRPr="00C813BC">
              <w:rPr>
                <w:rFonts w:ascii="Segoe UI" w:hAnsi="Segoe UI" w:cs="Segoe UI"/>
                <w:sz w:val="16"/>
                <w:szCs w:val="16"/>
                <w:lang w:val="en-AU"/>
              </w:rPr>
              <w:t>right green or yellow colours</w:t>
            </w:r>
            <w:r w:rsidR="00D02A93">
              <w:rPr>
                <w:rFonts w:ascii="Segoe UI" w:hAnsi="Segoe UI" w:cs="Segoe UI"/>
                <w:sz w:val="16"/>
                <w:szCs w:val="16"/>
                <w:lang w:val="en-AU"/>
              </w:rPr>
              <w:t xml:space="preserve">. </w:t>
            </w:r>
            <w:r w:rsidRPr="00D02A93">
              <w:rPr>
                <w:rFonts w:ascii="Segoe UI" w:hAnsi="Segoe UI" w:cs="Segoe UI"/>
                <w:b/>
                <w:bCs/>
                <w:sz w:val="16"/>
                <w:szCs w:val="16"/>
                <w:lang w:val="en-AU"/>
              </w:rPr>
              <w:t>A</w:t>
            </w:r>
            <w:r w:rsidR="00D02A93">
              <w:rPr>
                <w:rFonts w:ascii="Segoe UI" w:hAnsi="Segoe UI" w:cs="Segoe UI"/>
                <w:b/>
                <w:bCs/>
                <w:sz w:val="16"/>
                <w:szCs w:val="16"/>
                <w:lang w:val="en-AU"/>
              </w:rPr>
              <w:t>lkaline layers</w:t>
            </w:r>
            <w:r w:rsidRPr="00D02A93">
              <w:rPr>
                <w:rFonts w:ascii="Segoe UI" w:hAnsi="Segoe UI" w:cs="Segoe UI"/>
                <w:sz w:val="16"/>
                <w:szCs w:val="16"/>
                <w:lang w:val="en-AU"/>
              </w:rPr>
              <w:t xml:space="preserve"> </w:t>
            </w:r>
            <w:r w:rsidR="00D02A93">
              <w:rPr>
                <w:rFonts w:ascii="Segoe UI" w:hAnsi="Segoe UI" w:cs="Segoe UI"/>
                <w:sz w:val="16"/>
                <w:szCs w:val="16"/>
                <w:lang w:val="en-AU"/>
              </w:rPr>
              <w:t>will be d</w:t>
            </w:r>
            <w:r w:rsidRPr="00D02A93">
              <w:rPr>
                <w:rFonts w:ascii="Segoe UI" w:hAnsi="Segoe UI" w:cs="Segoe UI"/>
                <w:sz w:val="16"/>
                <w:szCs w:val="16"/>
                <w:lang w:val="en-AU"/>
              </w:rPr>
              <w:t>eep purple</w:t>
            </w:r>
            <w:r w:rsidR="00D02A93">
              <w:rPr>
                <w:rFonts w:ascii="Segoe UI" w:hAnsi="Segoe UI" w:cs="Segoe UI"/>
                <w:sz w:val="16"/>
                <w:szCs w:val="16"/>
                <w:lang w:val="en-AU"/>
              </w:rPr>
              <w:t>.</w:t>
            </w:r>
          </w:p>
          <w:p w14:paraId="298A00B9" w14:textId="77777777" w:rsidR="004C6E63" w:rsidRDefault="004C6E63" w:rsidP="004C6E63">
            <w:pPr>
              <w:jc w:val="center"/>
              <w:rPr>
                <w:rFonts w:ascii="Segoe UI" w:hAnsi="Segoe UI" w:cs="Segoe UI"/>
                <w:sz w:val="16"/>
                <w:szCs w:val="16"/>
                <w:lang w:val="en-AU"/>
              </w:rPr>
            </w:pPr>
          </w:p>
        </w:tc>
      </w:tr>
    </w:tbl>
    <w:p w14:paraId="0FE17D46" w14:textId="2D4FA6C3" w:rsidR="00473C60" w:rsidRPr="00C813BC" w:rsidRDefault="00473C60" w:rsidP="0024247E">
      <w:pPr>
        <w:spacing w:after="0"/>
        <w:rPr>
          <w:rFonts w:ascii="Segoe UI" w:hAnsi="Segoe UI" w:cs="Segoe UI"/>
          <w:b/>
          <w:bCs/>
          <w:sz w:val="18"/>
          <w:szCs w:val="18"/>
          <w:lang w:val="en-AU"/>
        </w:rPr>
      </w:pPr>
      <w:r w:rsidRPr="00C813BC">
        <w:rPr>
          <w:rFonts w:ascii="Segoe UI" w:hAnsi="Segoe UI" w:cs="Segoe UI"/>
          <w:b/>
          <w:bCs/>
          <w:sz w:val="18"/>
          <w:szCs w:val="18"/>
          <w:lang w:val="en-AU"/>
        </w:rPr>
        <w:t>pH</w:t>
      </w:r>
    </w:p>
    <w:p w14:paraId="49209671" w14:textId="7621C5B9" w:rsidR="0085264B" w:rsidRDefault="00D71767" w:rsidP="00DE1E40">
      <w:pPr>
        <w:pStyle w:val="ListParagraph"/>
        <w:ind w:left="0"/>
        <w:rPr>
          <w:rFonts w:ascii="Segoe UI" w:hAnsi="Segoe UI" w:cs="Segoe UI"/>
          <w:sz w:val="18"/>
          <w:szCs w:val="18"/>
          <w:lang w:val="en-AU"/>
        </w:rPr>
      </w:pPr>
      <w:r w:rsidRPr="00C813BC">
        <w:rPr>
          <w:rFonts w:ascii="Segoe UI" w:hAnsi="Segoe UI" w:cs="Segoe UI"/>
          <w:sz w:val="18"/>
          <w:szCs w:val="18"/>
          <w:lang w:val="en-AU"/>
        </w:rPr>
        <w:t>pH is a measure of the concentration of hydrogen (H+)</w:t>
      </w:r>
      <w:r w:rsidR="00DD51BB" w:rsidRPr="00C813BC">
        <w:rPr>
          <w:rFonts w:ascii="Segoe UI" w:hAnsi="Segoe UI" w:cs="Segoe UI"/>
          <w:sz w:val="18"/>
          <w:szCs w:val="18"/>
          <w:lang w:val="en-AU"/>
        </w:rPr>
        <w:t xml:space="preserve"> and hydroxyl (OH-) ions in </w:t>
      </w:r>
      <w:r w:rsidR="00C813BC" w:rsidRPr="00C813BC">
        <w:rPr>
          <w:rFonts w:ascii="Segoe UI" w:hAnsi="Segoe UI" w:cs="Segoe UI"/>
          <w:sz w:val="18"/>
          <w:szCs w:val="18"/>
          <w:lang w:val="en-AU"/>
        </w:rPr>
        <w:t>a</w:t>
      </w:r>
      <w:r w:rsidR="00DD51BB" w:rsidRPr="00C813BC">
        <w:rPr>
          <w:rFonts w:ascii="Segoe UI" w:hAnsi="Segoe UI" w:cs="Segoe UI"/>
          <w:sz w:val="18"/>
          <w:szCs w:val="18"/>
          <w:lang w:val="en-AU"/>
        </w:rPr>
        <w:t xml:space="preserve"> soil solution</w:t>
      </w:r>
      <w:r w:rsidR="0085264B">
        <w:rPr>
          <w:rFonts w:ascii="Segoe UI" w:hAnsi="Segoe UI" w:cs="Segoe UI"/>
          <w:sz w:val="18"/>
          <w:szCs w:val="18"/>
          <w:lang w:val="en-AU"/>
        </w:rPr>
        <w:t xml:space="preserve"> and</w:t>
      </w:r>
      <w:r w:rsidR="00307672" w:rsidRPr="00C813BC">
        <w:rPr>
          <w:rFonts w:ascii="Segoe UI" w:hAnsi="Segoe UI" w:cs="Segoe UI"/>
          <w:sz w:val="18"/>
          <w:szCs w:val="18"/>
          <w:lang w:val="en-AU"/>
        </w:rPr>
        <w:t xml:space="preserve"> i</w:t>
      </w:r>
      <w:r w:rsidR="001E56AD" w:rsidRPr="00C813BC">
        <w:rPr>
          <w:rFonts w:ascii="Segoe UI" w:hAnsi="Segoe UI" w:cs="Segoe UI"/>
          <w:sz w:val="18"/>
          <w:szCs w:val="18"/>
          <w:lang w:val="en-AU"/>
        </w:rPr>
        <w:t>ndicat</w:t>
      </w:r>
      <w:r w:rsidR="00307672" w:rsidRPr="00C813BC">
        <w:rPr>
          <w:rFonts w:ascii="Segoe UI" w:hAnsi="Segoe UI" w:cs="Segoe UI"/>
          <w:sz w:val="18"/>
          <w:szCs w:val="18"/>
          <w:lang w:val="en-AU"/>
        </w:rPr>
        <w:t>es</w:t>
      </w:r>
      <w:r w:rsidR="001E56AD" w:rsidRPr="00C813BC">
        <w:rPr>
          <w:rFonts w:ascii="Segoe UI" w:hAnsi="Segoe UI" w:cs="Segoe UI"/>
          <w:sz w:val="18"/>
          <w:szCs w:val="18"/>
          <w:lang w:val="en-AU"/>
        </w:rPr>
        <w:t xml:space="preserve"> </w:t>
      </w:r>
      <w:r w:rsidR="0085264B">
        <w:rPr>
          <w:rFonts w:ascii="Segoe UI" w:hAnsi="Segoe UI" w:cs="Segoe UI"/>
          <w:sz w:val="18"/>
          <w:szCs w:val="18"/>
          <w:lang w:val="en-AU"/>
        </w:rPr>
        <w:t>that</w:t>
      </w:r>
      <w:r w:rsidR="00307672" w:rsidRPr="00C813BC">
        <w:rPr>
          <w:rFonts w:ascii="Segoe UI" w:hAnsi="Segoe UI" w:cs="Segoe UI"/>
          <w:sz w:val="18"/>
          <w:szCs w:val="18"/>
          <w:lang w:val="en-AU"/>
        </w:rPr>
        <w:t xml:space="preserve"> a soil is </w:t>
      </w:r>
      <w:r w:rsidR="001E56AD" w:rsidRPr="00C813BC">
        <w:rPr>
          <w:rFonts w:ascii="Segoe UI" w:hAnsi="Segoe UI" w:cs="Segoe UI"/>
          <w:sz w:val="18"/>
          <w:szCs w:val="18"/>
          <w:lang w:val="en-AU"/>
        </w:rPr>
        <w:t>acidic (low pH), neutral</w:t>
      </w:r>
      <w:r w:rsidR="00811F81" w:rsidRPr="00C813BC">
        <w:rPr>
          <w:rFonts w:ascii="Segoe UI" w:hAnsi="Segoe UI" w:cs="Segoe UI"/>
          <w:sz w:val="18"/>
          <w:szCs w:val="18"/>
          <w:lang w:val="en-AU"/>
        </w:rPr>
        <w:t xml:space="preserve"> or alkaline (high pH)</w:t>
      </w:r>
      <w:r w:rsidR="00307672" w:rsidRPr="00C813BC">
        <w:rPr>
          <w:rFonts w:ascii="Segoe UI" w:hAnsi="Segoe UI" w:cs="Segoe UI"/>
          <w:sz w:val="18"/>
          <w:szCs w:val="18"/>
          <w:lang w:val="en-AU"/>
        </w:rPr>
        <w:t>.</w:t>
      </w:r>
      <w:r w:rsidR="00A04522" w:rsidRPr="00C813BC">
        <w:rPr>
          <w:rFonts w:ascii="Segoe UI" w:hAnsi="Segoe UI" w:cs="Segoe UI"/>
          <w:sz w:val="18"/>
          <w:szCs w:val="18"/>
          <w:lang w:val="en-AU"/>
        </w:rPr>
        <w:t xml:space="preserve"> </w:t>
      </w:r>
    </w:p>
    <w:p w14:paraId="3B468CB3" w14:textId="77777777" w:rsidR="0085264B" w:rsidRDefault="0085264B" w:rsidP="00DE1E40">
      <w:pPr>
        <w:pStyle w:val="ListParagraph"/>
        <w:ind w:left="0"/>
        <w:rPr>
          <w:rFonts w:ascii="Segoe UI" w:hAnsi="Segoe UI" w:cs="Segoe UI"/>
          <w:sz w:val="18"/>
          <w:szCs w:val="18"/>
          <w:lang w:val="en-AU"/>
        </w:rPr>
      </w:pPr>
    </w:p>
    <w:p w14:paraId="59DE784D" w14:textId="26F2BBEF" w:rsidR="0085264B" w:rsidRDefault="00A04522" w:rsidP="00DE1E40">
      <w:pPr>
        <w:pStyle w:val="ListParagraph"/>
        <w:ind w:left="0"/>
        <w:rPr>
          <w:rFonts w:ascii="Segoe UI" w:hAnsi="Segoe UI" w:cs="Segoe UI"/>
          <w:sz w:val="18"/>
          <w:szCs w:val="18"/>
          <w:lang w:val="en-AU"/>
        </w:rPr>
      </w:pPr>
      <w:r w:rsidRPr="00C813BC">
        <w:rPr>
          <w:rFonts w:ascii="Segoe UI" w:hAnsi="Segoe UI" w:cs="Segoe UI"/>
          <w:sz w:val="18"/>
          <w:szCs w:val="18"/>
          <w:lang w:val="en-AU"/>
        </w:rPr>
        <w:t>pH variation through the soil profile</w:t>
      </w:r>
      <w:r w:rsidR="00F568C5" w:rsidRPr="00C813BC">
        <w:rPr>
          <w:rFonts w:ascii="Segoe UI" w:hAnsi="Segoe UI" w:cs="Segoe UI"/>
          <w:sz w:val="18"/>
          <w:szCs w:val="18"/>
          <w:lang w:val="en-AU"/>
        </w:rPr>
        <w:t xml:space="preserve"> can occur</w:t>
      </w:r>
      <w:r w:rsidR="00243D08" w:rsidRPr="00C813BC">
        <w:rPr>
          <w:rFonts w:ascii="Segoe UI" w:hAnsi="Segoe UI" w:cs="Segoe UI"/>
          <w:sz w:val="18"/>
          <w:szCs w:val="18"/>
          <w:lang w:val="en-AU"/>
        </w:rPr>
        <w:t>.</w:t>
      </w:r>
      <w:r w:rsidR="00F568C5" w:rsidRPr="00C813BC">
        <w:rPr>
          <w:rFonts w:ascii="Segoe UI" w:hAnsi="Segoe UI" w:cs="Segoe UI"/>
          <w:sz w:val="18"/>
          <w:szCs w:val="18"/>
          <w:lang w:val="en-AU"/>
        </w:rPr>
        <w:t xml:space="preserve"> </w:t>
      </w:r>
      <w:r w:rsidR="00243D08" w:rsidRPr="00C813BC">
        <w:rPr>
          <w:rFonts w:ascii="Segoe UI" w:hAnsi="Segoe UI" w:cs="Segoe UI"/>
          <w:sz w:val="18"/>
          <w:szCs w:val="18"/>
          <w:lang w:val="en-AU"/>
        </w:rPr>
        <w:t>I</w:t>
      </w:r>
      <w:r w:rsidR="00F568C5" w:rsidRPr="00C813BC">
        <w:rPr>
          <w:rFonts w:ascii="Segoe UI" w:hAnsi="Segoe UI" w:cs="Segoe UI"/>
          <w:sz w:val="18"/>
          <w:szCs w:val="18"/>
          <w:lang w:val="en-AU"/>
        </w:rPr>
        <w:t>t</w:t>
      </w:r>
      <w:r w:rsidR="00143652">
        <w:rPr>
          <w:rFonts w:ascii="Segoe UI" w:hAnsi="Segoe UI" w:cs="Segoe UI"/>
          <w:sz w:val="18"/>
          <w:szCs w:val="18"/>
          <w:lang w:val="en-AU"/>
        </w:rPr>
        <w:t>’</w:t>
      </w:r>
      <w:r w:rsidRPr="00C813BC">
        <w:rPr>
          <w:rFonts w:ascii="Segoe UI" w:hAnsi="Segoe UI" w:cs="Segoe UI"/>
          <w:sz w:val="18"/>
          <w:szCs w:val="18"/>
          <w:lang w:val="en-AU"/>
        </w:rPr>
        <w:t xml:space="preserve">s important </w:t>
      </w:r>
      <w:r w:rsidR="00F568C5" w:rsidRPr="00C813BC">
        <w:rPr>
          <w:rFonts w:ascii="Segoe UI" w:hAnsi="Segoe UI" w:cs="Segoe UI"/>
          <w:sz w:val="18"/>
          <w:szCs w:val="18"/>
          <w:lang w:val="en-AU"/>
        </w:rPr>
        <w:t>to understand</w:t>
      </w:r>
      <w:r w:rsidR="00243D08" w:rsidRPr="00C813BC">
        <w:rPr>
          <w:rFonts w:ascii="Segoe UI" w:hAnsi="Segoe UI" w:cs="Segoe UI"/>
          <w:sz w:val="18"/>
          <w:szCs w:val="18"/>
          <w:lang w:val="en-AU"/>
        </w:rPr>
        <w:t xml:space="preserve"> this variation</w:t>
      </w:r>
      <w:r w:rsidR="00F568C5" w:rsidRPr="00C813BC">
        <w:rPr>
          <w:rFonts w:ascii="Segoe UI" w:hAnsi="Segoe UI" w:cs="Segoe UI"/>
          <w:sz w:val="18"/>
          <w:szCs w:val="18"/>
          <w:lang w:val="en-AU"/>
        </w:rPr>
        <w:t xml:space="preserve"> </w:t>
      </w:r>
      <w:r w:rsidRPr="00C813BC">
        <w:rPr>
          <w:rFonts w:ascii="Segoe UI" w:hAnsi="Segoe UI" w:cs="Segoe UI"/>
          <w:sz w:val="18"/>
          <w:szCs w:val="18"/>
          <w:lang w:val="en-AU"/>
        </w:rPr>
        <w:t>as nutrient availability</w:t>
      </w:r>
      <w:r w:rsidR="00A27579" w:rsidRPr="00C813BC">
        <w:rPr>
          <w:rFonts w:ascii="Segoe UI" w:hAnsi="Segoe UI" w:cs="Segoe UI"/>
          <w:sz w:val="18"/>
          <w:szCs w:val="18"/>
          <w:lang w:val="en-AU"/>
        </w:rPr>
        <w:t xml:space="preserve"> and crop</w:t>
      </w:r>
      <w:r w:rsidR="00F46BAB" w:rsidRPr="00C813BC">
        <w:rPr>
          <w:rFonts w:ascii="Segoe UI" w:hAnsi="Segoe UI" w:cs="Segoe UI"/>
          <w:sz w:val="18"/>
          <w:szCs w:val="18"/>
          <w:lang w:val="en-AU"/>
        </w:rPr>
        <w:t xml:space="preserve"> type tolerance can be affected</w:t>
      </w:r>
      <w:r w:rsidR="00243D08" w:rsidRPr="00C813BC">
        <w:rPr>
          <w:rFonts w:ascii="Segoe UI" w:hAnsi="Segoe UI" w:cs="Segoe UI"/>
          <w:sz w:val="18"/>
          <w:szCs w:val="18"/>
          <w:lang w:val="en-AU"/>
        </w:rPr>
        <w:t>,</w:t>
      </w:r>
      <w:r w:rsidR="00F46BAB" w:rsidRPr="00C813BC">
        <w:rPr>
          <w:rFonts w:ascii="Segoe UI" w:hAnsi="Segoe UI" w:cs="Segoe UI"/>
          <w:sz w:val="18"/>
          <w:szCs w:val="18"/>
          <w:lang w:val="en-AU"/>
        </w:rPr>
        <w:t xml:space="preserve"> resulting in potential </w:t>
      </w:r>
      <w:r w:rsidR="00FB6804" w:rsidRPr="00C813BC">
        <w:rPr>
          <w:rFonts w:ascii="Segoe UI" w:hAnsi="Segoe UI" w:cs="Segoe UI"/>
          <w:sz w:val="18"/>
          <w:szCs w:val="18"/>
          <w:lang w:val="en-AU"/>
        </w:rPr>
        <w:t>plant deficiencies or toxicities</w:t>
      </w:r>
      <w:r w:rsidR="00480AC9">
        <w:rPr>
          <w:rFonts w:ascii="Segoe UI" w:hAnsi="Segoe UI" w:cs="Segoe UI"/>
          <w:sz w:val="18"/>
          <w:szCs w:val="18"/>
          <w:lang w:val="en-AU"/>
        </w:rPr>
        <w:t xml:space="preserve"> (Table1)</w:t>
      </w:r>
      <w:r w:rsidR="00A65ED8" w:rsidRPr="00C813BC">
        <w:rPr>
          <w:rFonts w:ascii="Segoe UI" w:hAnsi="Segoe UI" w:cs="Segoe UI"/>
          <w:sz w:val="18"/>
          <w:szCs w:val="18"/>
          <w:lang w:val="en-AU"/>
        </w:rPr>
        <w:t>.</w:t>
      </w:r>
      <w:r w:rsidR="004410B2" w:rsidRPr="00C813BC">
        <w:rPr>
          <w:rFonts w:ascii="Segoe UI" w:hAnsi="Segoe UI" w:cs="Segoe UI"/>
          <w:sz w:val="18"/>
          <w:szCs w:val="18"/>
          <w:lang w:val="en-AU"/>
        </w:rPr>
        <w:t xml:space="preserve"> </w:t>
      </w:r>
    </w:p>
    <w:p w14:paraId="67183694" w14:textId="77777777" w:rsidR="0085264B" w:rsidRDefault="0085264B" w:rsidP="00DE1E40">
      <w:pPr>
        <w:pStyle w:val="ListParagraph"/>
        <w:ind w:left="0"/>
        <w:rPr>
          <w:rFonts w:ascii="Segoe UI" w:hAnsi="Segoe UI" w:cs="Segoe UI"/>
          <w:sz w:val="18"/>
          <w:szCs w:val="18"/>
          <w:lang w:val="en-AU"/>
        </w:rPr>
      </w:pPr>
    </w:p>
    <w:p w14:paraId="0621D7AD" w14:textId="46B9F5D1" w:rsidR="002F5B1D" w:rsidRDefault="004410B2" w:rsidP="00DE1E40">
      <w:pPr>
        <w:pStyle w:val="ListParagraph"/>
        <w:ind w:left="0"/>
        <w:rPr>
          <w:rFonts w:ascii="Segoe UI" w:hAnsi="Segoe UI" w:cs="Segoe UI"/>
          <w:sz w:val="18"/>
          <w:szCs w:val="18"/>
          <w:lang w:val="en-AU"/>
        </w:rPr>
      </w:pPr>
      <w:r w:rsidRPr="00C813BC">
        <w:rPr>
          <w:rFonts w:ascii="Segoe UI" w:hAnsi="Segoe UI" w:cs="Segoe UI"/>
          <w:sz w:val="18"/>
          <w:szCs w:val="18"/>
          <w:lang w:val="en-AU"/>
        </w:rPr>
        <w:t xml:space="preserve">pH is commonly measured in water (using a 1:5 soil to water solution) or in </w:t>
      </w:r>
      <w:r w:rsidR="00036042" w:rsidRPr="00C813BC">
        <w:rPr>
          <w:rFonts w:ascii="Segoe UI" w:hAnsi="Segoe UI" w:cs="Segoe UI"/>
          <w:sz w:val="18"/>
          <w:szCs w:val="18"/>
          <w:lang w:val="en-AU"/>
        </w:rPr>
        <w:t>c</w:t>
      </w:r>
      <w:r w:rsidRPr="00C813BC">
        <w:rPr>
          <w:rFonts w:ascii="Segoe UI" w:hAnsi="Segoe UI" w:cs="Segoe UI"/>
          <w:sz w:val="18"/>
          <w:szCs w:val="18"/>
          <w:lang w:val="en-AU"/>
        </w:rPr>
        <w:t xml:space="preserve">alcium </w:t>
      </w:r>
      <w:r w:rsidR="00036042" w:rsidRPr="00C813BC">
        <w:rPr>
          <w:rFonts w:ascii="Segoe UI" w:hAnsi="Segoe UI" w:cs="Segoe UI"/>
          <w:sz w:val="18"/>
          <w:szCs w:val="18"/>
          <w:lang w:val="en-AU"/>
        </w:rPr>
        <w:t>c</w:t>
      </w:r>
      <w:r w:rsidRPr="00C813BC">
        <w:rPr>
          <w:rFonts w:ascii="Segoe UI" w:hAnsi="Segoe UI" w:cs="Segoe UI"/>
          <w:sz w:val="18"/>
          <w:szCs w:val="18"/>
          <w:lang w:val="en-AU"/>
        </w:rPr>
        <w:t>hloride (soil to CaCl</w:t>
      </w:r>
      <w:r w:rsidRPr="00C813BC">
        <w:rPr>
          <w:rFonts w:ascii="Segoe UI" w:hAnsi="Segoe UI" w:cs="Segoe UI"/>
          <w:sz w:val="18"/>
          <w:szCs w:val="18"/>
          <w:vertAlign w:val="subscript"/>
          <w:lang w:val="en-AU"/>
        </w:rPr>
        <w:t xml:space="preserve">2 </w:t>
      </w:r>
      <w:r w:rsidRPr="00C813BC">
        <w:rPr>
          <w:rFonts w:ascii="Segoe UI" w:hAnsi="Segoe UI" w:cs="Segoe UI"/>
          <w:sz w:val="18"/>
          <w:szCs w:val="18"/>
          <w:lang w:val="en-AU"/>
        </w:rPr>
        <w:t>solution). Whilst both measures are accurate</w:t>
      </w:r>
      <w:r w:rsidR="00036042" w:rsidRPr="00C813BC">
        <w:rPr>
          <w:rFonts w:ascii="Segoe UI" w:hAnsi="Segoe UI" w:cs="Segoe UI"/>
          <w:sz w:val="18"/>
          <w:szCs w:val="18"/>
          <w:lang w:val="en-AU"/>
        </w:rPr>
        <w:t>,</w:t>
      </w:r>
      <w:r w:rsidRPr="00C813BC">
        <w:rPr>
          <w:rFonts w:ascii="Segoe UI" w:hAnsi="Segoe UI" w:cs="Segoe UI"/>
          <w:sz w:val="18"/>
          <w:szCs w:val="18"/>
          <w:lang w:val="en-AU"/>
        </w:rPr>
        <w:t xml:space="preserve"> pH results measured in water are often 0.5 – 1.0 </w:t>
      </w:r>
      <w:r w:rsidR="000B75B6">
        <w:rPr>
          <w:rFonts w:ascii="Segoe UI" w:hAnsi="Segoe UI" w:cs="Segoe UI"/>
          <w:sz w:val="18"/>
          <w:szCs w:val="18"/>
          <w:lang w:val="en-AU"/>
        </w:rPr>
        <w:t xml:space="preserve">units </w:t>
      </w:r>
      <w:r w:rsidRPr="00C813BC">
        <w:rPr>
          <w:rFonts w:ascii="Segoe UI" w:hAnsi="Segoe UI" w:cs="Segoe UI"/>
          <w:sz w:val="18"/>
          <w:szCs w:val="18"/>
          <w:lang w:val="en-AU"/>
        </w:rPr>
        <w:t>higher</w:t>
      </w:r>
      <w:r w:rsidR="00C813BC" w:rsidRPr="00C813BC">
        <w:rPr>
          <w:rFonts w:ascii="Segoe UI" w:hAnsi="Segoe UI" w:cs="Segoe UI"/>
          <w:sz w:val="18"/>
          <w:szCs w:val="18"/>
          <w:lang w:val="en-AU"/>
        </w:rPr>
        <w:t xml:space="preserve">; remember this </w:t>
      </w:r>
      <w:r w:rsidRPr="00C813BC">
        <w:rPr>
          <w:rFonts w:ascii="Segoe UI" w:hAnsi="Segoe UI" w:cs="Segoe UI"/>
          <w:sz w:val="18"/>
          <w:szCs w:val="18"/>
          <w:lang w:val="en-AU"/>
        </w:rPr>
        <w:t xml:space="preserve">when interpreting </w:t>
      </w:r>
      <w:r w:rsidR="00C813BC" w:rsidRPr="00C813BC">
        <w:rPr>
          <w:rFonts w:ascii="Segoe UI" w:hAnsi="Segoe UI" w:cs="Segoe UI"/>
          <w:sz w:val="18"/>
          <w:szCs w:val="18"/>
          <w:lang w:val="en-AU"/>
        </w:rPr>
        <w:t>results between years or from different labs</w:t>
      </w:r>
      <w:r w:rsidRPr="00C813BC">
        <w:rPr>
          <w:rFonts w:ascii="Segoe UI" w:hAnsi="Segoe UI" w:cs="Segoe UI"/>
          <w:sz w:val="18"/>
          <w:szCs w:val="18"/>
          <w:lang w:val="en-AU"/>
        </w:rPr>
        <w:t>.</w:t>
      </w:r>
    </w:p>
    <w:p w14:paraId="044FAD5A" w14:textId="7FBA09EB" w:rsidR="004C6E63" w:rsidRDefault="004C6E63" w:rsidP="00DE1E40">
      <w:pPr>
        <w:pStyle w:val="ListParagraph"/>
        <w:ind w:left="0"/>
        <w:rPr>
          <w:rFonts w:ascii="Segoe UI" w:hAnsi="Segoe UI" w:cs="Segoe UI"/>
          <w:sz w:val="18"/>
          <w:szCs w:val="18"/>
          <w:lang w:val="en-AU"/>
        </w:rPr>
      </w:pPr>
    </w:p>
    <w:p w14:paraId="34B51FB1" w14:textId="77777777" w:rsidR="004C6E63" w:rsidRPr="00DE1E40" w:rsidRDefault="004C6E63" w:rsidP="00DE1E40">
      <w:pPr>
        <w:pStyle w:val="ListParagraph"/>
        <w:ind w:left="0"/>
        <w:rPr>
          <w:rFonts w:ascii="Segoe UI" w:hAnsi="Segoe UI" w:cs="Segoe UI"/>
          <w:sz w:val="18"/>
          <w:szCs w:val="18"/>
          <w:lang w:val="en-AU"/>
        </w:rPr>
      </w:pPr>
    </w:p>
    <w:tbl>
      <w:tblPr>
        <w:tblStyle w:val="TableGrid"/>
        <w:tblW w:w="0" w:type="auto"/>
        <w:tblLook w:val="04A0" w:firstRow="1" w:lastRow="0" w:firstColumn="1" w:lastColumn="0" w:noHBand="0" w:noVBand="1"/>
      </w:tblPr>
      <w:tblGrid>
        <w:gridCol w:w="5529"/>
        <w:gridCol w:w="3821"/>
      </w:tblGrid>
      <w:tr w:rsidR="00480AC9" w:rsidRPr="00C813BC" w14:paraId="07EA3313" w14:textId="77777777" w:rsidTr="00480AC9">
        <w:tc>
          <w:tcPr>
            <w:tcW w:w="9350" w:type="dxa"/>
            <w:gridSpan w:val="2"/>
            <w:tcBorders>
              <w:top w:val="nil"/>
              <w:left w:val="nil"/>
              <w:bottom w:val="single" w:sz="4" w:space="0" w:color="auto"/>
              <w:right w:val="nil"/>
            </w:tcBorders>
          </w:tcPr>
          <w:p w14:paraId="23E79FCD" w14:textId="231033A0" w:rsidR="00480AC9" w:rsidRPr="00561659" w:rsidRDefault="00480AC9" w:rsidP="00480AC9">
            <w:pPr>
              <w:rPr>
                <w:rFonts w:ascii="Segoe UI" w:hAnsi="Segoe UI" w:cs="Segoe UI"/>
                <w:b/>
                <w:bCs/>
                <w:sz w:val="18"/>
                <w:szCs w:val="18"/>
                <w:lang w:val="en-AU"/>
              </w:rPr>
            </w:pPr>
            <w:r w:rsidRPr="00561659">
              <w:rPr>
                <w:rFonts w:ascii="Segoe UI" w:hAnsi="Segoe UI" w:cs="Segoe UI"/>
                <w:b/>
                <w:bCs/>
                <w:sz w:val="18"/>
                <w:szCs w:val="18"/>
                <w:lang w:val="en-AU"/>
              </w:rPr>
              <w:t xml:space="preserve">Table 1. Potential impacts of low and high </w:t>
            </w:r>
            <w:proofErr w:type="spellStart"/>
            <w:r w:rsidRPr="00561659">
              <w:rPr>
                <w:rFonts w:ascii="Segoe UI" w:hAnsi="Segoe UI" w:cs="Segoe UI"/>
                <w:b/>
                <w:bCs/>
                <w:sz w:val="18"/>
                <w:szCs w:val="18"/>
                <w:lang w:val="en-AU"/>
              </w:rPr>
              <w:t>pH</w:t>
            </w:r>
            <w:r w:rsidR="00561659">
              <w:rPr>
                <w:rFonts w:ascii="Segoe UI" w:hAnsi="Segoe UI" w:cs="Segoe UI"/>
                <w:b/>
                <w:bCs/>
                <w:sz w:val="18"/>
                <w:szCs w:val="18"/>
                <w:lang w:val="en-AU"/>
              </w:rPr>
              <w:t>.</w:t>
            </w:r>
            <w:proofErr w:type="spellEnd"/>
          </w:p>
        </w:tc>
      </w:tr>
      <w:tr w:rsidR="000E5738" w:rsidRPr="00C813BC" w14:paraId="25CDFBA3" w14:textId="77777777" w:rsidTr="00DE10AA">
        <w:tc>
          <w:tcPr>
            <w:tcW w:w="5529" w:type="dxa"/>
            <w:tcBorders>
              <w:top w:val="single" w:sz="4" w:space="0" w:color="auto"/>
            </w:tcBorders>
          </w:tcPr>
          <w:p w14:paraId="0807DA30" w14:textId="69029EA5" w:rsidR="000E5738" w:rsidRPr="00C813BC" w:rsidRDefault="00E934BC" w:rsidP="00AE07CF">
            <w:pPr>
              <w:jc w:val="center"/>
              <w:rPr>
                <w:rFonts w:ascii="Segoe UI" w:hAnsi="Segoe UI" w:cs="Segoe UI"/>
                <w:b/>
                <w:bCs/>
                <w:sz w:val="18"/>
                <w:szCs w:val="18"/>
                <w:lang w:val="en-AU"/>
              </w:rPr>
            </w:pPr>
            <w:r w:rsidRPr="00C813BC">
              <w:rPr>
                <w:rFonts w:ascii="Segoe UI" w:hAnsi="Segoe UI" w:cs="Segoe UI"/>
                <w:b/>
                <w:bCs/>
                <w:sz w:val="18"/>
                <w:szCs w:val="18"/>
                <w:lang w:val="en-AU"/>
              </w:rPr>
              <w:t>ACIDITY</w:t>
            </w:r>
          </w:p>
        </w:tc>
        <w:tc>
          <w:tcPr>
            <w:tcW w:w="3821" w:type="dxa"/>
            <w:tcBorders>
              <w:top w:val="single" w:sz="4" w:space="0" w:color="auto"/>
            </w:tcBorders>
          </w:tcPr>
          <w:p w14:paraId="304A19D6" w14:textId="29E5E536" w:rsidR="000E5738" w:rsidRPr="00C813BC" w:rsidRDefault="00AE07CF" w:rsidP="00AE07CF">
            <w:pPr>
              <w:jc w:val="center"/>
              <w:rPr>
                <w:rFonts w:ascii="Segoe UI" w:hAnsi="Segoe UI" w:cs="Segoe UI"/>
                <w:b/>
                <w:bCs/>
                <w:sz w:val="18"/>
                <w:szCs w:val="18"/>
                <w:lang w:val="en-AU"/>
              </w:rPr>
            </w:pPr>
            <w:r w:rsidRPr="00C813BC">
              <w:rPr>
                <w:rFonts w:ascii="Segoe UI" w:hAnsi="Segoe UI" w:cs="Segoe UI"/>
                <w:b/>
                <w:bCs/>
                <w:sz w:val="18"/>
                <w:szCs w:val="18"/>
                <w:lang w:val="en-AU"/>
              </w:rPr>
              <w:t>ALKALINITY</w:t>
            </w:r>
          </w:p>
        </w:tc>
      </w:tr>
      <w:tr w:rsidR="000E5738" w:rsidRPr="00C813BC" w14:paraId="20C9F921" w14:textId="77777777" w:rsidTr="00DE10AA">
        <w:tc>
          <w:tcPr>
            <w:tcW w:w="5529" w:type="dxa"/>
          </w:tcPr>
          <w:p w14:paraId="5B0F628B" w14:textId="627E442B" w:rsidR="000E5738" w:rsidRPr="00C813BC" w:rsidRDefault="00A436C1" w:rsidP="00DE10AA">
            <w:pPr>
              <w:pStyle w:val="ListParagraph"/>
              <w:numPr>
                <w:ilvl w:val="0"/>
                <w:numId w:val="3"/>
              </w:numPr>
              <w:ind w:left="321" w:hanging="321"/>
              <w:rPr>
                <w:rFonts w:ascii="Segoe UI" w:hAnsi="Segoe UI" w:cs="Segoe UI"/>
                <w:sz w:val="18"/>
                <w:szCs w:val="18"/>
                <w:lang w:val="en-AU"/>
              </w:rPr>
            </w:pPr>
            <w:r w:rsidRPr="00C813BC">
              <w:rPr>
                <w:rFonts w:ascii="Segoe UI" w:hAnsi="Segoe UI" w:cs="Segoe UI"/>
                <w:sz w:val="18"/>
                <w:szCs w:val="18"/>
                <w:lang w:val="en-AU"/>
              </w:rPr>
              <w:t xml:space="preserve">Toxic amounts of </w:t>
            </w:r>
            <w:r w:rsidR="00B1298D" w:rsidRPr="00C813BC">
              <w:rPr>
                <w:rFonts w:ascii="Segoe UI" w:hAnsi="Segoe UI" w:cs="Segoe UI"/>
                <w:sz w:val="18"/>
                <w:szCs w:val="18"/>
                <w:lang w:val="en-AU"/>
              </w:rPr>
              <w:t>aluminium</w:t>
            </w:r>
            <w:r w:rsidR="00C623EF" w:rsidRPr="00C813BC">
              <w:rPr>
                <w:rFonts w:ascii="Segoe UI" w:hAnsi="Segoe UI" w:cs="Segoe UI"/>
                <w:sz w:val="18"/>
                <w:szCs w:val="18"/>
                <w:lang w:val="en-AU"/>
              </w:rPr>
              <w:t xml:space="preserve"> can be released into the soil solution, stunting root </w:t>
            </w:r>
            <w:proofErr w:type="gramStart"/>
            <w:r w:rsidR="00C623EF" w:rsidRPr="00C813BC">
              <w:rPr>
                <w:rFonts w:ascii="Segoe UI" w:hAnsi="Segoe UI" w:cs="Segoe UI"/>
                <w:sz w:val="18"/>
                <w:szCs w:val="18"/>
                <w:lang w:val="en-AU"/>
              </w:rPr>
              <w:t>growth</w:t>
            </w:r>
            <w:proofErr w:type="gramEnd"/>
            <w:r w:rsidR="0000426D">
              <w:rPr>
                <w:rFonts w:ascii="Segoe UI" w:hAnsi="Segoe UI" w:cs="Segoe UI"/>
                <w:sz w:val="18"/>
                <w:szCs w:val="18"/>
                <w:lang w:val="en-AU"/>
              </w:rPr>
              <w:t xml:space="preserve"> and</w:t>
            </w:r>
            <w:r w:rsidR="009F75E8" w:rsidRPr="00C813BC">
              <w:rPr>
                <w:rFonts w:ascii="Segoe UI" w:hAnsi="Segoe UI" w:cs="Segoe UI"/>
                <w:sz w:val="18"/>
                <w:szCs w:val="18"/>
                <w:lang w:val="en-AU"/>
              </w:rPr>
              <w:t xml:space="preserve"> limiting </w:t>
            </w:r>
            <w:r w:rsidR="002E11EF" w:rsidRPr="00C813BC">
              <w:rPr>
                <w:rFonts w:ascii="Segoe UI" w:hAnsi="Segoe UI" w:cs="Segoe UI"/>
                <w:sz w:val="18"/>
                <w:szCs w:val="18"/>
                <w:lang w:val="en-AU"/>
              </w:rPr>
              <w:t xml:space="preserve">nutrient availability </w:t>
            </w:r>
            <w:r w:rsidR="0000426D">
              <w:rPr>
                <w:rFonts w:ascii="Segoe UI" w:hAnsi="Segoe UI" w:cs="Segoe UI"/>
                <w:sz w:val="18"/>
                <w:szCs w:val="18"/>
                <w:lang w:val="en-AU"/>
              </w:rPr>
              <w:t>(particularly phosphorous)</w:t>
            </w:r>
            <w:r w:rsidR="00143652">
              <w:rPr>
                <w:rFonts w:ascii="Segoe UI" w:hAnsi="Segoe UI" w:cs="Segoe UI"/>
                <w:sz w:val="18"/>
                <w:szCs w:val="18"/>
                <w:lang w:val="en-AU"/>
              </w:rPr>
              <w:t>, along with changes in microbial activity.</w:t>
            </w:r>
          </w:p>
          <w:p w14:paraId="185D0103" w14:textId="2FC3936D" w:rsidR="0000426D" w:rsidRPr="0000426D" w:rsidRDefault="0000426D" w:rsidP="00DE10AA">
            <w:pPr>
              <w:pStyle w:val="ListParagraph"/>
              <w:numPr>
                <w:ilvl w:val="0"/>
                <w:numId w:val="3"/>
              </w:numPr>
              <w:ind w:left="321" w:hanging="321"/>
              <w:rPr>
                <w:rFonts w:ascii="Segoe UI" w:hAnsi="Segoe UI" w:cs="Segoe UI"/>
                <w:sz w:val="18"/>
                <w:szCs w:val="18"/>
                <w:lang w:val="en-AU"/>
              </w:rPr>
            </w:pPr>
            <w:r>
              <w:rPr>
                <w:rFonts w:ascii="Segoe UI" w:hAnsi="Segoe UI" w:cs="Segoe UI"/>
                <w:sz w:val="18"/>
                <w:szCs w:val="18"/>
                <w:lang w:val="en-AU"/>
              </w:rPr>
              <w:t xml:space="preserve">Current farming practices promote the development of discrete bands of acidity in the soil, commonly between 5 and 15 cm. </w:t>
            </w:r>
          </w:p>
          <w:p w14:paraId="6A3B6E56" w14:textId="75DAF702" w:rsidR="002E11EF" w:rsidRPr="0000426D" w:rsidRDefault="00DE10AA" w:rsidP="00DE10AA">
            <w:pPr>
              <w:pStyle w:val="ListParagraph"/>
              <w:numPr>
                <w:ilvl w:val="0"/>
                <w:numId w:val="3"/>
              </w:numPr>
              <w:ind w:left="321" w:hanging="321"/>
              <w:rPr>
                <w:rFonts w:ascii="Segoe UI" w:hAnsi="Segoe UI" w:cs="Segoe UI"/>
                <w:sz w:val="18"/>
                <w:szCs w:val="18"/>
                <w:lang w:val="en-AU"/>
              </w:rPr>
            </w:pPr>
            <w:r>
              <w:rPr>
                <w:rFonts w:ascii="Segoe UI" w:hAnsi="Segoe UI" w:cs="Segoe UI"/>
                <w:sz w:val="18"/>
                <w:szCs w:val="18"/>
                <w:lang w:val="en-AU"/>
              </w:rPr>
              <w:t xml:space="preserve">Lentils, </w:t>
            </w:r>
            <w:proofErr w:type="gramStart"/>
            <w:r>
              <w:rPr>
                <w:rFonts w:ascii="Segoe UI" w:hAnsi="Segoe UI" w:cs="Segoe UI"/>
                <w:sz w:val="18"/>
                <w:szCs w:val="18"/>
                <w:lang w:val="en-AU"/>
              </w:rPr>
              <w:t>b</w:t>
            </w:r>
            <w:r w:rsidR="0000426D">
              <w:rPr>
                <w:rFonts w:ascii="Segoe UI" w:hAnsi="Segoe UI" w:cs="Segoe UI"/>
                <w:sz w:val="18"/>
                <w:szCs w:val="18"/>
                <w:lang w:val="en-AU"/>
              </w:rPr>
              <w:t>eans</w:t>
            </w:r>
            <w:proofErr w:type="gramEnd"/>
            <w:r w:rsidR="0000426D">
              <w:rPr>
                <w:rFonts w:ascii="Segoe UI" w:hAnsi="Segoe UI" w:cs="Segoe UI"/>
                <w:sz w:val="18"/>
                <w:szCs w:val="18"/>
                <w:lang w:val="en-AU"/>
              </w:rPr>
              <w:t xml:space="preserve"> and barley are more sensitive to acidity than wheat.</w:t>
            </w:r>
          </w:p>
        </w:tc>
        <w:tc>
          <w:tcPr>
            <w:tcW w:w="3821" w:type="dxa"/>
          </w:tcPr>
          <w:p w14:paraId="7529AF82" w14:textId="2230A904" w:rsidR="000E5738" w:rsidRPr="00C813BC" w:rsidRDefault="00A62429" w:rsidP="00DE10AA">
            <w:pPr>
              <w:pStyle w:val="ListParagraph"/>
              <w:numPr>
                <w:ilvl w:val="0"/>
                <w:numId w:val="3"/>
              </w:numPr>
              <w:ind w:left="316" w:hanging="316"/>
              <w:rPr>
                <w:rFonts w:ascii="Segoe UI" w:hAnsi="Segoe UI" w:cs="Segoe UI"/>
                <w:sz w:val="18"/>
                <w:szCs w:val="18"/>
                <w:lang w:val="en-AU"/>
              </w:rPr>
            </w:pPr>
            <w:r w:rsidRPr="00C813BC">
              <w:rPr>
                <w:rFonts w:ascii="Segoe UI" w:hAnsi="Segoe UI" w:cs="Segoe UI"/>
                <w:sz w:val="18"/>
                <w:szCs w:val="18"/>
                <w:lang w:val="en-AU"/>
              </w:rPr>
              <w:t xml:space="preserve">Carbonate and bicarbonates of calcium </w:t>
            </w:r>
            <w:r w:rsidR="0038687E" w:rsidRPr="00C813BC">
              <w:rPr>
                <w:rFonts w:ascii="Segoe UI" w:hAnsi="Segoe UI" w:cs="Segoe UI"/>
                <w:sz w:val="18"/>
                <w:szCs w:val="18"/>
                <w:lang w:val="en-AU"/>
              </w:rPr>
              <w:t xml:space="preserve">and/or sodium </w:t>
            </w:r>
            <w:r w:rsidRPr="00C813BC">
              <w:rPr>
                <w:rFonts w:ascii="Segoe UI" w:hAnsi="Segoe UI" w:cs="Segoe UI"/>
                <w:sz w:val="18"/>
                <w:szCs w:val="18"/>
                <w:lang w:val="en-AU"/>
              </w:rPr>
              <w:t>accumulation</w:t>
            </w:r>
            <w:r w:rsidR="0038687E" w:rsidRPr="00C813BC">
              <w:rPr>
                <w:rFonts w:ascii="Segoe UI" w:hAnsi="Segoe UI" w:cs="Segoe UI"/>
                <w:sz w:val="18"/>
                <w:szCs w:val="18"/>
                <w:lang w:val="en-AU"/>
              </w:rPr>
              <w:t xml:space="preserve"> can impact phosphorus and trace element availability</w:t>
            </w:r>
            <w:r w:rsidR="00C813BC">
              <w:rPr>
                <w:rFonts w:ascii="Segoe UI" w:hAnsi="Segoe UI" w:cs="Segoe UI"/>
                <w:sz w:val="18"/>
                <w:szCs w:val="18"/>
                <w:lang w:val="en-AU"/>
              </w:rPr>
              <w:t>.</w:t>
            </w:r>
          </w:p>
          <w:p w14:paraId="7D901BE5" w14:textId="77777777" w:rsidR="00EC041C" w:rsidRPr="00C813BC" w:rsidRDefault="00C44F5C" w:rsidP="00DE10AA">
            <w:pPr>
              <w:pStyle w:val="ListParagraph"/>
              <w:numPr>
                <w:ilvl w:val="0"/>
                <w:numId w:val="3"/>
              </w:numPr>
              <w:ind w:left="316" w:hanging="316"/>
              <w:rPr>
                <w:rFonts w:ascii="Segoe UI" w:hAnsi="Segoe UI" w:cs="Segoe UI"/>
                <w:sz w:val="18"/>
                <w:szCs w:val="18"/>
                <w:lang w:val="en-AU"/>
              </w:rPr>
            </w:pPr>
            <w:r w:rsidRPr="00C813BC">
              <w:rPr>
                <w:rFonts w:ascii="Segoe UI" w:hAnsi="Segoe UI" w:cs="Segoe UI"/>
                <w:sz w:val="18"/>
                <w:szCs w:val="18"/>
                <w:lang w:val="en-AU"/>
              </w:rPr>
              <w:t>Excessive presence can cause plant toxicity</w:t>
            </w:r>
            <w:r w:rsidR="00424CC9" w:rsidRPr="00C813BC">
              <w:rPr>
                <w:rFonts w:ascii="Segoe UI" w:hAnsi="Segoe UI" w:cs="Segoe UI"/>
                <w:sz w:val="18"/>
                <w:szCs w:val="18"/>
                <w:lang w:val="en-AU"/>
              </w:rPr>
              <w:t>.</w:t>
            </w:r>
          </w:p>
          <w:p w14:paraId="0504B615" w14:textId="11F32B35" w:rsidR="0038687E" w:rsidRPr="00C813BC" w:rsidRDefault="00EC041C" w:rsidP="00DE10AA">
            <w:pPr>
              <w:pStyle w:val="ListParagraph"/>
              <w:numPr>
                <w:ilvl w:val="0"/>
                <w:numId w:val="3"/>
              </w:numPr>
              <w:ind w:left="316" w:hanging="316"/>
              <w:rPr>
                <w:rFonts w:ascii="Segoe UI" w:hAnsi="Segoe UI" w:cs="Segoe UI"/>
                <w:sz w:val="18"/>
                <w:szCs w:val="18"/>
                <w:lang w:val="en-AU"/>
              </w:rPr>
            </w:pPr>
            <w:r w:rsidRPr="00C813BC">
              <w:rPr>
                <w:rFonts w:ascii="Segoe UI" w:hAnsi="Segoe UI" w:cs="Segoe UI"/>
                <w:sz w:val="18"/>
                <w:szCs w:val="18"/>
                <w:lang w:val="en-AU"/>
              </w:rPr>
              <w:t>Often co-occurs with other constraints including sodicity, salinity and/or boron toxicity.</w:t>
            </w:r>
            <w:r w:rsidR="00000E58" w:rsidRPr="00C813BC">
              <w:rPr>
                <w:rFonts w:ascii="Segoe UI" w:hAnsi="Segoe UI" w:cs="Segoe UI"/>
                <w:sz w:val="18"/>
                <w:szCs w:val="18"/>
                <w:lang w:val="en-AU"/>
              </w:rPr>
              <w:t xml:space="preserve"> </w:t>
            </w:r>
          </w:p>
        </w:tc>
      </w:tr>
    </w:tbl>
    <w:p w14:paraId="1C301598" w14:textId="1B084228" w:rsidR="00CB15C5" w:rsidRPr="00C813BC" w:rsidRDefault="00CB15C5" w:rsidP="00D02A93">
      <w:pPr>
        <w:spacing w:before="360"/>
        <w:rPr>
          <w:rFonts w:ascii="Segoe UI" w:hAnsi="Segoe UI" w:cs="Segoe UI"/>
          <w:b/>
          <w:bCs/>
          <w:sz w:val="24"/>
          <w:szCs w:val="24"/>
          <w:lang w:val="en-AU"/>
        </w:rPr>
      </w:pPr>
      <w:r w:rsidRPr="00C813BC">
        <w:rPr>
          <w:rFonts w:ascii="Segoe UI" w:hAnsi="Segoe UI" w:cs="Segoe UI"/>
          <w:b/>
          <w:bCs/>
          <w:sz w:val="24"/>
          <w:szCs w:val="24"/>
          <w:lang w:val="en-AU"/>
        </w:rPr>
        <w:t>HOW TO TEST</w:t>
      </w:r>
    </w:p>
    <w:p w14:paraId="735AFDE1" w14:textId="124D3978" w:rsidR="009836ED" w:rsidRPr="00C813BC" w:rsidRDefault="009836ED" w:rsidP="00CB15C5">
      <w:pPr>
        <w:rPr>
          <w:rFonts w:ascii="Segoe UI" w:hAnsi="Segoe UI" w:cs="Segoe UI"/>
          <w:b/>
          <w:bCs/>
          <w:sz w:val="18"/>
          <w:szCs w:val="18"/>
          <w:lang w:val="en-AU"/>
        </w:rPr>
      </w:pPr>
      <w:r w:rsidRPr="00C813BC">
        <w:rPr>
          <w:rFonts w:ascii="Segoe UI" w:hAnsi="Segoe UI" w:cs="Segoe UI"/>
          <w:b/>
          <w:bCs/>
          <w:sz w:val="18"/>
          <w:szCs w:val="18"/>
          <w:lang w:val="en-AU"/>
        </w:rPr>
        <w:t>E</w:t>
      </w:r>
      <w:r w:rsidR="0068358D" w:rsidRPr="00C813BC">
        <w:rPr>
          <w:rFonts w:ascii="Segoe UI" w:hAnsi="Segoe UI" w:cs="Segoe UI"/>
          <w:b/>
          <w:bCs/>
          <w:sz w:val="18"/>
          <w:szCs w:val="18"/>
          <w:lang w:val="en-AU"/>
        </w:rPr>
        <w:t xml:space="preserve">stablish </w:t>
      </w:r>
      <w:r w:rsidR="007B27C0" w:rsidRPr="00C813BC">
        <w:rPr>
          <w:rFonts w:ascii="Segoe UI" w:hAnsi="Segoe UI" w:cs="Segoe UI"/>
          <w:b/>
          <w:bCs/>
          <w:sz w:val="18"/>
          <w:szCs w:val="18"/>
          <w:lang w:val="en-AU"/>
        </w:rPr>
        <w:t>p</w:t>
      </w:r>
      <w:r w:rsidR="0028407F" w:rsidRPr="00C813BC">
        <w:rPr>
          <w:rFonts w:ascii="Segoe UI" w:hAnsi="Segoe UI" w:cs="Segoe UI"/>
          <w:b/>
          <w:bCs/>
          <w:sz w:val="18"/>
          <w:szCs w:val="18"/>
          <w:lang w:val="en-AU"/>
        </w:rPr>
        <w:t>addock diagnostic zone</w:t>
      </w:r>
      <w:r w:rsidR="0068358D" w:rsidRPr="00C813BC">
        <w:rPr>
          <w:rFonts w:ascii="Segoe UI" w:hAnsi="Segoe UI" w:cs="Segoe UI"/>
          <w:b/>
          <w:bCs/>
          <w:sz w:val="18"/>
          <w:szCs w:val="18"/>
          <w:lang w:val="en-AU"/>
        </w:rPr>
        <w:t>s</w:t>
      </w:r>
      <w:r w:rsidR="00DE10AA">
        <w:rPr>
          <w:rFonts w:ascii="Segoe UI" w:hAnsi="Segoe UI" w:cs="Segoe UI"/>
          <w:b/>
          <w:bCs/>
          <w:sz w:val="18"/>
          <w:szCs w:val="18"/>
          <w:lang w:val="en-AU"/>
        </w:rPr>
        <w:t xml:space="preserve"> </w:t>
      </w:r>
    </w:p>
    <w:p w14:paraId="49950CF6" w14:textId="3B5C4122" w:rsidR="009836ED" w:rsidRPr="00C813BC" w:rsidRDefault="00143652" w:rsidP="00CB15C5">
      <w:pPr>
        <w:rPr>
          <w:rFonts w:ascii="Segoe UI" w:hAnsi="Segoe UI" w:cs="Segoe UI"/>
          <w:sz w:val="18"/>
          <w:szCs w:val="18"/>
          <w:lang w:val="en-AU"/>
        </w:rPr>
      </w:pPr>
      <w:r>
        <w:rPr>
          <w:rFonts w:ascii="Segoe UI" w:hAnsi="Segoe UI" w:cs="Segoe UI"/>
          <w:sz w:val="18"/>
          <w:szCs w:val="18"/>
          <w:lang w:val="en-AU"/>
        </w:rPr>
        <w:t xml:space="preserve">Paddock diagnostic zones can be </w:t>
      </w:r>
      <w:r w:rsidR="009836ED" w:rsidRPr="00C813BC">
        <w:rPr>
          <w:rFonts w:ascii="Segoe UI" w:hAnsi="Segoe UI" w:cs="Segoe UI"/>
          <w:sz w:val="18"/>
          <w:szCs w:val="18"/>
          <w:lang w:val="en-AU"/>
        </w:rPr>
        <w:t>determined using:</w:t>
      </w:r>
    </w:p>
    <w:p w14:paraId="2AFDEEFB" w14:textId="5A4DE66A" w:rsidR="00C96F19" w:rsidRPr="00C813BC" w:rsidRDefault="009157CC" w:rsidP="009836ED">
      <w:pPr>
        <w:pStyle w:val="ListParagraph"/>
        <w:numPr>
          <w:ilvl w:val="0"/>
          <w:numId w:val="7"/>
        </w:numPr>
        <w:rPr>
          <w:rFonts w:ascii="Segoe UI" w:hAnsi="Segoe UI" w:cs="Segoe UI"/>
          <w:sz w:val="18"/>
          <w:szCs w:val="18"/>
          <w:lang w:val="en-AU"/>
        </w:rPr>
      </w:pPr>
      <w:r w:rsidRPr="00C813BC">
        <w:rPr>
          <w:rFonts w:ascii="Segoe UI" w:hAnsi="Segoe UI" w:cs="Segoe UI"/>
          <w:b/>
          <w:bCs/>
          <w:sz w:val="18"/>
          <w:szCs w:val="18"/>
          <w:lang w:val="en-AU"/>
        </w:rPr>
        <w:t>A</w:t>
      </w:r>
      <w:r w:rsidR="008070B1" w:rsidRPr="00C813BC">
        <w:rPr>
          <w:rFonts w:ascii="Segoe UI" w:hAnsi="Segoe UI" w:cs="Segoe UI"/>
          <w:b/>
          <w:bCs/>
          <w:sz w:val="18"/>
          <w:szCs w:val="18"/>
          <w:lang w:val="en-AU"/>
        </w:rPr>
        <w:t>ERIAL IMAGERY</w:t>
      </w:r>
      <w:r w:rsidRPr="00C813BC">
        <w:rPr>
          <w:rFonts w:ascii="Segoe UI" w:hAnsi="Segoe UI" w:cs="Segoe UI"/>
          <w:sz w:val="18"/>
          <w:szCs w:val="18"/>
          <w:lang w:val="en-AU"/>
        </w:rPr>
        <w:t xml:space="preserve"> </w:t>
      </w:r>
      <w:r w:rsidR="00143652">
        <w:rPr>
          <w:rFonts w:ascii="Segoe UI" w:hAnsi="Segoe UI" w:cs="Segoe UI"/>
          <w:sz w:val="18"/>
          <w:szCs w:val="18"/>
          <w:lang w:val="en-AU"/>
        </w:rPr>
        <w:t xml:space="preserve">in </w:t>
      </w:r>
      <w:hyperlink r:id="rId13" w:history="1">
        <w:r w:rsidR="00143652" w:rsidRPr="005717C1">
          <w:rPr>
            <w:rStyle w:val="Hyperlink"/>
            <w:rFonts w:ascii="Segoe UI" w:hAnsi="Segoe UI" w:cs="Segoe UI"/>
            <w:sz w:val="18"/>
            <w:szCs w:val="18"/>
            <w:lang w:val="en-AU"/>
          </w:rPr>
          <w:t>Google Earth</w:t>
        </w:r>
        <w:r w:rsidRPr="005717C1">
          <w:rPr>
            <w:rStyle w:val="Hyperlink"/>
            <w:rFonts w:ascii="Segoe UI" w:hAnsi="Segoe UI" w:cs="Segoe UI"/>
            <w:sz w:val="18"/>
            <w:szCs w:val="18"/>
            <w:lang w:val="en-AU"/>
          </w:rPr>
          <w:t xml:space="preserve"> </w:t>
        </w:r>
        <w:r w:rsidR="00480AC9" w:rsidRPr="005717C1">
          <w:rPr>
            <w:rStyle w:val="Hyperlink"/>
            <w:rFonts w:ascii="Segoe UI" w:hAnsi="Segoe UI" w:cs="Segoe UI"/>
            <w:sz w:val="18"/>
            <w:szCs w:val="18"/>
            <w:lang w:val="en-AU"/>
          </w:rPr>
          <w:t>Pro</w:t>
        </w:r>
      </w:hyperlink>
      <w:r w:rsidR="00480AC9">
        <w:rPr>
          <w:rFonts w:ascii="Segoe UI" w:hAnsi="Segoe UI" w:cs="Segoe UI"/>
          <w:sz w:val="18"/>
          <w:szCs w:val="18"/>
          <w:lang w:val="en-AU"/>
        </w:rPr>
        <w:t xml:space="preserve"> </w:t>
      </w:r>
      <w:r w:rsidR="00143652">
        <w:rPr>
          <w:rFonts w:ascii="Segoe UI" w:hAnsi="Segoe UI" w:cs="Segoe UI"/>
          <w:sz w:val="18"/>
          <w:szCs w:val="18"/>
          <w:lang w:val="en-AU"/>
        </w:rPr>
        <w:t xml:space="preserve">can </w:t>
      </w:r>
      <w:r w:rsidRPr="00C813BC">
        <w:rPr>
          <w:rFonts w:ascii="Segoe UI" w:hAnsi="Segoe UI" w:cs="Segoe UI"/>
          <w:sz w:val="18"/>
          <w:szCs w:val="18"/>
          <w:lang w:val="en-AU"/>
        </w:rPr>
        <w:t>provide an indication of soil type and</w:t>
      </w:r>
      <w:r w:rsidR="00417A4F" w:rsidRPr="00C813BC">
        <w:rPr>
          <w:rFonts w:ascii="Segoe UI" w:hAnsi="Segoe UI" w:cs="Segoe UI"/>
          <w:sz w:val="18"/>
          <w:szCs w:val="18"/>
          <w:lang w:val="en-AU"/>
        </w:rPr>
        <w:t xml:space="preserve"> zone differences</w:t>
      </w:r>
      <w:r w:rsidR="00143652">
        <w:rPr>
          <w:rFonts w:ascii="Segoe UI" w:hAnsi="Segoe UI" w:cs="Segoe UI"/>
          <w:sz w:val="18"/>
          <w:szCs w:val="18"/>
          <w:lang w:val="en-AU"/>
        </w:rPr>
        <w:t>, such as dunes and swales.</w:t>
      </w:r>
      <w:r w:rsidR="00480AC9">
        <w:rPr>
          <w:rFonts w:ascii="Segoe UI" w:hAnsi="Segoe UI" w:cs="Segoe UI"/>
          <w:sz w:val="18"/>
          <w:szCs w:val="18"/>
          <w:lang w:val="en-AU"/>
        </w:rPr>
        <w:t xml:space="preserve"> Utilise ‘historical imagery’ to inspect changes over time. </w:t>
      </w:r>
    </w:p>
    <w:p w14:paraId="56180DB8" w14:textId="7DAC091C" w:rsidR="00CA7A10" w:rsidRPr="00C813BC" w:rsidRDefault="008070B1" w:rsidP="00E910CC">
      <w:pPr>
        <w:pStyle w:val="ListParagraph"/>
        <w:numPr>
          <w:ilvl w:val="0"/>
          <w:numId w:val="5"/>
        </w:numPr>
        <w:rPr>
          <w:rFonts w:ascii="Segoe UI" w:hAnsi="Segoe UI" w:cs="Segoe UI"/>
          <w:sz w:val="18"/>
          <w:szCs w:val="18"/>
          <w:lang w:val="en-AU"/>
        </w:rPr>
      </w:pPr>
      <w:r w:rsidRPr="00C813BC">
        <w:rPr>
          <w:rFonts w:ascii="Segoe UI" w:hAnsi="Segoe UI" w:cs="Segoe UI"/>
          <w:b/>
          <w:bCs/>
          <w:sz w:val="18"/>
          <w:szCs w:val="18"/>
          <w:lang w:val="en-AU"/>
        </w:rPr>
        <w:t>SOIL PROXIMAL SENSORS</w:t>
      </w:r>
      <w:r w:rsidR="00B10E35" w:rsidRPr="00C813BC">
        <w:rPr>
          <w:rFonts w:ascii="Segoe UI" w:hAnsi="Segoe UI" w:cs="Segoe UI"/>
          <w:sz w:val="18"/>
          <w:szCs w:val="18"/>
          <w:lang w:val="en-AU"/>
        </w:rPr>
        <w:t xml:space="preserve"> such as electromagnetic induction (EMI) </w:t>
      </w:r>
      <w:r w:rsidR="00BB4223">
        <w:rPr>
          <w:rFonts w:ascii="Segoe UI" w:hAnsi="Segoe UI" w:cs="Segoe UI"/>
          <w:sz w:val="18"/>
          <w:szCs w:val="18"/>
          <w:lang w:val="en-AU"/>
        </w:rPr>
        <w:t>can</w:t>
      </w:r>
      <w:r w:rsidR="00B10E35" w:rsidRPr="00C813BC">
        <w:rPr>
          <w:rFonts w:ascii="Segoe UI" w:hAnsi="Segoe UI" w:cs="Segoe UI"/>
          <w:sz w:val="18"/>
          <w:szCs w:val="18"/>
          <w:lang w:val="en-AU"/>
        </w:rPr>
        <w:t xml:space="preserve"> identify</w:t>
      </w:r>
      <w:r w:rsidR="009B1817" w:rsidRPr="00C813BC">
        <w:rPr>
          <w:rFonts w:ascii="Segoe UI" w:hAnsi="Segoe UI" w:cs="Segoe UI"/>
          <w:sz w:val="18"/>
          <w:szCs w:val="18"/>
          <w:lang w:val="en-AU"/>
        </w:rPr>
        <w:t xml:space="preserve"> changes in soil properties, </w:t>
      </w:r>
      <w:r w:rsidR="00480AC9">
        <w:rPr>
          <w:rFonts w:ascii="Segoe UI" w:hAnsi="Segoe UI" w:cs="Segoe UI"/>
          <w:sz w:val="18"/>
          <w:szCs w:val="18"/>
          <w:lang w:val="en-AU"/>
        </w:rPr>
        <w:t xml:space="preserve">which are </w:t>
      </w:r>
      <w:r w:rsidR="009B1817" w:rsidRPr="00C813BC">
        <w:rPr>
          <w:rFonts w:ascii="Segoe UI" w:hAnsi="Segoe UI" w:cs="Segoe UI"/>
          <w:sz w:val="18"/>
          <w:szCs w:val="18"/>
          <w:lang w:val="en-AU"/>
        </w:rPr>
        <w:t>often strongly correlated to paddock productivity</w:t>
      </w:r>
      <w:r w:rsidR="002F371E" w:rsidRPr="00C813BC">
        <w:rPr>
          <w:rFonts w:ascii="Segoe UI" w:hAnsi="Segoe UI" w:cs="Segoe UI"/>
          <w:sz w:val="18"/>
          <w:szCs w:val="18"/>
          <w:lang w:val="en-AU"/>
        </w:rPr>
        <w:t xml:space="preserve">. </w:t>
      </w:r>
      <w:r w:rsidR="00A30634" w:rsidRPr="00C813BC">
        <w:rPr>
          <w:rFonts w:ascii="Segoe UI" w:hAnsi="Segoe UI" w:cs="Segoe UI"/>
          <w:sz w:val="18"/>
          <w:szCs w:val="18"/>
          <w:lang w:val="en-AU"/>
        </w:rPr>
        <w:t>Analysis</w:t>
      </w:r>
      <w:r w:rsidR="002F371E" w:rsidRPr="00C813BC">
        <w:rPr>
          <w:rFonts w:ascii="Segoe UI" w:hAnsi="Segoe UI" w:cs="Segoe UI"/>
          <w:sz w:val="18"/>
          <w:szCs w:val="18"/>
          <w:lang w:val="en-AU"/>
        </w:rPr>
        <w:t xml:space="preserve"> after collection </w:t>
      </w:r>
      <w:r w:rsidR="00180D8A" w:rsidRPr="00C813BC">
        <w:rPr>
          <w:rFonts w:ascii="Segoe UI" w:hAnsi="Segoe UI" w:cs="Segoe UI"/>
          <w:sz w:val="18"/>
          <w:szCs w:val="18"/>
          <w:lang w:val="en-AU"/>
        </w:rPr>
        <w:t>is required to confirm</w:t>
      </w:r>
      <w:r w:rsidR="004B392D" w:rsidRPr="00C813BC">
        <w:rPr>
          <w:rFonts w:ascii="Segoe UI" w:hAnsi="Segoe UI" w:cs="Segoe UI"/>
          <w:sz w:val="18"/>
          <w:szCs w:val="18"/>
          <w:lang w:val="en-AU"/>
        </w:rPr>
        <w:t xml:space="preserve"> the cause of</w:t>
      </w:r>
      <w:r w:rsidR="00D9250A" w:rsidRPr="00C813BC">
        <w:rPr>
          <w:rFonts w:ascii="Segoe UI" w:hAnsi="Segoe UI" w:cs="Segoe UI"/>
          <w:sz w:val="18"/>
          <w:szCs w:val="18"/>
          <w:lang w:val="en-AU"/>
        </w:rPr>
        <w:t xml:space="preserve"> variation (</w:t>
      </w:r>
      <w:proofErr w:type="gramStart"/>
      <w:r w:rsidR="00480AC9" w:rsidRPr="00C813BC">
        <w:rPr>
          <w:rFonts w:ascii="Segoe UI" w:hAnsi="Segoe UI" w:cs="Segoe UI"/>
          <w:sz w:val="18"/>
          <w:szCs w:val="18"/>
          <w:lang w:val="en-AU"/>
        </w:rPr>
        <w:t>i.e.</w:t>
      </w:r>
      <w:proofErr w:type="gramEnd"/>
      <w:r w:rsidR="00D9250A" w:rsidRPr="00C813BC">
        <w:rPr>
          <w:rFonts w:ascii="Segoe UI" w:hAnsi="Segoe UI" w:cs="Segoe UI"/>
          <w:sz w:val="18"/>
          <w:szCs w:val="18"/>
          <w:lang w:val="en-AU"/>
        </w:rPr>
        <w:t xml:space="preserve"> </w:t>
      </w:r>
      <w:r w:rsidR="00480AC9">
        <w:rPr>
          <w:rFonts w:ascii="Segoe UI" w:hAnsi="Segoe UI" w:cs="Segoe UI"/>
          <w:sz w:val="18"/>
          <w:szCs w:val="18"/>
          <w:lang w:val="en-AU"/>
        </w:rPr>
        <w:t>s</w:t>
      </w:r>
      <w:r w:rsidR="00D9250A" w:rsidRPr="00C813BC">
        <w:rPr>
          <w:rFonts w:ascii="Segoe UI" w:hAnsi="Segoe UI" w:cs="Segoe UI"/>
          <w:sz w:val="18"/>
          <w:szCs w:val="18"/>
          <w:lang w:val="en-AU"/>
        </w:rPr>
        <w:t>oil type, moisture content</w:t>
      </w:r>
      <w:r w:rsidR="0084424D" w:rsidRPr="00C813BC">
        <w:rPr>
          <w:rFonts w:ascii="Segoe UI" w:hAnsi="Segoe UI" w:cs="Segoe UI"/>
          <w:sz w:val="18"/>
          <w:szCs w:val="18"/>
          <w:lang w:val="en-AU"/>
        </w:rPr>
        <w:t>, salts)</w:t>
      </w:r>
      <w:r w:rsidR="00480AC9">
        <w:rPr>
          <w:rFonts w:ascii="Segoe UI" w:hAnsi="Segoe UI" w:cs="Segoe UI"/>
          <w:sz w:val="18"/>
          <w:szCs w:val="18"/>
          <w:lang w:val="en-AU"/>
        </w:rPr>
        <w:t>.</w:t>
      </w:r>
      <w:r w:rsidR="005717C1">
        <w:rPr>
          <w:rFonts w:ascii="Segoe UI" w:hAnsi="Segoe UI" w:cs="Segoe UI"/>
          <w:sz w:val="18"/>
          <w:szCs w:val="18"/>
          <w:lang w:val="en-AU"/>
        </w:rPr>
        <w:t xml:space="preserve"> Learn more </w:t>
      </w:r>
      <w:r w:rsidR="005018A8">
        <w:rPr>
          <w:rFonts w:ascii="Segoe UI" w:hAnsi="Segoe UI" w:cs="Segoe UI"/>
          <w:sz w:val="18"/>
          <w:szCs w:val="18"/>
          <w:lang w:val="en-AU"/>
        </w:rPr>
        <w:t>on precision soil mapping at</w:t>
      </w:r>
      <w:r w:rsidR="005717C1">
        <w:rPr>
          <w:rFonts w:ascii="Segoe UI" w:hAnsi="Segoe UI" w:cs="Segoe UI"/>
          <w:sz w:val="18"/>
          <w:szCs w:val="18"/>
          <w:lang w:val="en-AU"/>
        </w:rPr>
        <w:t xml:space="preserve"> </w:t>
      </w:r>
      <w:hyperlink r:id="rId14" w:history="1">
        <w:r w:rsidR="005717C1" w:rsidRPr="005717C1">
          <w:rPr>
            <w:rStyle w:val="Hyperlink"/>
            <w:rFonts w:ascii="Segoe UI" w:hAnsi="Segoe UI" w:cs="Segoe UI"/>
            <w:sz w:val="18"/>
            <w:szCs w:val="18"/>
            <w:lang w:val="en-AU"/>
          </w:rPr>
          <w:t>SPAA</w:t>
        </w:r>
      </w:hyperlink>
      <w:r w:rsidR="005717C1">
        <w:rPr>
          <w:rFonts w:ascii="Segoe UI" w:hAnsi="Segoe UI" w:cs="Segoe UI"/>
          <w:sz w:val="18"/>
          <w:szCs w:val="18"/>
          <w:lang w:val="en-AU"/>
        </w:rPr>
        <w:t xml:space="preserve">. </w:t>
      </w:r>
    </w:p>
    <w:p w14:paraId="183497BD" w14:textId="01087749" w:rsidR="00143652" w:rsidRPr="00143652" w:rsidRDefault="00501083" w:rsidP="00D55C84">
      <w:pPr>
        <w:pStyle w:val="ListParagraph"/>
        <w:numPr>
          <w:ilvl w:val="0"/>
          <w:numId w:val="5"/>
        </w:numPr>
        <w:rPr>
          <w:rFonts w:ascii="Segoe UI" w:hAnsi="Segoe UI" w:cs="Segoe UI"/>
          <w:b/>
          <w:bCs/>
          <w:sz w:val="18"/>
          <w:szCs w:val="18"/>
          <w:lang w:val="en-AU"/>
        </w:rPr>
      </w:pPr>
      <w:r w:rsidRPr="00C813BC">
        <w:rPr>
          <w:rFonts w:ascii="Segoe UI" w:hAnsi="Segoe UI" w:cs="Segoe UI"/>
          <w:b/>
          <w:bCs/>
          <w:sz w:val="18"/>
          <w:szCs w:val="18"/>
          <w:lang w:val="en-AU"/>
        </w:rPr>
        <w:t xml:space="preserve">PLANT PRODUCTION MEASURES </w:t>
      </w:r>
      <w:r w:rsidR="00480AC9">
        <w:rPr>
          <w:rFonts w:ascii="Segoe UI" w:hAnsi="Segoe UI" w:cs="Segoe UI"/>
          <w:sz w:val="18"/>
          <w:szCs w:val="18"/>
          <w:lang w:val="en-AU"/>
        </w:rPr>
        <w:t xml:space="preserve">such as </w:t>
      </w:r>
      <w:r w:rsidR="00480AC9" w:rsidRPr="00C813BC">
        <w:rPr>
          <w:rFonts w:ascii="Segoe UI" w:hAnsi="Segoe UI" w:cs="Segoe UI"/>
          <w:sz w:val="18"/>
          <w:szCs w:val="18"/>
          <w:lang w:val="en-AU"/>
        </w:rPr>
        <w:t>normalised difference vegetation index (NDVI) and/or grain yield</w:t>
      </w:r>
      <w:r w:rsidR="00480AC9">
        <w:rPr>
          <w:rFonts w:ascii="Segoe UI" w:hAnsi="Segoe UI" w:cs="Segoe UI"/>
          <w:sz w:val="18"/>
          <w:szCs w:val="18"/>
          <w:lang w:val="en-AU"/>
        </w:rPr>
        <w:t xml:space="preserve"> and </w:t>
      </w:r>
      <w:r w:rsidR="00480AC9" w:rsidRPr="00C813BC">
        <w:rPr>
          <w:rFonts w:ascii="Segoe UI" w:hAnsi="Segoe UI" w:cs="Segoe UI"/>
          <w:sz w:val="18"/>
          <w:szCs w:val="18"/>
          <w:lang w:val="en-AU"/>
        </w:rPr>
        <w:t>protein map</w:t>
      </w:r>
      <w:r w:rsidR="00480AC9">
        <w:rPr>
          <w:rFonts w:ascii="Segoe UI" w:hAnsi="Segoe UI" w:cs="Segoe UI"/>
          <w:sz w:val="18"/>
          <w:szCs w:val="18"/>
          <w:lang w:val="en-AU"/>
        </w:rPr>
        <w:t xml:space="preserve">s </w:t>
      </w:r>
      <w:r w:rsidR="00A6227D" w:rsidRPr="00C813BC">
        <w:rPr>
          <w:rFonts w:ascii="Segoe UI" w:hAnsi="Segoe UI" w:cs="Segoe UI"/>
          <w:sz w:val="18"/>
          <w:szCs w:val="18"/>
          <w:lang w:val="en-AU"/>
        </w:rPr>
        <w:t>can identify production zone boundaries</w:t>
      </w:r>
      <w:r w:rsidR="0014177A" w:rsidRPr="00C813BC">
        <w:rPr>
          <w:rFonts w:ascii="Segoe UI" w:hAnsi="Segoe UI" w:cs="Segoe UI"/>
          <w:sz w:val="18"/>
          <w:szCs w:val="18"/>
          <w:lang w:val="en-AU"/>
        </w:rPr>
        <w:t>.</w:t>
      </w:r>
      <w:r w:rsidR="00143652" w:rsidRPr="00143652">
        <w:rPr>
          <w:rFonts w:ascii="Segoe UI" w:hAnsi="Segoe UI" w:cs="Segoe UI"/>
          <w:sz w:val="18"/>
          <w:szCs w:val="18"/>
          <w:lang w:val="en-AU"/>
        </w:rPr>
        <w:t xml:space="preserve"> </w:t>
      </w:r>
      <w:r w:rsidR="005717C1">
        <w:rPr>
          <w:rFonts w:ascii="Segoe UI" w:hAnsi="Segoe UI" w:cs="Segoe UI"/>
          <w:sz w:val="18"/>
          <w:szCs w:val="18"/>
          <w:lang w:val="en-AU"/>
        </w:rPr>
        <w:t xml:space="preserve">Access free and current NDVI imagery at </w:t>
      </w:r>
      <w:hyperlink r:id="rId15" w:history="1">
        <w:proofErr w:type="spellStart"/>
        <w:r w:rsidR="005717C1" w:rsidRPr="005717C1">
          <w:rPr>
            <w:rStyle w:val="Hyperlink"/>
            <w:rFonts w:ascii="Segoe UI" w:hAnsi="Segoe UI" w:cs="Segoe UI"/>
            <w:sz w:val="18"/>
            <w:szCs w:val="18"/>
            <w:lang w:val="en-AU"/>
          </w:rPr>
          <w:t>IrriSAT</w:t>
        </w:r>
        <w:proofErr w:type="spellEnd"/>
      </w:hyperlink>
      <w:r w:rsidR="005717C1">
        <w:rPr>
          <w:rFonts w:ascii="Segoe UI" w:hAnsi="Segoe UI" w:cs="Segoe UI"/>
          <w:sz w:val="18"/>
          <w:szCs w:val="18"/>
          <w:lang w:val="en-AU"/>
        </w:rPr>
        <w:t xml:space="preserve">. </w:t>
      </w:r>
    </w:p>
    <w:p w14:paraId="6577E78A" w14:textId="6B8C0BB2" w:rsidR="004C6E63" w:rsidRDefault="004C6E63" w:rsidP="00D55C84">
      <w:pPr>
        <w:rPr>
          <w:rFonts w:ascii="Segoe UI" w:hAnsi="Segoe UI" w:cs="Segoe UI"/>
          <w:b/>
          <w:bCs/>
          <w:sz w:val="18"/>
          <w:szCs w:val="18"/>
          <w:lang w:val="en-AU"/>
        </w:rPr>
      </w:pPr>
    </w:p>
    <w:p w14:paraId="76A99CA7" w14:textId="77777777" w:rsidR="00D02A93" w:rsidRDefault="00D02A93" w:rsidP="00D55C84">
      <w:pPr>
        <w:rPr>
          <w:rFonts w:ascii="Segoe UI" w:hAnsi="Segoe UI" w:cs="Segoe UI"/>
          <w:b/>
          <w:bCs/>
          <w:sz w:val="18"/>
          <w:szCs w:val="18"/>
          <w:lang w:val="en-AU"/>
        </w:rPr>
      </w:pPr>
    </w:p>
    <w:p w14:paraId="2772ADFE" w14:textId="0DF6F7F4" w:rsidR="00712544" w:rsidRPr="00C813BC" w:rsidRDefault="00712544" w:rsidP="0024247E">
      <w:pPr>
        <w:spacing w:after="0"/>
        <w:rPr>
          <w:rFonts w:ascii="Segoe UI" w:hAnsi="Segoe UI" w:cs="Segoe UI"/>
          <w:b/>
          <w:bCs/>
          <w:sz w:val="18"/>
          <w:szCs w:val="18"/>
          <w:lang w:val="en-AU"/>
        </w:rPr>
      </w:pPr>
      <w:r w:rsidRPr="00C813BC">
        <w:rPr>
          <w:rFonts w:ascii="Segoe UI" w:hAnsi="Segoe UI" w:cs="Segoe UI"/>
          <w:b/>
          <w:bCs/>
          <w:sz w:val="18"/>
          <w:szCs w:val="18"/>
          <w:lang w:val="en-AU"/>
        </w:rPr>
        <w:lastRenderedPageBreak/>
        <w:t>Paddock Testing</w:t>
      </w:r>
    </w:p>
    <w:p w14:paraId="306F4B4F" w14:textId="1405B2E7" w:rsidR="00FF6EB5" w:rsidRPr="00C813BC" w:rsidRDefault="0012073C" w:rsidP="00FF6EB5">
      <w:pPr>
        <w:rPr>
          <w:rFonts w:ascii="Segoe UI" w:hAnsi="Segoe UI" w:cs="Segoe UI"/>
          <w:b/>
          <w:bCs/>
          <w:color w:val="FF0000"/>
          <w:sz w:val="18"/>
          <w:szCs w:val="18"/>
          <w:lang w:val="en-AU"/>
        </w:rPr>
      </w:pPr>
      <w:r w:rsidRPr="00C813BC">
        <w:rPr>
          <w:rFonts w:ascii="Segoe UI" w:hAnsi="Segoe UI" w:cs="Segoe UI"/>
          <w:sz w:val="18"/>
          <w:szCs w:val="18"/>
          <w:lang w:val="en-AU"/>
        </w:rPr>
        <w:t xml:space="preserve">Once the </w:t>
      </w:r>
      <w:r w:rsidR="00710B00" w:rsidRPr="00C813BC">
        <w:rPr>
          <w:rFonts w:ascii="Segoe UI" w:hAnsi="Segoe UI" w:cs="Segoe UI"/>
          <w:sz w:val="18"/>
          <w:szCs w:val="18"/>
          <w:lang w:val="en-AU"/>
        </w:rPr>
        <w:t xml:space="preserve">diagnostic </w:t>
      </w:r>
      <w:r w:rsidRPr="00C813BC">
        <w:rPr>
          <w:rFonts w:ascii="Segoe UI" w:hAnsi="Segoe UI" w:cs="Segoe UI"/>
          <w:sz w:val="18"/>
          <w:szCs w:val="18"/>
          <w:lang w:val="en-AU"/>
        </w:rPr>
        <w:t>zones are established</w:t>
      </w:r>
      <w:r w:rsidR="00480AC9">
        <w:rPr>
          <w:rFonts w:ascii="Segoe UI" w:hAnsi="Segoe UI" w:cs="Segoe UI"/>
          <w:sz w:val="18"/>
          <w:szCs w:val="18"/>
          <w:lang w:val="en-AU"/>
        </w:rPr>
        <w:t xml:space="preserve"> (usually three to five</w:t>
      </w:r>
      <w:r w:rsidR="00BB4223">
        <w:rPr>
          <w:rFonts w:ascii="Segoe UI" w:hAnsi="Segoe UI" w:cs="Segoe UI"/>
          <w:sz w:val="18"/>
          <w:szCs w:val="18"/>
          <w:lang w:val="en-AU"/>
        </w:rPr>
        <w:t xml:space="preserve"> in each paddock</w:t>
      </w:r>
      <w:r w:rsidR="00480AC9">
        <w:rPr>
          <w:rFonts w:ascii="Segoe UI" w:hAnsi="Segoe UI" w:cs="Segoe UI"/>
          <w:sz w:val="18"/>
          <w:szCs w:val="18"/>
          <w:lang w:val="en-AU"/>
        </w:rPr>
        <w:t>)</w:t>
      </w:r>
      <w:r w:rsidRPr="00C813BC">
        <w:rPr>
          <w:rFonts w:ascii="Segoe UI" w:hAnsi="Segoe UI" w:cs="Segoe UI"/>
          <w:sz w:val="18"/>
          <w:szCs w:val="18"/>
          <w:lang w:val="en-AU"/>
        </w:rPr>
        <w:t xml:space="preserve">, there are some </w:t>
      </w:r>
      <w:r w:rsidR="00561659">
        <w:rPr>
          <w:rFonts w:ascii="Segoe UI" w:hAnsi="Segoe UI" w:cs="Segoe UI"/>
          <w:sz w:val="18"/>
          <w:szCs w:val="18"/>
          <w:lang w:val="en-AU"/>
        </w:rPr>
        <w:t>easy</w:t>
      </w:r>
      <w:r w:rsidRPr="00C813BC">
        <w:rPr>
          <w:rFonts w:ascii="Segoe UI" w:hAnsi="Segoe UI" w:cs="Segoe UI"/>
          <w:sz w:val="18"/>
          <w:szCs w:val="18"/>
          <w:lang w:val="en-AU"/>
        </w:rPr>
        <w:t xml:space="preserve"> </w:t>
      </w:r>
      <w:r w:rsidR="0060131C" w:rsidRPr="00C813BC">
        <w:rPr>
          <w:rFonts w:ascii="Segoe UI" w:hAnsi="Segoe UI" w:cs="Segoe UI"/>
          <w:sz w:val="18"/>
          <w:szCs w:val="18"/>
          <w:lang w:val="en-AU"/>
        </w:rPr>
        <w:t xml:space="preserve">paddock testing </w:t>
      </w:r>
      <w:r w:rsidRPr="00C813BC">
        <w:rPr>
          <w:rFonts w:ascii="Segoe UI" w:hAnsi="Segoe UI" w:cs="Segoe UI"/>
          <w:sz w:val="18"/>
          <w:szCs w:val="18"/>
          <w:lang w:val="en-AU"/>
        </w:rPr>
        <w:t>options available to test for pH and repellenc</w:t>
      </w:r>
      <w:r w:rsidR="00036042" w:rsidRPr="00C813BC">
        <w:rPr>
          <w:rFonts w:ascii="Segoe UI" w:hAnsi="Segoe UI" w:cs="Segoe UI"/>
          <w:sz w:val="18"/>
          <w:szCs w:val="18"/>
          <w:lang w:val="en-AU"/>
        </w:rPr>
        <w:t>e</w:t>
      </w:r>
      <w:r w:rsidRPr="00C813BC">
        <w:rPr>
          <w:rFonts w:ascii="Segoe UI" w:hAnsi="Segoe UI" w:cs="Segoe UI"/>
          <w:sz w:val="18"/>
          <w:szCs w:val="18"/>
          <w:lang w:val="en-AU"/>
        </w:rPr>
        <w:t xml:space="preserve"> (Table </w:t>
      </w:r>
      <w:r w:rsidR="00480AC9">
        <w:rPr>
          <w:rFonts w:ascii="Segoe UI" w:hAnsi="Segoe UI" w:cs="Segoe UI"/>
          <w:sz w:val="18"/>
          <w:szCs w:val="18"/>
          <w:lang w:val="en-AU"/>
        </w:rPr>
        <w:t>2</w:t>
      </w:r>
      <w:r w:rsidRPr="00C813BC">
        <w:rPr>
          <w:rFonts w:ascii="Segoe UI" w:hAnsi="Segoe UI" w:cs="Segoe UI"/>
          <w:sz w:val="18"/>
          <w:szCs w:val="18"/>
          <w:lang w:val="en-AU"/>
        </w:rPr>
        <w:t>).</w:t>
      </w:r>
      <w:r w:rsidR="00961AA7" w:rsidRPr="00C813BC">
        <w:rPr>
          <w:rFonts w:ascii="Segoe UI" w:hAnsi="Segoe UI" w:cs="Segoe UI"/>
          <w:sz w:val="18"/>
          <w:szCs w:val="18"/>
          <w:lang w:val="en-AU"/>
        </w:rPr>
        <w:t xml:space="preserve"> </w:t>
      </w:r>
      <w:r w:rsidR="0085264B">
        <w:rPr>
          <w:rFonts w:ascii="Segoe UI" w:hAnsi="Segoe UI" w:cs="Segoe UI"/>
          <w:sz w:val="18"/>
          <w:szCs w:val="18"/>
          <w:lang w:val="en-AU"/>
        </w:rPr>
        <w:t xml:space="preserve">The best time to conduct these tests is in late summer or early autumn when the soil is dry. </w:t>
      </w:r>
    </w:p>
    <w:tbl>
      <w:tblPr>
        <w:tblStyle w:val="TableGrid"/>
        <w:tblW w:w="9360" w:type="dxa"/>
        <w:tblLook w:val="04A0" w:firstRow="1" w:lastRow="0" w:firstColumn="1" w:lastColumn="0" w:noHBand="0" w:noVBand="1"/>
      </w:tblPr>
      <w:tblGrid>
        <w:gridCol w:w="1463"/>
        <w:gridCol w:w="4774"/>
        <w:gridCol w:w="3123"/>
      </w:tblGrid>
      <w:tr w:rsidR="00480AC9" w:rsidRPr="00DB7FF3" w14:paraId="71148548" w14:textId="77777777" w:rsidTr="00BB4223">
        <w:tc>
          <w:tcPr>
            <w:tcW w:w="9360" w:type="dxa"/>
            <w:gridSpan w:val="3"/>
            <w:tcBorders>
              <w:top w:val="nil"/>
              <w:left w:val="nil"/>
              <w:bottom w:val="single" w:sz="4" w:space="0" w:color="auto"/>
              <w:right w:val="nil"/>
            </w:tcBorders>
            <w:vAlign w:val="center"/>
          </w:tcPr>
          <w:p w14:paraId="7A88E70B" w14:textId="4E702BD6" w:rsidR="00480AC9" w:rsidRPr="0085264B" w:rsidRDefault="00480AC9" w:rsidP="00480AC9">
            <w:pPr>
              <w:rPr>
                <w:rFonts w:ascii="Segoe UI" w:hAnsi="Segoe UI" w:cs="Segoe UI"/>
                <w:sz w:val="18"/>
                <w:szCs w:val="18"/>
                <w:lang w:val="en-AU"/>
              </w:rPr>
            </w:pPr>
            <w:r w:rsidRPr="00561659">
              <w:rPr>
                <w:rFonts w:ascii="Segoe UI" w:hAnsi="Segoe UI" w:cs="Segoe UI"/>
                <w:b/>
                <w:bCs/>
                <w:sz w:val="18"/>
                <w:szCs w:val="18"/>
                <w:lang w:val="en-AU"/>
              </w:rPr>
              <w:t xml:space="preserve">Table 2. Preparation and testing procedures to determine water repellence and </w:t>
            </w:r>
            <w:proofErr w:type="spellStart"/>
            <w:r w:rsidRPr="00561659">
              <w:rPr>
                <w:rFonts w:ascii="Segoe UI" w:hAnsi="Segoe UI" w:cs="Segoe UI"/>
                <w:b/>
                <w:bCs/>
                <w:sz w:val="18"/>
                <w:szCs w:val="18"/>
                <w:lang w:val="en-AU"/>
              </w:rPr>
              <w:t>pH</w:t>
            </w:r>
            <w:r w:rsidR="00561659">
              <w:rPr>
                <w:rFonts w:ascii="Segoe UI" w:hAnsi="Segoe UI" w:cs="Segoe UI"/>
                <w:b/>
                <w:bCs/>
                <w:sz w:val="18"/>
                <w:szCs w:val="18"/>
                <w:lang w:val="en-AU"/>
              </w:rPr>
              <w:t>.</w:t>
            </w:r>
            <w:proofErr w:type="spellEnd"/>
            <w:r w:rsidR="0085264B">
              <w:rPr>
                <w:rFonts w:ascii="Segoe UI" w:hAnsi="Segoe UI" w:cs="Segoe UI"/>
                <w:b/>
                <w:bCs/>
                <w:sz w:val="18"/>
                <w:szCs w:val="18"/>
                <w:lang w:val="en-AU"/>
              </w:rPr>
              <w:t xml:space="preserve"> </w:t>
            </w:r>
            <w:r w:rsidR="0085264B">
              <w:rPr>
                <w:rFonts w:ascii="Segoe UI" w:hAnsi="Segoe UI" w:cs="Segoe UI"/>
                <w:sz w:val="18"/>
                <w:szCs w:val="18"/>
                <w:lang w:val="en-AU"/>
              </w:rPr>
              <w:t xml:space="preserve">The soil must be dry to accurately test for repellence; late summer to early autumn is ideal. </w:t>
            </w:r>
          </w:p>
        </w:tc>
      </w:tr>
      <w:tr w:rsidR="00DB7FF3" w:rsidRPr="00DB7FF3" w14:paraId="75662B7E" w14:textId="77777777" w:rsidTr="0085264B">
        <w:tc>
          <w:tcPr>
            <w:tcW w:w="1463" w:type="dxa"/>
            <w:tcBorders>
              <w:top w:val="single" w:sz="4" w:space="0" w:color="auto"/>
            </w:tcBorders>
          </w:tcPr>
          <w:p w14:paraId="7BB93564" w14:textId="51741963" w:rsidR="00CB15C5" w:rsidRPr="00DB7FF3" w:rsidRDefault="00CB15C5" w:rsidP="001C1423">
            <w:pPr>
              <w:rPr>
                <w:rFonts w:ascii="Segoe UI" w:hAnsi="Segoe UI" w:cs="Segoe UI"/>
                <w:b/>
                <w:bCs/>
                <w:sz w:val="18"/>
                <w:szCs w:val="18"/>
                <w:lang w:val="en-AU"/>
              </w:rPr>
            </w:pPr>
          </w:p>
        </w:tc>
        <w:tc>
          <w:tcPr>
            <w:tcW w:w="4774" w:type="dxa"/>
            <w:tcBorders>
              <w:top w:val="single" w:sz="4" w:space="0" w:color="auto"/>
            </w:tcBorders>
            <w:shd w:val="clear" w:color="auto" w:fill="EDEDED" w:themeFill="accent3" w:themeFillTint="33"/>
          </w:tcPr>
          <w:p w14:paraId="0B4240FB" w14:textId="6BDBDDD2" w:rsidR="00CB15C5" w:rsidRPr="00DB7FF3" w:rsidRDefault="00EF34CF" w:rsidP="00EF34CF">
            <w:pPr>
              <w:jc w:val="center"/>
              <w:rPr>
                <w:rFonts w:ascii="Segoe UI" w:hAnsi="Segoe UI" w:cs="Segoe UI"/>
                <w:b/>
                <w:bCs/>
                <w:sz w:val="18"/>
                <w:szCs w:val="18"/>
                <w:lang w:val="en-AU"/>
              </w:rPr>
            </w:pPr>
            <w:r w:rsidRPr="00DB7FF3">
              <w:rPr>
                <w:rFonts w:ascii="Segoe UI" w:hAnsi="Segoe UI" w:cs="Segoe UI"/>
                <w:b/>
                <w:bCs/>
                <w:sz w:val="18"/>
                <w:szCs w:val="18"/>
                <w:lang w:val="en-AU"/>
              </w:rPr>
              <w:t>WATER REPELLENCE</w:t>
            </w:r>
          </w:p>
        </w:tc>
        <w:tc>
          <w:tcPr>
            <w:tcW w:w="3123" w:type="dxa"/>
            <w:tcBorders>
              <w:top w:val="single" w:sz="4" w:space="0" w:color="auto"/>
            </w:tcBorders>
            <w:shd w:val="clear" w:color="auto" w:fill="FFF2CC" w:themeFill="accent4" w:themeFillTint="33"/>
          </w:tcPr>
          <w:p w14:paraId="07C39635" w14:textId="7496C1EB" w:rsidR="00CB15C5" w:rsidRPr="00DB7FF3" w:rsidRDefault="00EF34CF" w:rsidP="00EF34CF">
            <w:pPr>
              <w:jc w:val="center"/>
              <w:rPr>
                <w:rFonts w:ascii="Segoe UI" w:hAnsi="Segoe UI" w:cs="Segoe UI"/>
                <w:b/>
                <w:bCs/>
                <w:sz w:val="18"/>
                <w:szCs w:val="18"/>
                <w:lang w:val="en-AU"/>
              </w:rPr>
            </w:pPr>
            <w:r w:rsidRPr="00DB7FF3">
              <w:rPr>
                <w:rFonts w:ascii="Segoe UI" w:hAnsi="Segoe UI" w:cs="Segoe UI"/>
                <w:b/>
                <w:bCs/>
                <w:sz w:val="18"/>
                <w:szCs w:val="18"/>
                <w:lang w:val="en-AU"/>
              </w:rPr>
              <w:t>pH</w:t>
            </w:r>
          </w:p>
        </w:tc>
      </w:tr>
      <w:tr w:rsidR="00DB7FF3" w:rsidRPr="00DB7FF3" w14:paraId="452BC454" w14:textId="77777777" w:rsidTr="0085264B">
        <w:tc>
          <w:tcPr>
            <w:tcW w:w="1463" w:type="dxa"/>
          </w:tcPr>
          <w:p w14:paraId="13F7C8A6" w14:textId="3F3BD364" w:rsidR="00D60FDE" w:rsidRPr="00DB7FF3" w:rsidRDefault="00D60FDE" w:rsidP="001C1423">
            <w:pPr>
              <w:rPr>
                <w:rFonts w:ascii="Segoe UI" w:hAnsi="Segoe UI" w:cs="Segoe UI"/>
                <w:b/>
                <w:bCs/>
                <w:sz w:val="18"/>
                <w:szCs w:val="18"/>
                <w:lang w:val="en-AU"/>
              </w:rPr>
            </w:pPr>
            <w:r w:rsidRPr="00DB7FF3">
              <w:rPr>
                <w:rFonts w:ascii="Segoe UI" w:hAnsi="Segoe UI" w:cs="Segoe UI"/>
                <w:b/>
                <w:bCs/>
                <w:sz w:val="18"/>
                <w:szCs w:val="18"/>
                <w:lang w:val="en-AU"/>
              </w:rPr>
              <w:t>EQUIPMENT</w:t>
            </w:r>
          </w:p>
        </w:tc>
        <w:tc>
          <w:tcPr>
            <w:tcW w:w="4774" w:type="dxa"/>
            <w:shd w:val="clear" w:color="auto" w:fill="EDEDED" w:themeFill="accent3" w:themeFillTint="33"/>
          </w:tcPr>
          <w:p w14:paraId="287410C8" w14:textId="77777777" w:rsidR="00D60FDE" w:rsidRPr="00DB7FF3" w:rsidRDefault="00260241" w:rsidP="00DB7FF3">
            <w:pPr>
              <w:pStyle w:val="ListParagraph"/>
              <w:numPr>
                <w:ilvl w:val="0"/>
                <w:numId w:val="18"/>
              </w:numPr>
              <w:ind w:left="262" w:hanging="283"/>
              <w:rPr>
                <w:rFonts w:ascii="Segoe UI" w:hAnsi="Segoe UI" w:cs="Segoe UI"/>
                <w:sz w:val="18"/>
                <w:szCs w:val="18"/>
                <w:lang w:val="en-AU"/>
              </w:rPr>
            </w:pPr>
            <w:r w:rsidRPr="00DB7FF3">
              <w:rPr>
                <w:rFonts w:ascii="Segoe UI" w:hAnsi="Segoe UI" w:cs="Segoe UI"/>
                <w:sz w:val="18"/>
                <w:szCs w:val="18"/>
                <w:lang w:val="en-AU"/>
              </w:rPr>
              <w:t xml:space="preserve">Medicine/eye dropper </w:t>
            </w:r>
            <w:r w:rsidR="0015104E" w:rsidRPr="00DB7FF3">
              <w:rPr>
                <w:rFonts w:ascii="Segoe UI" w:hAnsi="Segoe UI" w:cs="Segoe UI"/>
                <w:sz w:val="18"/>
                <w:szCs w:val="18"/>
                <w:lang w:val="en-AU"/>
              </w:rPr>
              <w:t>(chemist)</w:t>
            </w:r>
          </w:p>
          <w:p w14:paraId="388B7B58" w14:textId="433806E2" w:rsidR="0015104E" w:rsidRPr="00DB7FF3" w:rsidRDefault="0015104E" w:rsidP="00DB7FF3">
            <w:pPr>
              <w:pStyle w:val="ListParagraph"/>
              <w:numPr>
                <w:ilvl w:val="0"/>
                <w:numId w:val="18"/>
              </w:numPr>
              <w:ind w:left="262" w:hanging="283"/>
              <w:rPr>
                <w:rFonts w:ascii="Segoe UI" w:hAnsi="Segoe UI" w:cs="Segoe UI"/>
                <w:sz w:val="18"/>
                <w:szCs w:val="18"/>
                <w:lang w:val="en-AU"/>
              </w:rPr>
            </w:pPr>
            <w:r w:rsidRPr="00DB7FF3">
              <w:rPr>
                <w:rFonts w:ascii="Segoe UI" w:hAnsi="Segoe UI" w:cs="Segoe UI"/>
                <w:sz w:val="18"/>
                <w:szCs w:val="18"/>
                <w:lang w:val="en-AU"/>
              </w:rPr>
              <w:t xml:space="preserve">Deionised </w:t>
            </w:r>
            <w:r w:rsidR="003B47C7" w:rsidRPr="00DB7FF3">
              <w:rPr>
                <w:rFonts w:ascii="Segoe UI" w:hAnsi="Segoe UI" w:cs="Segoe UI"/>
                <w:sz w:val="18"/>
                <w:szCs w:val="18"/>
                <w:lang w:val="en-AU"/>
              </w:rPr>
              <w:t>water or</w:t>
            </w:r>
            <w:r w:rsidR="007D4B26" w:rsidRPr="00DB7FF3">
              <w:rPr>
                <w:rFonts w:ascii="Segoe UI" w:hAnsi="Segoe UI" w:cs="Segoe UI"/>
                <w:sz w:val="18"/>
                <w:szCs w:val="18"/>
                <w:lang w:val="en-AU"/>
              </w:rPr>
              <w:t xml:space="preserve"> </w:t>
            </w:r>
            <w:r w:rsidR="003B47C7" w:rsidRPr="00DB7FF3">
              <w:rPr>
                <w:rFonts w:ascii="Segoe UI" w:hAnsi="Segoe UI" w:cs="Segoe UI"/>
                <w:sz w:val="18"/>
                <w:szCs w:val="18"/>
                <w:lang w:val="en-AU"/>
              </w:rPr>
              <w:t>rainwater</w:t>
            </w:r>
          </w:p>
          <w:p w14:paraId="23D93ACF" w14:textId="3AC62A09" w:rsidR="00E946A8" w:rsidRPr="00DB7FF3" w:rsidRDefault="00E943E6" w:rsidP="00DB7FF3">
            <w:pPr>
              <w:pStyle w:val="ListParagraph"/>
              <w:numPr>
                <w:ilvl w:val="0"/>
                <w:numId w:val="18"/>
              </w:numPr>
              <w:ind w:left="262" w:hanging="283"/>
              <w:rPr>
                <w:rFonts w:ascii="Segoe UI" w:hAnsi="Segoe UI" w:cs="Segoe UI"/>
                <w:sz w:val="18"/>
                <w:szCs w:val="18"/>
                <w:lang w:val="en-AU"/>
              </w:rPr>
            </w:pPr>
            <w:r w:rsidRPr="00DB7FF3">
              <w:rPr>
                <w:rFonts w:ascii="Segoe UI" w:hAnsi="Segoe UI" w:cs="Segoe UI"/>
                <w:sz w:val="18"/>
                <w:szCs w:val="18"/>
                <w:lang w:val="en-AU"/>
              </w:rPr>
              <w:t>Sample bags</w:t>
            </w:r>
            <w:r w:rsidR="00E946A8" w:rsidRPr="00DB7FF3">
              <w:rPr>
                <w:rFonts w:ascii="Segoe UI" w:hAnsi="Segoe UI" w:cs="Segoe UI"/>
                <w:sz w:val="18"/>
                <w:szCs w:val="18"/>
                <w:lang w:val="en-AU"/>
              </w:rPr>
              <w:t xml:space="preserve"> and buckets</w:t>
            </w:r>
          </w:p>
        </w:tc>
        <w:tc>
          <w:tcPr>
            <w:tcW w:w="3123" w:type="dxa"/>
            <w:shd w:val="clear" w:color="auto" w:fill="FFF2CC" w:themeFill="accent4" w:themeFillTint="33"/>
          </w:tcPr>
          <w:p w14:paraId="16824BF0" w14:textId="390B2143" w:rsidR="00D60FDE" w:rsidRPr="00DB7FF3" w:rsidRDefault="00D60FDE" w:rsidP="00DB7FF3">
            <w:pPr>
              <w:pStyle w:val="ListParagraph"/>
              <w:numPr>
                <w:ilvl w:val="0"/>
                <w:numId w:val="6"/>
              </w:numPr>
              <w:ind w:left="213" w:hanging="283"/>
              <w:rPr>
                <w:rFonts w:ascii="Segoe UI" w:hAnsi="Segoe UI" w:cs="Segoe UI"/>
                <w:sz w:val="18"/>
                <w:szCs w:val="18"/>
                <w:lang w:val="en-AU"/>
              </w:rPr>
            </w:pPr>
            <w:r w:rsidRPr="00DB7FF3">
              <w:rPr>
                <w:rFonts w:ascii="Segoe UI" w:hAnsi="Segoe UI" w:cs="Segoe UI"/>
                <w:sz w:val="18"/>
                <w:szCs w:val="18"/>
                <w:lang w:val="en-AU"/>
              </w:rPr>
              <w:t>Shovel</w:t>
            </w:r>
            <w:r w:rsidR="004B392D" w:rsidRPr="00DB7FF3">
              <w:rPr>
                <w:rFonts w:ascii="Segoe UI" w:hAnsi="Segoe UI" w:cs="Segoe UI"/>
                <w:sz w:val="18"/>
                <w:szCs w:val="18"/>
                <w:lang w:val="en-AU"/>
              </w:rPr>
              <w:t>/</w:t>
            </w:r>
            <w:r w:rsidR="007371DF" w:rsidRPr="00DB7FF3">
              <w:rPr>
                <w:rFonts w:ascii="Segoe UI" w:hAnsi="Segoe UI" w:cs="Segoe UI"/>
                <w:sz w:val="18"/>
                <w:szCs w:val="18"/>
                <w:lang w:val="en-AU"/>
              </w:rPr>
              <w:t xml:space="preserve"> post-hole digger</w:t>
            </w:r>
          </w:p>
          <w:p w14:paraId="728E6A91" w14:textId="77777777" w:rsidR="00D60FDE" w:rsidRDefault="007371DF" w:rsidP="00DB7FF3">
            <w:pPr>
              <w:pStyle w:val="ListParagraph"/>
              <w:numPr>
                <w:ilvl w:val="0"/>
                <w:numId w:val="6"/>
              </w:numPr>
              <w:ind w:left="213" w:hanging="283"/>
              <w:rPr>
                <w:rFonts w:ascii="Segoe UI" w:hAnsi="Segoe UI" w:cs="Segoe UI"/>
                <w:sz w:val="18"/>
                <w:szCs w:val="18"/>
                <w:lang w:val="en-AU"/>
              </w:rPr>
            </w:pPr>
            <w:r w:rsidRPr="00DB7FF3">
              <w:rPr>
                <w:rFonts w:ascii="Segoe UI" w:hAnsi="Segoe UI" w:cs="Segoe UI"/>
                <w:sz w:val="18"/>
                <w:szCs w:val="18"/>
                <w:lang w:val="en-AU"/>
              </w:rPr>
              <w:t>pH indicator</w:t>
            </w:r>
            <w:r w:rsidR="009C0085" w:rsidRPr="00DB7FF3">
              <w:rPr>
                <w:rFonts w:ascii="Segoe UI" w:hAnsi="Segoe UI" w:cs="Segoe UI"/>
                <w:sz w:val="18"/>
                <w:szCs w:val="18"/>
                <w:lang w:val="en-AU"/>
              </w:rPr>
              <w:t xml:space="preserve"> dye </w:t>
            </w:r>
            <w:r w:rsidR="00DB7FF3" w:rsidRPr="00DB7FF3">
              <w:rPr>
                <w:rFonts w:ascii="Segoe UI" w:hAnsi="Segoe UI" w:cs="Segoe UI"/>
                <w:sz w:val="18"/>
                <w:szCs w:val="18"/>
                <w:lang w:val="en-AU"/>
              </w:rPr>
              <w:t>and</w:t>
            </w:r>
            <w:r w:rsidR="009C0085" w:rsidRPr="00DB7FF3">
              <w:rPr>
                <w:rFonts w:ascii="Segoe UI" w:hAnsi="Segoe UI" w:cs="Segoe UI"/>
                <w:sz w:val="18"/>
                <w:szCs w:val="18"/>
                <w:lang w:val="en-AU"/>
              </w:rPr>
              <w:t xml:space="preserve"> powder (</w:t>
            </w:r>
            <w:r w:rsidR="00E946A8" w:rsidRPr="00DB7FF3">
              <w:rPr>
                <w:rFonts w:ascii="Segoe UI" w:hAnsi="Segoe UI" w:cs="Segoe UI"/>
                <w:sz w:val="18"/>
                <w:szCs w:val="18"/>
                <w:lang w:val="en-AU"/>
              </w:rPr>
              <w:t xml:space="preserve">Soil pH kit) </w:t>
            </w:r>
          </w:p>
          <w:p w14:paraId="5FB1DB02" w14:textId="177C538A" w:rsidR="00275A41" w:rsidRPr="00DB7FF3" w:rsidRDefault="00275A41" w:rsidP="00DB7FF3">
            <w:pPr>
              <w:pStyle w:val="ListParagraph"/>
              <w:numPr>
                <w:ilvl w:val="0"/>
                <w:numId w:val="6"/>
              </w:numPr>
              <w:ind w:left="213" w:hanging="283"/>
              <w:rPr>
                <w:rFonts w:ascii="Segoe UI" w:hAnsi="Segoe UI" w:cs="Segoe UI"/>
                <w:sz w:val="18"/>
                <w:szCs w:val="18"/>
                <w:lang w:val="en-AU"/>
              </w:rPr>
            </w:pPr>
            <w:r>
              <w:rPr>
                <w:rFonts w:ascii="Segoe UI" w:hAnsi="Segoe UI" w:cs="Segoe UI"/>
                <w:sz w:val="18"/>
                <w:szCs w:val="18"/>
                <w:lang w:val="en-AU"/>
              </w:rPr>
              <w:t>Tape measure</w:t>
            </w:r>
          </w:p>
        </w:tc>
      </w:tr>
      <w:tr w:rsidR="00DB7FF3" w:rsidRPr="00DB7FF3" w14:paraId="435B9E4D" w14:textId="77777777" w:rsidTr="0085264B">
        <w:tc>
          <w:tcPr>
            <w:tcW w:w="1463" w:type="dxa"/>
          </w:tcPr>
          <w:p w14:paraId="6B9F8279" w14:textId="7EC6FDA5" w:rsidR="00CB15C5" w:rsidRPr="00DB7FF3" w:rsidRDefault="00420856" w:rsidP="001C1423">
            <w:pPr>
              <w:rPr>
                <w:rFonts w:ascii="Segoe UI" w:hAnsi="Segoe UI" w:cs="Segoe UI"/>
                <w:b/>
                <w:bCs/>
                <w:sz w:val="18"/>
                <w:szCs w:val="18"/>
                <w:lang w:val="en-AU"/>
              </w:rPr>
            </w:pPr>
            <w:r w:rsidRPr="00DB7FF3">
              <w:rPr>
                <w:rFonts w:ascii="Segoe UI" w:hAnsi="Segoe UI" w:cs="Segoe UI"/>
                <w:b/>
                <w:bCs/>
                <w:sz w:val="18"/>
                <w:szCs w:val="18"/>
                <w:lang w:val="en-AU"/>
              </w:rPr>
              <w:t>PREPARATION</w:t>
            </w:r>
          </w:p>
        </w:tc>
        <w:tc>
          <w:tcPr>
            <w:tcW w:w="4774" w:type="dxa"/>
            <w:shd w:val="clear" w:color="auto" w:fill="EDEDED" w:themeFill="accent3" w:themeFillTint="33"/>
          </w:tcPr>
          <w:p w14:paraId="470865FF" w14:textId="35F5206C" w:rsidR="00CB15C5" w:rsidRPr="00DB7FF3" w:rsidRDefault="005F772F" w:rsidP="00DB7FF3">
            <w:pPr>
              <w:pStyle w:val="ListParagraph"/>
              <w:numPr>
                <w:ilvl w:val="0"/>
                <w:numId w:val="16"/>
              </w:numPr>
              <w:ind w:left="262" w:hanging="283"/>
              <w:rPr>
                <w:rFonts w:ascii="Segoe UI" w:hAnsi="Segoe UI" w:cs="Segoe UI"/>
                <w:sz w:val="18"/>
                <w:szCs w:val="18"/>
                <w:lang w:val="en-AU"/>
              </w:rPr>
            </w:pPr>
            <w:r w:rsidRPr="00DB7FF3">
              <w:rPr>
                <w:rFonts w:ascii="Segoe UI" w:hAnsi="Segoe UI" w:cs="Segoe UI"/>
                <w:sz w:val="18"/>
                <w:szCs w:val="18"/>
                <w:lang w:val="en-AU"/>
              </w:rPr>
              <w:t xml:space="preserve">Carefully scrape off all organic matter and the top 2-3mm </w:t>
            </w:r>
            <w:r w:rsidR="004B392D" w:rsidRPr="00DB7FF3">
              <w:rPr>
                <w:rFonts w:ascii="Segoe UI" w:hAnsi="Segoe UI" w:cs="Segoe UI"/>
                <w:sz w:val="18"/>
                <w:szCs w:val="18"/>
                <w:lang w:val="en-AU"/>
              </w:rPr>
              <w:t xml:space="preserve">of the </w:t>
            </w:r>
            <w:r w:rsidRPr="00DB7FF3">
              <w:rPr>
                <w:rFonts w:ascii="Segoe UI" w:hAnsi="Segoe UI" w:cs="Segoe UI"/>
                <w:sz w:val="18"/>
                <w:szCs w:val="18"/>
                <w:lang w:val="en-AU"/>
              </w:rPr>
              <w:t>topsoil layer</w:t>
            </w:r>
            <w:r w:rsidR="00FF4711" w:rsidRPr="00DB7FF3">
              <w:rPr>
                <w:rFonts w:ascii="Segoe UI" w:hAnsi="Segoe UI" w:cs="Segoe UI"/>
                <w:sz w:val="18"/>
                <w:szCs w:val="18"/>
                <w:lang w:val="en-AU"/>
              </w:rPr>
              <w:t xml:space="preserve"> at each diagnostic zone testing site</w:t>
            </w:r>
            <w:r w:rsidR="00A30634" w:rsidRPr="00DB7FF3">
              <w:rPr>
                <w:rFonts w:ascii="Segoe UI" w:hAnsi="Segoe UI" w:cs="Segoe UI"/>
                <w:sz w:val="18"/>
                <w:szCs w:val="18"/>
                <w:lang w:val="en-AU"/>
              </w:rPr>
              <w:t>.</w:t>
            </w:r>
          </w:p>
          <w:p w14:paraId="615D45FB" w14:textId="0338FC1D" w:rsidR="00A53137" w:rsidRPr="00DB7FF3" w:rsidRDefault="00A53137" w:rsidP="00DB7FF3">
            <w:pPr>
              <w:pStyle w:val="ListParagraph"/>
              <w:numPr>
                <w:ilvl w:val="0"/>
                <w:numId w:val="16"/>
              </w:numPr>
              <w:ind w:left="262" w:hanging="283"/>
              <w:rPr>
                <w:rFonts w:ascii="Segoe UI" w:hAnsi="Segoe UI" w:cs="Segoe UI"/>
                <w:sz w:val="18"/>
                <w:szCs w:val="18"/>
                <w:lang w:val="en-AU"/>
              </w:rPr>
            </w:pPr>
            <w:r w:rsidRPr="00DB7FF3">
              <w:rPr>
                <w:rFonts w:ascii="Segoe UI" w:hAnsi="Segoe UI" w:cs="Segoe UI"/>
                <w:sz w:val="18"/>
                <w:szCs w:val="18"/>
                <w:lang w:val="en-AU"/>
              </w:rPr>
              <w:t>The area should be free of standing stubble (</w:t>
            </w:r>
            <w:r w:rsidR="00DB7FF3" w:rsidRPr="00DB7FF3">
              <w:rPr>
                <w:rFonts w:ascii="Segoe UI" w:hAnsi="Segoe UI" w:cs="Segoe UI"/>
                <w:sz w:val="18"/>
                <w:szCs w:val="18"/>
                <w:lang w:val="en-AU"/>
              </w:rPr>
              <w:t>i.e., i</w:t>
            </w:r>
            <w:r w:rsidR="004B392D" w:rsidRPr="00DB7FF3">
              <w:rPr>
                <w:rFonts w:ascii="Segoe UI" w:hAnsi="Segoe UI" w:cs="Segoe UI"/>
                <w:sz w:val="18"/>
                <w:szCs w:val="18"/>
                <w:lang w:val="en-AU"/>
              </w:rPr>
              <w:t>n t</w:t>
            </w:r>
            <w:r w:rsidRPr="00DB7FF3">
              <w:rPr>
                <w:rFonts w:ascii="Segoe UI" w:hAnsi="Segoe UI" w:cs="Segoe UI"/>
                <w:sz w:val="18"/>
                <w:szCs w:val="18"/>
                <w:lang w:val="en-AU"/>
              </w:rPr>
              <w:t>he interrow), weeds and plant roots</w:t>
            </w:r>
            <w:r w:rsidR="00DB7FF3" w:rsidRPr="00DB7FF3">
              <w:rPr>
                <w:rFonts w:ascii="Segoe UI" w:hAnsi="Segoe UI" w:cs="Segoe UI"/>
                <w:sz w:val="18"/>
                <w:szCs w:val="18"/>
                <w:lang w:val="en-AU"/>
              </w:rPr>
              <w:t>.</w:t>
            </w:r>
            <w:r w:rsidRPr="00DB7FF3">
              <w:rPr>
                <w:rFonts w:ascii="Segoe UI" w:hAnsi="Segoe UI" w:cs="Segoe UI"/>
                <w:sz w:val="18"/>
                <w:szCs w:val="18"/>
                <w:lang w:val="en-AU"/>
              </w:rPr>
              <w:t xml:space="preserve"> </w:t>
            </w:r>
          </w:p>
        </w:tc>
        <w:tc>
          <w:tcPr>
            <w:tcW w:w="3123" w:type="dxa"/>
            <w:shd w:val="clear" w:color="auto" w:fill="FFF2CC" w:themeFill="accent4" w:themeFillTint="33"/>
          </w:tcPr>
          <w:p w14:paraId="525288EC" w14:textId="287E0336" w:rsidR="00CB15C5" w:rsidRPr="00DB7FF3" w:rsidRDefault="00D55C84" w:rsidP="00DB7FF3">
            <w:pPr>
              <w:pStyle w:val="ListParagraph"/>
              <w:numPr>
                <w:ilvl w:val="0"/>
                <w:numId w:val="6"/>
              </w:numPr>
              <w:ind w:left="213" w:hanging="283"/>
              <w:rPr>
                <w:rFonts w:ascii="Segoe UI" w:hAnsi="Segoe UI" w:cs="Segoe UI"/>
                <w:sz w:val="18"/>
                <w:szCs w:val="18"/>
                <w:lang w:val="en-AU"/>
              </w:rPr>
            </w:pPr>
            <w:r w:rsidRPr="00DB7FF3">
              <w:rPr>
                <w:rFonts w:ascii="Segoe UI" w:hAnsi="Segoe UI" w:cs="Segoe UI"/>
                <w:sz w:val="18"/>
                <w:szCs w:val="18"/>
                <w:lang w:val="en-AU"/>
              </w:rPr>
              <w:t xml:space="preserve">Dig 3-5 holes to 40cm </w:t>
            </w:r>
            <w:r w:rsidR="0085264B">
              <w:rPr>
                <w:rFonts w:ascii="Segoe UI" w:hAnsi="Segoe UI" w:cs="Segoe UI"/>
                <w:sz w:val="18"/>
                <w:szCs w:val="18"/>
                <w:lang w:val="en-AU"/>
              </w:rPr>
              <w:t xml:space="preserve">within each diagnostic zone </w:t>
            </w:r>
            <w:r w:rsidRPr="00DB7FF3">
              <w:rPr>
                <w:rFonts w:ascii="Segoe UI" w:hAnsi="Segoe UI" w:cs="Segoe UI"/>
                <w:sz w:val="18"/>
                <w:szCs w:val="18"/>
                <w:lang w:val="en-AU"/>
              </w:rPr>
              <w:t>to create a vertical soil profile face</w:t>
            </w:r>
            <w:r w:rsidR="0085264B">
              <w:rPr>
                <w:rFonts w:ascii="Segoe UI" w:hAnsi="Segoe UI" w:cs="Segoe UI"/>
                <w:sz w:val="18"/>
                <w:szCs w:val="18"/>
                <w:lang w:val="en-AU"/>
              </w:rPr>
              <w:t>.</w:t>
            </w:r>
          </w:p>
        </w:tc>
      </w:tr>
      <w:tr w:rsidR="00DB7FF3" w:rsidRPr="00DB7FF3" w14:paraId="45D57B1B" w14:textId="77777777" w:rsidTr="0085264B">
        <w:tc>
          <w:tcPr>
            <w:tcW w:w="1463" w:type="dxa"/>
          </w:tcPr>
          <w:p w14:paraId="31BC7F01" w14:textId="0EF09C97" w:rsidR="00D55C84" w:rsidRPr="00DB7FF3" w:rsidRDefault="00607EB8" w:rsidP="001C1423">
            <w:pPr>
              <w:rPr>
                <w:rFonts w:ascii="Segoe UI" w:hAnsi="Segoe UI" w:cs="Segoe UI"/>
                <w:b/>
                <w:bCs/>
                <w:sz w:val="18"/>
                <w:szCs w:val="18"/>
                <w:lang w:val="en-AU"/>
              </w:rPr>
            </w:pPr>
            <w:r w:rsidRPr="00DB7FF3">
              <w:rPr>
                <w:rFonts w:ascii="Segoe UI" w:hAnsi="Segoe UI" w:cs="Segoe UI"/>
                <w:b/>
                <w:bCs/>
                <w:sz w:val="18"/>
                <w:szCs w:val="18"/>
                <w:lang w:val="en-AU"/>
              </w:rPr>
              <w:t>TEST</w:t>
            </w:r>
            <w:r w:rsidR="00271F20" w:rsidRPr="00DB7FF3">
              <w:rPr>
                <w:rFonts w:ascii="Segoe UI" w:hAnsi="Segoe UI" w:cs="Segoe UI"/>
                <w:b/>
                <w:bCs/>
                <w:sz w:val="18"/>
                <w:szCs w:val="18"/>
                <w:lang w:val="en-AU"/>
              </w:rPr>
              <w:t>ING</w:t>
            </w:r>
          </w:p>
        </w:tc>
        <w:tc>
          <w:tcPr>
            <w:tcW w:w="4774" w:type="dxa"/>
            <w:shd w:val="clear" w:color="auto" w:fill="EDEDED" w:themeFill="accent3" w:themeFillTint="33"/>
          </w:tcPr>
          <w:p w14:paraId="2233B6AB" w14:textId="27C388E7" w:rsidR="00774DB1" w:rsidRPr="00DB7FF3" w:rsidRDefault="00232511" w:rsidP="00DB7FF3">
            <w:pPr>
              <w:ind w:left="262" w:hanging="283"/>
              <w:rPr>
                <w:rFonts w:ascii="Segoe UI" w:hAnsi="Segoe UI" w:cs="Segoe UI"/>
                <w:b/>
                <w:bCs/>
                <w:sz w:val="18"/>
                <w:szCs w:val="18"/>
                <w:lang w:val="en-AU"/>
              </w:rPr>
            </w:pPr>
            <w:r w:rsidRPr="00DB7FF3">
              <w:rPr>
                <w:rFonts w:ascii="Segoe UI" w:hAnsi="Segoe UI" w:cs="Segoe UI"/>
                <w:b/>
                <w:bCs/>
                <w:sz w:val="18"/>
                <w:szCs w:val="18"/>
                <w:lang w:val="en-AU"/>
              </w:rPr>
              <w:t>SURFACE TESTING</w:t>
            </w:r>
          </w:p>
          <w:p w14:paraId="5F46D234" w14:textId="5301C2E9" w:rsidR="0060453E" w:rsidRPr="00DB7FF3" w:rsidRDefault="00C919C7" w:rsidP="00DB7FF3">
            <w:pPr>
              <w:pStyle w:val="ListParagraph"/>
              <w:numPr>
                <w:ilvl w:val="0"/>
                <w:numId w:val="15"/>
              </w:numPr>
              <w:ind w:left="262" w:hanging="283"/>
              <w:rPr>
                <w:rFonts w:ascii="Segoe UI" w:hAnsi="Segoe UI" w:cs="Segoe UI"/>
                <w:sz w:val="18"/>
                <w:szCs w:val="18"/>
                <w:lang w:val="en-AU"/>
              </w:rPr>
            </w:pPr>
            <w:r w:rsidRPr="00DB7FF3">
              <w:rPr>
                <w:rFonts w:ascii="Segoe UI" w:hAnsi="Segoe UI" w:cs="Segoe UI"/>
                <w:sz w:val="18"/>
                <w:szCs w:val="18"/>
                <w:lang w:val="en-AU"/>
              </w:rPr>
              <w:t>Using an eye dropper</w:t>
            </w:r>
            <w:r w:rsidR="00DE277F" w:rsidRPr="00DB7FF3">
              <w:rPr>
                <w:rFonts w:ascii="Segoe UI" w:hAnsi="Segoe UI" w:cs="Segoe UI"/>
                <w:sz w:val="18"/>
                <w:szCs w:val="18"/>
                <w:lang w:val="en-AU"/>
              </w:rPr>
              <w:t xml:space="preserve">, place three similar sized large droplets </w:t>
            </w:r>
            <w:r w:rsidR="00333C04" w:rsidRPr="00DB7FF3">
              <w:rPr>
                <w:rFonts w:ascii="Segoe UI" w:hAnsi="Segoe UI" w:cs="Segoe UI"/>
                <w:sz w:val="18"/>
                <w:szCs w:val="18"/>
                <w:lang w:val="en-AU"/>
              </w:rPr>
              <w:t>on the surface</w:t>
            </w:r>
            <w:r w:rsidR="00A535BC" w:rsidRPr="00DB7FF3">
              <w:rPr>
                <w:rFonts w:ascii="Segoe UI" w:hAnsi="Segoe UI" w:cs="Segoe UI"/>
                <w:sz w:val="18"/>
                <w:szCs w:val="18"/>
                <w:lang w:val="en-AU"/>
              </w:rPr>
              <w:t xml:space="preserve">, </w:t>
            </w:r>
            <w:r w:rsidR="00333C04" w:rsidRPr="00DB7FF3">
              <w:rPr>
                <w:rFonts w:ascii="Segoe UI" w:hAnsi="Segoe UI" w:cs="Segoe UI"/>
                <w:sz w:val="18"/>
                <w:szCs w:val="18"/>
                <w:lang w:val="en-AU"/>
              </w:rPr>
              <w:t>dropped from the same height</w:t>
            </w:r>
            <w:r w:rsidR="0060453E" w:rsidRPr="00DB7FF3">
              <w:rPr>
                <w:rFonts w:ascii="Segoe UI" w:hAnsi="Segoe UI" w:cs="Segoe UI"/>
                <w:sz w:val="18"/>
                <w:szCs w:val="18"/>
                <w:lang w:val="en-AU"/>
              </w:rPr>
              <w:t>.</w:t>
            </w:r>
          </w:p>
          <w:p w14:paraId="72053E30" w14:textId="1153FB78" w:rsidR="00333C04" w:rsidRPr="00DB7FF3" w:rsidRDefault="00333C04" w:rsidP="00DB7FF3">
            <w:pPr>
              <w:pStyle w:val="ListParagraph"/>
              <w:numPr>
                <w:ilvl w:val="0"/>
                <w:numId w:val="15"/>
              </w:numPr>
              <w:ind w:left="262" w:hanging="283"/>
              <w:rPr>
                <w:rFonts w:ascii="Segoe UI" w:hAnsi="Segoe UI" w:cs="Segoe UI"/>
                <w:sz w:val="18"/>
                <w:szCs w:val="18"/>
                <w:lang w:val="en-AU"/>
              </w:rPr>
            </w:pPr>
            <w:r w:rsidRPr="00DB7FF3">
              <w:rPr>
                <w:rFonts w:ascii="Segoe UI" w:hAnsi="Segoe UI" w:cs="Segoe UI"/>
                <w:sz w:val="18"/>
                <w:szCs w:val="18"/>
                <w:lang w:val="en-AU"/>
              </w:rPr>
              <w:t>Record the time it takes to infiltrate</w:t>
            </w:r>
            <w:r w:rsidR="004662FE" w:rsidRPr="00DB7FF3">
              <w:rPr>
                <w:rFonts w:ascii="Segoe UI" w:hAnsi="Segoe UI" w:cs="Segoe UI"/>
                <w:sz w:val="18"/>
                <w:szCs w:val="18"/>
                <w:lang w:val="en-AU"/>
              </w:rPr>
              <w:t xml:space="preserve"> to determine repellenc</w:t>
            </w:r>
            <w:r w:rsidR="00C813BC" w:rsidRPr="00DB7FF3">
              <w:rPr>
                <w:rFonts w:ascii="Segoe UI" w:hAnsi="Segoe UI" w:cs="Segoe UI"/>
                <w:sz w:val="18"/>
                <w:szCs w:val="18"/>
                <w:lang w:val="en-AU"/>
              </w:rPr>
              <w:t>e</w:t>
            </w:r>
            <w:r w:rsidR="004662FE" w:rsidRPr="00DB7FF3">
              <w:rPr>
                <w:rFonts w:ascii="Segoe UI" w:hAnsi="Segoe UI" w:cs="Segoe UI"/>
                <w:sz w:val="18"/>
                <w:szCs w:val="18"/>
                <w:lang w:val="en-AU"/>
              </w:rPr>
              <w:t xml:space="preserve"> (</w:t>
            </w:r>
            <w:r w:rsidR="00BB4223">
              <w:rPr>
                <w:rFonts w:ascii="Segoe UI" w:hAnsi="Segoe UI" w:cs="Segoe UI"/>
                <w:sz w:val="18"/>
                <w:szCs w:val="18"/>
                <w:lang w:val="en-AU"/>
              </w:rPr>
              <w:t>see: Ranking Results</w:t>
            </w:r>
            <w:r w:rsidR="004662FE" w:rsidRPr="00DB7FF3">
              <w:rPr>
                <w:rFonts w:ascii="Segoe UI" w:hAnsi="Segoe UI" w:cs="Segoe UI"/>
                <w:sz w:val="18"/>
                <w:szCs w:val="18"/>
                <w:lang w:val="en-AU"/>
              </w:rPr>
              <w:t>)</w:t>
            </w:r>
            <w:r w:rsidR="00C813BC" w:rsidRPr="00DB7FF3">
              <w:rPr>
                <w:rFonts w:ascii="Segoe UI" w:hAnsi="Segoe UI" w:cs="Segoe UI"/>
                <w:sz w:val="18"/>
                <w:szCs w:val="18"/>
                <w:lang w:val="en-AU"/>
              </w:rPr>
              <w:t>.</w:t>
            </w:r>
          </w:p>
          <w:p w14:paraId="036C103B" w14:textId="46CDC021" w:rsidR="00036042" w:rsidRPr="00DB7FF3" w:rsidRDefault="00F256FD" w:rsidP="00DB7FF3">
            <w:pPr>
              <w:pStyle w:val="ListParagraph"/>
              <w:numPr>
                <w:ilvl w:val="0"/>
                <w:numId w:val="15"/>
              </w:numPr>
              <w:ind w:left="262" w:hanging="283"/>
              <w:rPr>
                <w:rFonts w:ascii="Segoe UI" w:hAnsi="Segoe UI" w:cs="Segoe UI"/>
                <w:sz w:val="18"/>
                <w:szCs w:val="18"/>
                <w:lang w:val="en-AU"/>
              </w:rPr>
            </w:pPr>
            <w:r w:rsidRPr="00DB7FF3">
              <w:rPr>
                <w:rFonts w:ascii="Segoe UI" w:hAnsi="Segoe UI" w:cs="Segoe UI"/>
                <w:sz w:val="18"/>
                <w:szCs w:val="18"/>
                <w:lang w:val="en-AU"/>
              </w:rPr>
              <w:t>Repeat three times at each diagnostic site.</w:t>
            </w:r>
          </w:p>
          <w:p w14:paraId="5E5087A1" w14:textId="1BCAD6BC" w:rsidR="00036042" w:rsidRPr="00DB7FF3" w:rsidRDefault="00036042" w:rsidP="00DB7FF3">
            <w:pPr>
              <w:pStyle w:val="ListParagraph"/>
              <w:numPr>
                <w:ilvl w:val="0"/>
                <w:numId w:val="15"/>
              </w:numPr>
              <w:ind w:left="262" w:hanging="283"/>
              <w:rPr>
                <w:rFonts w:ascii="Segoe UI" w:hAnsi="Segoe UI" w:cs="Segoe UI"/>
                <w:sz w:val="18"/>
                <w:szCs w:val="18"/>
                <w:lang w:val="en-AU"/>
              </w:rPr>
            </w:pPr>
            <w:r w:rsidRPr="00DB7FF3">
              <w:rPr>
                <w:rFonts w:ascii="Segoe UI" w:hAnsi="Segoe UI" w:cs="Segoe UI"/>
                <w:sz w:val="18"/>
                <w:szCs w:val="18"/>
                <w:lang w:val="en-AU"/>
              </w:rPr>
              <w:t>Consider repeating this at different depths in the soil (</w:t>
            </w:r>
            <w:r w:rsidR="0085264B" w:rsidRPr="00DB7FF3">
              <w:rPr>
                <w:rFonts w:ascii="Segoe UI" w:hAnsi="Segoe UI" w:cs="Segoe UI"/>
                <w:sz w:val="18"/>
                <w:szCs w:val="18"/>
                <w:lang w:val="en-AU"/>
              </w:rPr>
              <w:t>i.e.</w:t>
            </w:r>
            <w:r w:rsidR="0085264B">
              <w:rPr>
                <w:rFonts w:ascii="Segoe UI" w:hAnsi="Segoe UI" w:cs="Segoe UI"/>
                <w:sz w:val="18"/>
                <w:szCs w:val="18"/>
                <w:lang w:val="en-AU"/>
              </w:rPr>
              <w:t>,</w:t>
            </w:r>
            <w:r w:rsidRPr="00DB7FF3">
              <w:rPr>
                <w:rFonts w:ascii="Segoe UI" w:hAnsi="Segoe UI" w:cs="Segoe UI"/>
                <w:sz w:val="18"/>
                <w:szCs w:val="18"/>
                <w:lang w:val="en-AU"/>
              </w:rPr>
              <w:t xml:space="preserve"> at the depth of sowing). </w:t>
            </w:r>
          </w:p>
          <w:p w14:paraId="396DC38D" w14:textId="77777777" w:rsidR="00646AAC" w:rsidRPr="00DB7FF3" w:rsidRDefault="00646AAC" w:rsidP="00DB7FF3">
            <w:pPr>
              <w:pStyle w:val="ListParagraph"/>
              <w:ind w:left="262" w:hanging="283"/>
              <w:rPr>
                <w:rFonts w:ascii="Segoe UI" w:hAnsi="Segoe UI" w:cs="Segoe UI"/>
                <w:sz w:val="18"/>
                <w:szCs w:val="18"/>
                <w:lang w:val="en-AU"/>
              </w:rPr>
            </w:pPr>
          </w:p>
          <w:p w14:paraId="6CBD0EF0" w14:textId="6610E5AE" w:rsidR="00774DB1" w:rsidRPr="00DB7FF3" w:rsidRDefault="00D64A5C" w:rsidP="00DB7FF3">
            <w:pPr>
              <w:ind w:left="262" w:hanging="283"/>
              <w:rPr>
                <w:rFonts w:ascii="Segoe UI" w:hAnsi="Segoe UI" w:cs="Segoe UI"/>
                <w:b/>
                <w:bCs/>
                <w:sz w:val="18"/>
                <w:szCs w:val="18"/>
                <w:lang w:val="en-AU"/>
              </w:rPr>
            </w:pPr>
            <w:r w:rsidRPr="00DB7FF3">
              <w:rPr>
                <w:rFonts w:ascii="Segoe UI" w:hAnsi="Segoe UI" w:cs="Segoe UI"/>
                <w:b/>
                <w:bCs/>
                <w:sz w:val="18"/>
                <w:szCs w:val="18"/>
                <w:lang w:val="en-AU"/>
              </w:rPr>
              <w:t>TESTING 0-10CM TEST</w:t>
            </w:r>
            <w:r w:rsidR="00D430B1" w:rsidRPr="00DB7FF3">
              <w:rPr>
                <w:rFonts w:ascii="Segoe UI" w:hAnsi="Segoe UI" w:cs="Segoe UI"/>
                <w:b/>
                <w:bCs/>
                <w:sz w:val="18"/>
                <w:szCs w:val="18"/>
                <w:lang w:val="en-AU"/>
              </w:rPr>
              <w:t xml:space="preserve"> – A COMPOSITE</w:t>
            </w:r>
          </w:p>
          <w:p w14:paraId="698F113A" w14:textId="1DF1C571" w:rsidR="00D6238E" w:rsidRPr="00DB7FF3" w:rsidRDefault="006D6A95" w:rsidP="00DB7FF3">
            <w:pPr>
              <w:pStyle w:val="ListParagraph"/>
              <w:numPr>
                <w:ilvl w:val="0"/>
                <w:numId w:val="9"/>
              </w:numPr>
              <w:ind w:left="262" w:hanging="283"/>
              <w:rPr>
                <w:rFonts w:ascii="Segoe UI" w:hAnsi="Segoe UI" w:cs="Segoe UI"/>
                <w:sz w:val="18"/>
                <w:szCs w:val="18"/>
                <w:lang w:val="en-AU"/>
              </w:rPr>
            </w:pPr>
            <w:r w:rsidRPr="00DB7FF3">
              <w:rPr>
                <w:rFonts w:ascii="Segoe UI" w:hAnsi="Segoe UI" w:cs="Segoe UI"/>
                <w:sz w:val="18"/>
                <w:szCs w:val="18"/>
                <w:lang w:val="en-AU"/>
              </w:rPr>
              <w:t xml:space="preserve">Collect </w:t>
            </w:r>
            <w:r w:rsidR="0085264B">
              <w:rPr>
                <w:rFonts w:ascii="Segoe UI" w:hAnsi="Segoe UI" w:cs="Segoe UI"/>
                <w:sz w:val="18"/>
                <w:szCs w:val="18"/>
                <w:lang w:val="en-AU"/>
              </w:rPr>
              <w:t>multiple</w:t>
            </w:r>
            <w:r w:rsidR="00280CFC" w:rsidRPr="00DB7FF3">
              <w:rPr>
                <w:rFonts w:ascii="Segoe UI" w:hAnsi="Segoe UI" w:cs="Segoe UI"/>
                <w:sz w:val="18"/>
                <w:szCs w:val="18"/>
                <w:lang w:val="en-AU"/>
              </w:rPr>
              <w:t xml:space="preserve"> </w:t>
            </w:r>
            <w:r w:rsidR="00D6238E" w:rsidRPr="00DB7FF3">
              <w:rPr>
                <w:rFonts w:ascii="Segoe UI" w:hAnsi="Segoe UI" w:cs="Segoe UI"/>
                <w:sz w:val="18"/>
                <w:szCs w:val="18"/>
                <w:lang w:val="en-AU"/>
              </w:rPr>
              <w:t>sample</w:t>
            </w:r>
            <w:r w:rsidR="00280CFC" w:rsidRPr="00DB7FF3">
              <w:rPr>
                <w:rFonts w:ascii="Segoe UI" w:hAnsi="Segoe UI" w:cs="Segoe UI"/>
                <w:sz w:val="18"/>
                <w:szCs w:val="18"/>
                <w:lang w:val="en-AU"/>
              </w:rPr>
              <w:t>s</w:t>
            </w:r>
            <w:r w:rsidR="00D6238E" w:rsidRPr="00DB7FF3">
              <w:rPr>
                <w:rFonts w:ascii="Segoe UI" w:hAnsi="Segoe UI" w:cs="Segoe UI"/>
                <w:sz w:val="18"/>
                <w:szCs w:val="18"/>
                <w:lang w:val="en-AU"/>
              </w:rPr>
              <w:t xml:space="preserve"> </w:t>
            </w:r>
            <w:r w:rsidRPr="00DB7FF3">
              <w:rPr>
                <w:rFonts w:ascii="Segoe UI" w:hAnsi="Segoe UI" w:cs="Segoe UI"/>
                <w:sz w:val="18"/>
                <w:szCs w:val="18"/>
                <w:lang w:val="en-AU"/>
              </w:rPr>
              <w:t>from</w:t>
            </w:r>
            <w:r w:rsidR="00D6238E" w:rsidRPr="00DB7FF3">
              <w:rPr>
                <w:rFonts w:ascii="Segoe UI" w:hAnsi="Segoe UI" w:cs="Segoe UI"/>
                <w:sz w:val="18"/>
                <w:szCs w:val="18"/>
                <w:lang w:val="en-AU"/>
              </w:rPr>
              <w:t>:</w:t>
            </w:r>
            <w:r w:rsidRPr="00DB7FF3">
              <w:rPr>
                <w:rFonts w:ascii="Segoe UI" w:hAnsi="Segoe UI" w:cs="Segoe UI"/>
                <w:sz w:val="18"/>
                <w:szCs w:val="18"/>
                <w:lang w:val="en-AU"/>
              </w:rPr>
              <w:t xml:space="preserve"> </w:t>
            </w:r>
          </w:p>
          <w:p w14:paraId="002AD4F3" w14:textId="09EA6856" w:rsidR="00D430B1" w:rsidRPr="0085264B" w:rsidRDefault="00D6238E" w:rsidP="0085264B">
            <w:pPr>
              <w:pStyle w:val="ListParagraph"/>
              <w:numPr>
                <w:ilvl w:val="0"/>
                <w:numId w:val="9"/>
              </w:numPr>
              <w:ind w:left="694" w:hanging="283"/>
              <w:rPr>
                <w:rFonts w:ascii="Segoe UI" w:hAnsi="Segoe UI" w:cs="Segoe UI"/>
                <w:sz w:val="18"/>
                <w:szCs w:val="18"/>
                <w:lang w:val="en-AU"/>
              </w:rPr>
            </w:pPr>
            <w:r w:rsidRPr="0085264B">
              <w:rPr>
                <w:rFonts w:ascii="Segoe UI" w:hAnsi="Segoe UI" w:cs="Segoe UI"/>
                <w:sz w:val="18"/>
                <w:szCs w:val="18"/>
                <w:lang w:val="en-AU"/>
              </w:rPr>
              <w:t>0</w:t>
            </w:r>
            <w:r w:rsidR="0085264B">
              <w:rPr>
                <w:rFonts w:ascii="Segoe UI" w:hAnsi="Segoe UI" w:cs="Segoe UI"/>
                <w:sz w:val="18"/>
                <w:szCs w:val="18"/>
                <w:lang w:val="en-AU"/>
              </w:rPr>
              <w:t xml:space="preserve"> - </w:t>
            </w:r>
            <w:r w:rsidR="006D6A95" w:rsidRPr="0085264B">
              <w:rPr>
                <w:rFonts w:ascii="Segoe UI" w:hAnsi="Segoe UI" w:cs="Segoe UI"/>
                <w:sz w:val="18"/>
                <w:szCs w:val="18"/>
                <w:lang w:val="en-AU"/>
              </w:rPr>
              <w:t>5</w:t>
            </w:r>
            <w:r w:rsidR="00E6506B" w:rsidRPr="0085264B">
              <w:rPr>
                <w:rFonts w:ascii="Segoe UI" w:hAnsi="Segoe UI" w:cs="Segoe UI"/>
                <w:sz w:val="18"/>
                <w:szCs w:val="18"/>
                <w:lang w:val="en-AU"/>
              </w:rPr>
              <w:t>c</w:t>
            </w:r>
            <w:r w:rsidR="006D6A95" w:rsidRPr="0085264B">
              <w:rPr>
                <w:rFonts w:ascii="Segoe UI" w:hAnsi="Segoe UI" w:cs="Segoe UI"/>
                <w:sz w:val="18"/>
                <w:szCs w:val="18"/>
                <w:lang w:val="en-AU"/>
              </w:rPr>
              <w:t>m of soil</w:t>
            </w:r>
            <w:r w:rsidRPr="0085264B">
              <w:rPr>
                <w:rFonts w:ascii="Segoe UI" w:hAnsi="Segoe UI" w:cs="Segoe UI"/>
                <w:sz w:val="18"/>
                <w:szCs w:val="18"/>
                <w:lang w:val="en-AU"/>
              </w:rPr>
              <w:t xml:space="preserve"> – </w:t>
            </w:r>
            <w:r w:rsidR="0085264B">
              <w:rPr>
                <w:rFonts w:ascii="Segoe UI" w:hAnsi="Segoe UI" w:cs="Segoe UI"/>
                <w:sz w:val="18"/>
                <w:szCs w:val="18"/>
                <w:lang w:val="en-AU"/>
              </w:rPr>
              <w:t>p</w:t>
            </w:r>
            <w:r w:rsidRPr="0085264B">
              <w:rPr>
                <w:rFonts w:ascii="Segoe UI" w:hAnsi="Segoe UI" w:cs="Segoe UI"/>
                <w:sz w:val="18"/>
                <w:szCs w:val="18"/>
                <w:lang w:val="en-AU"/>
              </w:rPr>
              <w:t>lace in bucket #1</w:t>
            </w:r>
          </w:p>
          <w:p w14:paraId="2BFB6EF4" w14:textId="27A5D08D" w:rsidR="00D6238E" w:rsidRPr="0085264B" w:rsidRDefault="00D6238E" w:rsidP="0085264B">
            <w:pPr>
              <w:pStyle w:val="ListParagraph"/>
              <w:numPr>
                <w:ilvl w:val="0"/>
                <w:numId w:val="9"/>
              </w:numPr>
              <w:ind w:firstLine="51"/>
              <w:rPr>
                <w:rFonts w:ascii="Segoe UI" w:hAnsi="Segoe UI" w:cs="Segoe UI"/>
                <w:sz w:val="18"/>
                <w:szCs w:val="18"/>
                <w:lang w:val="en-AU"/>
              </w:rPr>
            </w:pPr>
            <w:r w:rsidRPr="0085264B">
              <w:rPr>
                <w:rFonts w:ascii="Segoe UI" w:hAnsi="Segoe UI" w:cs="Segoe UI"/>
                <w:sz w:val="18"/>
                <w:szCs w:val="18"/>
                <w:lang w:val="en-AU"/>
              </w:rPr>
              <w:t>5</w:t>
            </w:r>
            <w:r w:rsidR="0085264B">
              <w:rPr>
                <w:rFonts w:ascii="Segoe UI" w:hAnsi="Segoe UI" w:cs="Segoe UI"/>
                <w:sz w:val="18"/>
                <w:szCs w:val="18"/>
                <w:lang w:val="en-AU"/>
              </w:rPr>
              <w:t xml:space="preserve"> - </w:t>
            </w:r>
            <w:r w:rsidRPr="0085264B">
              <w:rPr>
                <w:rFonts w:ascii="Segoe UI" w:hAnsi="Segoe UI" w:cs="Segoe UI"/>
                <w:sz w:val="18"/>
                <w:szCs w:val="18"/>
                <w:lang w:val="en-AU"/>
              </w:rPr>
              <w:t>10</w:t>
            </w:r>
            <w:r w:rsidR="00E6506B" w:rsidRPr="0085264B">
              <w:rPr>
                <w:rFonts w:ascii="Segoe UI" w:hAnsi="Segoe UI" w:cs="Segoe UI"/>
                <w:sz w:val="18"/>
                <w:szCs w:val="18"/>
                <w:lang w:val="en-AU"/>
              </w:rPr>
              <w:t>c</w:t>
            </w:r>
            <w:r w:rsidRPr="0085264B">
              <w:rPr>
                <w:rFonts w:ascii="Segoe UI" w:hAnsi="Segoe UI" w:cs="Segoe UI"/>
                <w:sz w:val="18"/>
                <w:szCs w:val="18"/>
                <w:lang w:val="en-AU"/>
              </w:rPr>
              <w:t xml:space="preserve">m of soil – </w:t>
            </w:r>
            <w:r w:rsidR="0085264B">
              <w:rPr>
                <w:rFonts w:ascii="Segoe UI" w:hAnsi="Segoe UI" w:cs="Segoe UI"/>
                <w:sz w:val="18"/>
                <w:szCs w:val="18"/>
                <w:lang w:val="en-AU"/>
              </w:rPr>
              <w:t>p</w:t>
            </w:r>
            <w:r w:rsidRPr="0085264B">
              <w:rPr>
                <w:rFonts w:ascii="Segoe UI" w:hAnsi="Segoe UI" w:cs="Segoe UI"/>
                <w:sz w:val="18"/>
                <w:szCs w:val="18"/>
                <w:lang w:val="en-AU"/>
              </w:rPr>
              <w:t>lace in bucket #2</w:t>
            </w:r>
          </w:p>
          <w:p w14:paraId="272151B8" w14:textId="55C4FE08" w:rsidR="00D6238E" w:rsidRPr="00DB7FF3" w:rsidRDefault="00280CFC" w:rsidP="00DB7FF3">
            <w:pPr>
              <w:pStyle w:val="ListParagraph"/>
              <w:numPr>
                <w:ilvl w:val="0"/>
                <w:numId w:val="9"/>
              </w:numPr>
              <w:ind w:left="262" w:hanging="283"/>
              <w:rPr>
                <w:rFonts w:ascii="Segoe UI" w:hAnsi="Segoe UI" w:cs="Segoe UI"/>
                <w:sz w:val="18"/>
                <w:szCs w:val="18"/>
                <w:lang w:val="en-AU"/>
              </w:rPr>
            </w:pPr>
            <w:r w:rsidRPr="00DB7FF3">
              <w:rPr>
                <w:rFonts w:ascii="Segoe UI" w:hAnsi="Segoe UI" w:cs="Segoe UI"/>
                <w:sz w:val="18"/>
                <w:szCs w:val="18"/>
                <w:lang w:val="en-AU"/>
              </w:rPr>
              <w:t xml:space="preserve">Mix each bucket </w:t>
            </w:r>
            <w:r w:rsidR="00E943E6" w:rsidRPr="00DB7FF3">
              <w:rPr>
                <w:rFonts w:ascii="Segoe UI" w:hAnsi="Segoe UI" w:cs="Segoe UI"/>
                <w:sz w:val="18"/>
                <w:szCs w:val="18"/>
                <w:lang w:val="en-AU"/>
              </w:rPr>
              <w:t xml:space="preserve">thoroughly and place in </w:t>
            </w:r>
            <w:r w:rsidR="0085264B">
              <w:rPr>
                <w:rFonts w:ascii="Segoe UI" w:hAnsi="Segoe UI" w:cs="Segoe UI"/>
                <w:sz w:val="18"/>
                <w:szCs w:val="18"/>
                <w:lang w:val="en-AU"/>
              </w:rPr>
              <w:t xml:space="preserve">labelled </w:t>
            </w:r>
            <w:r w:rsidR="00E943E6" w:rsidRPr="00DB7FF3">
              <w:rPr>
                <w:rFonts w:ascii="Segoe UI" w:hAnsi="Segoe UI" w:cs="Segoe UI"/>
                <w:sz w:val="18"/>
                <w:szCs w:val="18"/>
                <w:lang w:val="en-AU"/>
              </w:rPr>
              <w:t>sample bags</w:t>
            </w:r>
            <w:r w:rsidR="0085264B">
              <w:rPr>
                <w:rFonts w:ascii="Segoe UI" w:hAnsi="Segoe UI" w:cs="Segoe UI"/>
                <w:sz w:val="18"/>
                <w:szCs w:val="18"/>
                <w:lang w:val="en-AU"/>
              </w:rPr>
              <w:t>.</w:t>
            </w:r>
          </w:p>
          <w:p w14:paraId="6DB8E93A" w14:textId="4FBBD851" w:rsidR="00E943E6" w:rsidRPr="00DB7FF3" w:rsidRDefault="00F144D7" w:rsidP="00DB7FF3">
            <w:pPr>
              <w:pStyle w:val="ListParagraph"/>
              <w:numPr>
                <w:ilvl w:val="0"/>
                <w:numId w:val="9"/>
              </w:numPr>
              <w:ind w:left="262" w:hanging="283"/>
              <w:rPr>
                <w:rFonts w:ascii="Segoe UI" w:hAnsi="Segoe UI" w:cs="Segoe UI"/>
                <w:sz w:val="18"/>
                <w:szCs w:val="18"/>
                <w:lang w:val="en-AU"/>
              </w:rPr>
            </w:pPr>
            <w:r w:rsidRPr="00DB7FF3">
              <w:rPr>
                <w:rFonts w:ascii="Segoe UI" w:hAnsi="Segoe UI" w:cs="Segoe UI"/>
                <w:sz w:val="18"/>
                <w:szCs w:val="18"/>
                <w:lang w:val="en-AU"/>
              </w:rPr>
              <w:t xml:space="preserve">Place the soil in a tray and allow to </w:t>
            </w:r>
            <w:r w:rsidR="0085264B">
              <w:rPr>
                <w:rFonts w:ascii="Segoe UI" w:hAnsi="Segoe UI" w:cs="Segoe UI"/>
                <w:sz w:val="18"/>
                <w:szCs w:val="18"/>
                <w:lang w:val="en-AU"/>
              </w:rPr>
              <w:t xml:space="preserve">air </w:t>
            </w:r>
            <w:r w:rsidRPr="00DB7FF3">
              <w:rPr>
                <w:rFonts w:ascii="Segoe UI" w:hAnsi="Segoe UI" w:cs="Segoe UI"/>
                <w:sz w:val="18"/>
                <w:szCs w:val="18"/>
                <w:lang w:val="en-AU"/>
              </w:rPr>
              <w:t>dry</w:t>
            </w:r>
            <w:r w:rsidR="00646AAC" w:rsidRPr="00DB7FF3">
              <w:rPr>
                <w:rFonts w:ascii="Segoe UI" w:hAnsi="Segoe UI" w:cs="Segoe UI"/>
                <w:sz w:val="18"/>
                <w:szCs w:val="18"/>
                <w:lang w:val="en-AU"/>
              </w:rPr>
              <w:t xml:space="preserve">. </w:t>
            </w:r>
          </w:p>
          <w:p w14:paraId="2761218E" w14:textId="6C44EBFC" w:rsidR="009B48DC" w:rsidRPr="00DB7FF3" w:rsidRDefault="00D512F0" w:rsidP="00DB7FF3">
            <w:pPr>
              <w:pStyle w:val="ListParagraph"/>
              <w:numPr>
                <w:ilvl w:val="0"/>
                <w:numId w:val="9"/>
              </w:numPr>
              <w:ind w:left="262" w:hanging="283"/>
              <w:rPr>
                <w:rFonts w:ascii="Segoe UI" w:hAnsi="Segoe UI" w:cs="Segoe UI"/>
                <w:sz w:val="18"/>
                <w:szCs w:val="18"/>
                <w:lang w:val="en-AU"/>
              </w:rPr>
            </w:pPr>
            <w:r w:rsidRPr="00DB7FF3">
              <w:rPr>
                <w:rFonts w:ascii="Segoe UI" w:hAnsi="Segoe UI" w:cs="Segoe UI"/>
                <w:sz w:val="18"/>
                <w:szCs w:val="18"/>
                <w:lang w:val="en-AU"/>
              </w:rPr>
              <w:t>Once dry</w:t>
            </w:r>
            <w:r w:rsidR="0085264B">
              <w:rPr>
                <w:rFonts w:ascii="Segoe UI" w:hAnsi="Segoe UI" w:cs="Segoe UI"/>
                <w:sz w:val="18"/>
                <w:szCs w:val="18"/>
                <w:lang w:val="en-AU"/>
              </w:rPr>
              <w:t>,</w:t>
            </w:r>
            <w:r w:rsidRPr="00DB7FF3">
              <w:rPr>
                <w:rFonts w:ascii="Segoe UI" w:hAnsi="Segoe UI" w:cs="Segoe UI"/>
                <w:sz w:val="18"/>
                <w:szCs w:val="18"/>
                <w:lang w:val="en-AU"/>
              </w:rPr>
              <w:t xml:space="preserve"> use the eye dropper to repeat the surface testing process and </w:t>
            </w:r>
            <w:r w:rsidR="0085264B">
              <w:rPr>
                <w:rFonts w:ascii="Segoe UI" w:hAnsi="Segoe UI" w:cs="Segoe UI"/>
                <w:sz w:val="18"/>
                <w:szCs w:val="18"/>
                <w:lang w:val="en-AU"/>
              </w:rPr>
              <w:t>record</w:t>
            </w:r>
            <w:r w:rsidRPr="00DB7FF3">
              <w:rPr>
                <w:rFonts w:ascii="Segoe UI" w:hAnsi="Segoe UI" w:cs="Segoe UI"/>
                <w:sz w:val="18"/>
                <w:szCs w:val="18"/>
                <w:lang w:val="en-AU"/>
              </w:rPr>
              <w:t xml:space="preserve"> </w:t>
            </w:r>
            <w:r w:rsidR="00B26A47" w:rsidRPr="00DB7FF3">
              <w:rPr>
                <w:rFonts w:ascii="Segoe UI" w:hAnsi="Segoe UI" w:cs="Segoe UI"/>
                <w:sz w:val="18"/>
                <w:szCs w:val="18"/>
                <w:lang w:val="en-AU"/>
              </w:rPr>
              <w:t xml:space="preserve">the </w:t>
            </w:r>
            <w:r w:rsidR="00C813BC" w:rsidRPr="00DB7FF3">
              <w:rPr>
                <w:rFonts w:ascii="Segoe UI" w:hAnsi="Segoe UI" w:cs="Segoe UI"/>
                <w:sz w:val="18"/>
                <w:szCs w:val="18"/>
                <w:lang w:val="en-AU"/>
              </w:rPr>
              <w:t>infiltration</w:t>
            </w:r>
            <w:r w:rsidR="00B26A47" w:rsidRPr="00DB7FF3">
              <w:rPr>
                <w:rFonts w:ascii="Segoe UI" w:hAnsi="Segoe UI" w:cs="Segoe UI"/>
                <w:sz w:val="18"/>
                <w:szCs w:val="18"/>
                <w:lang w:val="en-AU"/>
              </w:rPr>
              <w:t xml:space="preserve"> times.</w:t>
            </w:r>
          </w:p>
        </w:tc>
        <w:tc>
          <w:tcPr>
            <w:tcW w:w="3123" w:type="dxa"/>
            <w:shd w:val="clear" w:color="auto" w:fill="FFF2CC" w:themeFill="accent4" w:themeFillTint="33"/>
          </w:tcPr>
          <w:p w14:paraId="7929D6CB" w14:textId="62B2D46E" w:rsidR="00D55C84" w:rsidRPr="00DB7FF3" w:rsidRDefault="00AA189B" w:rsidP="00DB7FF3">
            <w:pPr>
              <w:pStyle w:val="ListParagraph"/>
              <w:numPr>
                <w:ilvl w:val="0"/>
                <w:numId w:val="6"/>
              </w:numPr>
              <w:ind w:left="213" w:hanging="213"/>
              <w:rPr>
                <w:rFonts w:ascii="Segoe UI" w:hAnsi="Segoe UI" w:cs="Segoe UI"/>
                <w:sz w:val="18"/>
                <w:szCs w:val="18"/>
                <w:lang w:val="en-AU"/>
              </w:rPr>
            </w:pPr>
            <w:r w:rsidRPr="00DB7FF3">
              <w:rPr>
                <w:rFonts w:ascii="Segoe UI" w:hAnsi="Segoe UI" w:cs="Segoe UI"/>
                <w:sz w:val="18"/>
                <w:szCs w:val="18"/>
                <w:lang w:val="en-AU"/>
              </w:rPr>
              <w:t>Apply pH indicator</w:t>
            </w:r>
            <w:r w:rsidR="00407DC0" w:rsidRPr="00DB7FF3">
              <w:rPr>
                <w:rFonts w:ascii="Segoe UI" w:hAnsi="Segoe UI" w:cs="Segoe UI"/>
                <w:sz w:val="18"/>
                <w:szCs w:val="18"/>
                <w:lang w:val="en-AU"/>
              </w:rPr>
              <w:t xml:space="preserve"> dye</w:t>
            </w:r>
            <w:r w:rsidRPr="00DB7FF3">
              <w:rPr>
                <w:rFonts w:ascii="Segoe UI" w:hAnsi="Segoe UI" w:cs="Segoe UI"/>
                <w:sz w:val="18"/>
                <w:szCs w:val="18"/>
                <w:lang w:val="en-AU"/>
              </w:rPr>
              <w:t xml:space="preserve"> </w:t>
            </w:r>
            <w:r w:rsidR="00E946A8" w:rsidRPr="00DB7FF3">
              <w:rPr>
                <w:rFonts w:ascii="Segoe UI" w:hAnsi="Segoe UI" w:cs="Segoe UI"/>
                <w:sz w:val="18"/>
                <w:szCs w:val="18"/>
                <w:lang w:val="en-AU"/>
              </w:rPr>
              <w:t xml:space="preserve">according to kit instructions </w:t>
            </w:r>
            <w:r w:rsidRPr="00DB7FF3">
              <w:rPr>
                <w:rFonts w:ascii="Segoe UI" w:hAnsi="Segoe UI" w:cs="Segoe UI"/>
                <w:sz w:val="18"/>
                <w:szCs w:val="18"/>
                <w:lang w:val="en-AU"/>
              </w:rPr>
              <w:t>onto the soil surface</w:t>
            </w:r>
            <w:r w:rsidR="00275A41">
              <w:rPr>
                <w:rFonts w:ascii="Segoe UI" w:hAnsi="Segoe UI" w:cs="Segoe UI"/>
                <w:sz w:val="18"/>
                <w:szCs w:val="18"/>
                <w:lang w:val="en-AU"/>
              </w:rPr>
              <w:t xml:space="preserve">; </w:t>
            </w:r>
            <w:r w:rsidR="00D60FDE" w:rsidRPr="00DB7FF3">
              <w:rPr>
                <w:rFonts w:ascii="Segoe UI" w:hAnsi="Segoe UI" w:cs="Segoe UI"/>
                <w:sz w:val="18"/>
                <w:szCs w:val="18"/>
                <w:lang w:val="en-AU"/>
              </w:rPr>
              <w:t>apply the powder</w:t>
            </w:r>
            <w:r w:rsidR="00751994" w:rsidRPr="00DB7FF3">
              <w:rPr>
                <w:rFonts w:ascii="Segoe UI" w:hAnsi="Segoe UI" w:cs="Segoe UI"/>
                <w:sz w:val="18"/>
                <w:szCs w:val="18"/>
                <w:lang w:val="en-AU"/>
              </w:rPr>
              <w:t xml:space="preserve"> and let the colour develop</w:t>
            </w:r>
            <w:r w:rsidR="00275A41">
              <w:rPr>
                <w:rFonts w:ascii="Segoe UI" w:hAnsi="Segoe UI" w:cs="Segoe UI"/>
                <w:sz w:val="18"/>
                <w:szCs w:val="18"/>
                <w:lang w:val="en-AU"/>
              </w:rPr>
              <w:t>.</w:t>
            </w:r>
          </w:p>
          <w:p w14:paraId="1F995AEE" w14:textId="1CFD088C" w:rsidR="00C813BC" w:rsidRPr="00DB7FF3" w:rsidRDefault="00F86307" w:rsidP="00DB7FF3">
            <w:pPr>
              <w:pStyle w:val="ListParagraph"/>
              <w:numPr>
                <w:ilvl w:val="0"/>
                <w:numId w:val="6"/>
              </w:numPr>
              <w:ind w:left="213" w:hanging="213"/>
              <w:rPr>
                <w:rFonts w:ascii="Segoe UI" w:hAnsi="Segoe UI" w:cs="Segoe UI"/>
                <w:sz w:val="18"/>
                <w:szCs w:val="18"/>
                <w:lang w:val="en-AU"/>
              </w:rPr>
            </w:pPr>
            <w:r w:rsidRPr="00DB7FF3">
              <w:rPr>
                <w:rFonts w:ascii="Segoe UI" w:hAnsi="Segoe UI" w:cs="Segoe UI"/>
                <w:sz w:val="18"/>
                <w:szCs w:val="18"/>
                <w:lang w:val="en-AU"/>
              </w:rPr>
              <w:t>Once the colour reaction is complete, u</w:t>
            </w:r>
            <w:r w:rsidR="00C813BC" w:rsidRPr="00DB7FF3">
              <w:rPr>
                <w:rFonts w:ascii="Segoe UI" w:hAnsi="Segoe UI" w:cs="Segoe UI"/>
                <w:sz w:val="18"/>
                <w:szCs w:val="18"/>
                <w:lang w:val="en-AU"/>
              </w:rPr>
              <w:t xml:space="preserve">se the </w:t>
            </w:r>
            <w:r w:rsidRPr="00DB7FF3">
              <w:rPr>
                <w:rFonts w:ascii="Segoe UI" w:hAnsi="Segoe UI" w:cs="Segoe UI"/>
                <w:sz w:val="18"/>
                <w:szCs w:val="18"/>
                <w:lang w:val="en-AU"/>
              </w:rPr>
              <w:t xml:space="preserve">diagnostic </w:t>
            </w:r>
            <w:r w:rsidR="00C813BC" w:rsidRPr="00DB7FF3">
              <w:rPr>
                <w:rFonts w:ascii="Segoe UI" w:hAnsi="Segoe UI" w:cs="Segoe UI"/>
                <w:sz w:val="18"/>
                <w:szCs w:val="18"/>
                <w:lang w:val="en-AU"/>
              </w:rPr>
              <w:t xml:space="preserve">indicator card to </w:t>
            </w:r>
            <w:r w:rsidRPr="00DB7FF3">
              <w:rPr>
                <w:rFonts w:ascii="Segoe UI" w:hAnsi="Segoe UI" w:cs="Segoe UI"/>
                <w:sz w:val="18"/>
                <w:szCs w:val="18"/>
                <w:lang w:val="en-AU"/>
              </w:rPr>
              <w:t>determine</w:t>
            </w:r>
            <w:r w:rsidR="00C813BC" w:rsidRPr="00DB7FF3">
              <w:rPr>
                <w:rFonts w:ascii="Segoe UI" w:hAnsi="Segoe UI" w:cs="Segoe UI"/>
                <w:sz w:val="18"/>
                <w:szCs w:val="18"/>
                <w:lang w:val="en-AU"/>
              </w:rPr>
              <w:t xml:space="preserve"> the </w:t>
            </w:r>
            <w:proofErr w:type="spellStart"/>
            <w:r w:rsidR="00C813BC" w:rsidRPr="00DB7FF3">
              <w:rPr>
                <w:rFonts w:ascii="Segoe UI" w:hAnsi="Segoe UI" w:cs="Segoe UI"/>
                <w:sz w:val="18"/>
                <w:szCs w:val="18"/>
                <w:lang w:val="en-AU"/>
              </w:rPr>
              <w:t>pH</w:t>
            </w:r>
            <w:r w:rsidRPr="00DB7FF3">
              <w:rPr>
                <w:rFonts w:ascii="Segoe UI" w:hAnsi="Segoe UI" w:cs="Segoe UI"/>
                <w:sz w:val="18"/>
                <w:szCs w:val="18"/>
                <w:lang w:val="en-AU"/>
              </w:rPr>
              <w:t>.</w:t>
            </w:r>
            <w:proofErr w:type="spellEnd"/>
            <w:r w:rsidRPr="00DB7FF3">
              <w:rPr>
                <w:rFonts w:ascii="Segoe UI" w:hAnsi="Segoe UI" w:cs="Segoe UI"/>
                <w:sz w:val="18"/>
                <w:szCs w:val="18"/>
                <w:lang w:val="en-AU"/>
              </w:rPr>
              <w:t xml:space="preserve"> </w:t>
            </w:r>
          </w:p>
          <w:p w14:paraId="5DB85375" w14:textId="018C718E" w:rsidR="00751994" w:rsidRDefault="000F7017" w:rsidP="00DB7FF3">
            <w:pPr>
              <w:pStyle w:val="ListParagraph"/>
              <w:numPr>
                <w:ilvl w:val="0"/>
                <w:numId w:val="6"/>
              </w:numPr>
              <w:ind w:left="213" w:hanging="213"/>
              <w:rPr>
                <w:rFonts w:ascii="Segoe UI" w:hAnsi="Segoe UI" w:cs="Segoe UI"/>
                <w:sz w:val="18"/>
                <w:szCs w:val="18"/>
                <w:lang w:val="en-AU"/>
              </w:rPr>
            </w:pPr>
            <w:r w:rsidRPr="00DB7FF3">
              <w:rPr>
                <w:rFonts w:ascii="Segoe UI" w:hAnsi="Segoe UI" w:cs="Segoe UI"/>
                <w:sz w:val="18"/>
                <w:szCs w:val="18"/>
                <w:lang w:val="en-AU"/>
              </w:rPr>
              <w:t>You can also use a dig stick soil probe, removing</w:t>
            </w:r>
            <w:r w:rsidR="00126892" w:rsidRPr="00DB7FF3">
              <w:rPr>
                <w:rFonts w:ascii="Segoe UI" w:hAnsi="Segoe UI" w:cs="Segoe UI"/>
                <w:sz w:val="18"/>
                <w:szCs w:val="18"/>
                <w:lang w:val="en-AU"/>
              </w:rPr>
              <w:t xml:space="preserve"> an</w:t>
            </w:r>
            <w:r w:rsidRPr="00DB7FF3">
              <w:rPr>
                <w:rFonts w:ascii="Segoe UI" w:hAnsi="Segoe UI" w:cs="Segoe UI"/>
                <w:sz w:val="18"/>
                <w:szCs w:val="18"/>
                <w:lang w:val="en-AU"/>
              </w:rPr>
              <w:t xml:space="preserve"> intact soil core</w:t>
            </w:r>
            <w:r w:rsidR="00126892" w:rsidRPr="00DB7FF3">
              <w:rPr>
                <w:rFonts w:ascii="Segoe UI" w:hAnsi="Segoe UI" w:cs="Segoe UI"/>
                <w:sz w:val="18"/>
                <w:szCs w:val="18"/>
                <w:lang w:val="en-AU"/>
              </w:rPr>
              <w:t xml:space="preserve"> and apply the same procedure</w:t>
            </w:r>
            <w:r w:rsidR="00D80CB6" w:rsidRPr="00DB7FF3">
              <w:rPr>
                <w:rFonts w:ascii="Segoe UI" w:hAnsi="Segoe UI" w:cs="Segoe UI"/>
                <w:sz w:val="18"/>
                <w:szCs w:val="18"/>
                <w:lang w:val="en-AU"/>
              </w:rPr>
              <w:t xml:space="preserve"> to assess the pH change.</w:t>
            </w:r>
          </w:p>
          <w:p w14:paraId="03ED1627" w14:textId="5DE2F645" w:rsidR="00275A41" w:rsidRDefault="00275A41" w:rsidP="00DB7FF3">
            <w:pPr>
              <w:pStyle w:val="ListParagraph"/>
              <w:numPr>
                <w:ilvl w:val="0"/>
                <w:numId w:val="6"/>
              </w:numPr>
              <w:ind w:left="213" w:hanging="213"/>
              <w:rPr>
                <w:rFonts w:ascii="Segoe UI" w:hAnsi="Segoe UI" w:cs="Segoe UI"/>
                <w:sz w:val="18"/>
                <w:szCs w:val="18"/>
                <w:lang w:val="en-AU"/>
              </w:rPr>
            </w:pPr>
            <w:r>
              <w:rPr>
                <w:rFonts w:ascii="Segoe UI" w:hAnsi="Segoe UI" w:cs="Segoe UI"/>
                <w:sz w:val="18"/>
                <w:szCs w:val="18"/>
                <w:lang w:val="en-AU"/>
              </w:rPr>
              <w:t xml:space="preserve">With a tape measure, identify the position of any pH changes and acid layers. </w:t>
            </w:r>
          </w:p>
          <w:p w14:paraId="670EA070" w14:textId="02CA6DA3" w:rsidR="00BB4223" w:rsidRPr="00DB7FF3" w:rsidRDefault="00BB4223" w:rsidP="00DB7FF3">
            <w:pPr>
              <w:pStyle w:val="ListParagraph"/>
              <w:numPr>
                <w:ilvl w:val="0"/>
                <w:numId w:val="6"/>
              </w:numPr>
              <w:ind w:left="213" w:hanging="213"/>
              <w:rPr>
                <w:rFonts w:ascii="Segoe UI" w:hAnsi="Segoe UI" w:cs="Segoe UI"/>
                <w:sz w:val="18"/>
                <w:szCs w:val="18"/>
                <w:lang w:val="en-AU"/>
              </w:rPr>
            </w:pPr>
            <w:r>
              <w:rPr>
                <w:rFonts w:ascii="Segoe UI" w:hAnsi="Segoe UI" w:cs="Segoe UI"/>
                <w:sz w:val="18"/>
                <w:szCs w:val="18"/>
                <w:lang w:val="en-AU"/>
              </w:rPr>
              <w:t xml:space="preserve">Take a photograph with your phone and mark the location by dropping a pin in maps. </w:t>
            </w:r>
          </w:p>
          <w:p w14:paraId="54511668" w14:textId="1892FF7A" w:rsidR="007A4AD9" w:rsidRPr="00DB7FF3" w:rsidRDefault="007A4AD9" w:rsidP="00D57C1C">
            <w:pPr>
              <w:rPr>
                <w:rFonts w:ascii="Segoe UI" w:hAnsi="Segoe UI" w:cs="Segoe UI"/>
                <w:b/>
                <w:bCs/>
                <w:sz w:val="18"/>
                <w:szCs w:val="18"/>
                <w:lang w:val="en-AU"/>
              </w:rPr>
            </w:pPr>
          </w:p>
        </w:tc>
      </w:tr>
    </w:tbl>
    <w:p w14:paraId="1036538B" w14:textId="577F1604" w:rsidR="00637DAE" w:rsidRPr="00637DAE" w:rsidRDefault="00637DAE" w:rsidP="0024247E">
      <w:pPr>
        <w:spacing w:before="240" w:after="0"/>
        <w:rPr>
          <w:rFonts w:ascii="Segoe UI" w:hAnsi="Segoe UI" w:cs="Segoe UI"/>
          <w:b/>
          <w:bCs/>
          <w:sz w:val="18"/>
          <w:szCs w:val="18"/>
          <w:lang w:val="en-AU"/>
        </w:rPr>
      </w:pPr>
      <w:r w:rsidRPr="00637DAE">
        <w:rPr>
          <w:rFonts w:ascii="Segoe UI" w:hAnsi="Segoe UI" w:cs="Segoe UI"/>
          <w:b/>
          <w:bCs/>
          <w:sz w:val="18"/>
          <w:szCs w:val="18"/>
          <w:lang w:val="en-AU"/>
        </w:rPr>
        <w:t>More precise testing</w:t>
      </w:r>
    </w:p>
    <w:p w14:paraId="0F2FA90E" w14:textId="3EAB7B12" w:rsidR="00637DAE" w:rsidRPr="00C813BC" w:rsidRDefault="00637DAE" w:rsidP="00637DAE">
      <w:pPr>
        <w:rPr>
          <w:rFonts w:ascii="Segoe UI" w:hAnsi="Segoe UI" w:cs="Segoe UI"/>
          <w:sz w:val="18"/>
          <w:szCs w:val="18"/>
          <w:lang w:val="en-AU"/>
        </w:rPr>
      </w:pPr>
      <w:r w:rsidRPr="00C813BC">
        <w:rPr>
          <w:rFonts w:ascii="Segoe UI" w:hAnsi="Segoe UI" w:cs="Segoe UI"/>
          <w:sz w:val="18"/>
          <w:szCs w:val="18"/>
          <w:lang w:val="en-AU"/>
        </w:rPr>
        <w:t xml:space="preserve">If </w:t>
      </w:r>
      <w:r w:rsidR="005018A8">
        <w:rPr>
          <w:rFonts w:ascii="Segoe UI" w:hAnsi="Segoe UI" w:cs="Segoe UI"/>
          <w:sz w:val="18"/>
          <w:szCs w:val="18"/>
          <w:lang w:val="en-AU"/>
        </w:rPr>
        <w:t xml:space="preserve">water repellence and </w:t>
      </w:r>
      <w:r w:rsidR="0024247E">
        <w:rPr>
          <w:rFonts w:ascii="Segoe UI" w:hAnsi="Segoe UI" w:cs="Segoe UI"/>
          <w:sz w:val="18"/>
          <w:szCs w:val="18"/>
          <w:lang w:val="en-AU"/>
        </w:rPr>
        <w:t xml:space="preserve">acidity </w:t>
      </w:r>
      <w:r w:rsidRPr="00C813BC">
        <w:rPr>
          <w:rFonts w:ascii="Segoe UI" w:hAnsi="Segoe UI" w:cs="Segoe UI"/>
          <w:sz w:val="18"/>
          <w:szCs w:val="18"/>
          <w:lang w:val="en-AU"/>
        </w:rPr>
        <w:t xml:space="preserve">is present </w:t>
      </w:r>
      <w:r w:rsidR="005018A8">
        <w:rPr>
          <w:rFonts w:ascii="Segoe UI" w:hAnsi="Segoe UI" w:cs="Segoe UI"/>
          <w:sz w:val="18"/>
          <w:szCs w:val="18"/>
          <w:lang w:val="en-AU"/>
        </w:rPr>
        <w:t xml:space="preserve">within diagnostic zones </w:t>
      </w:r>
      <w:r w:rsidRPr="00C813BC">
        <w:rPr>
          <w:rFonts w:ascii="Segoe UI" w:hAnsi="Segoe UI" w:cs="Segoe UI"/>
          <w:sz w:val="18"/>
          <w:szCs w:val="18"/>
          <w:lang w:val="en-AU"/>
        </w:rPr>
        <w:t>and considered severe (Sandbox rating</w:t>
      </w:r>
      <w:r>
        <w:rPr>
          <w:rFonts w:ascii="Segoe UI" w:hAnsi="Segoe UI" w:cs="Segoe UI"/>
          <w:sz w:val="18"/>
          <w:szCs w:val="18"/>
          <w:lang w:val="en-AU"/>
        </w:rPr>
        <w:t xml:space="preserve"> 2</w:t>
      </w:r>
      <w:r w:rsidRPr="00C813BC">
        <w:rPr>
          <w:rFonts w:ascii="Segoe UI" w:hAnsi="Segoe UI" w:cs="Segoe UI"/>
          <w:sz w:val="18"/>
          <w:szCs w:val="18"/>
          <w:lang w:val="en-AU"/>
        </w:rPr>
        <w:t>) following paddock tests, additional soil sampling and accurate laboratory pH measurement</w:t>
      </w:r>
      <w:r>
        <w:rPr>
          <w:rFonts w:ascii="Segoe UI" w:hAnsi="Segoe UI" w:cs="Segoe UI"/>
          <w:sz w:val="18"/>
          <w:szCs w:val="18"/>
          <w:lang w:val="en-AU"/>
        </w:rPr>
        <w:t xml:space="preserve"> are recommended</w:t>
      </w:r>
      <w:r w:rsidRPr="00C813BC">
        <w:rPr>
          <w:rFonts w:ascii="Segoe UI" w:hAnsi="Segoe UI" w:cs="Segoe UI"/>
          <w:sz w:val="18"/>
          <w:szCs w:val="18"/>
          <w:lang w:val="en-AU"/>
        </w:rPr>
        <w:t xml:space="preserve">. </w:t>
      </w:r>
    </w:p>
    <w:p w14:paraId="636D3065" w14:textId="6278FB79" w:rsidR="005018A8" w:rsidRDefault="005018A8" w:rsidP="00637DAE">
      <w:pPr>
        <w:rPr>
          <w:rFonts w:ascii="Segoe UI" w:hAnsi="Segoe UI" w:cs="Segoe UI"/>
          <w:sz w:val="18"/>
          <w:szCs w:val="18"/>
          <w:lang w:val="en-AU"/>
        </w:rPr>
      </w:pPr>
      <w:r w:rsidRPr="005018A8">
        <w:rPr>
          <w:rFonts w:ascii="Segoe UI" w:hAnsi="Segoe UI" w:cs="Segoe UI"/>
          <w:b/>
          <w:bCs/>
          <w:sz w:val="18"/>
          <w:szCs w:val="18"/>
          <w:lang w:val="en-AU"/>
        </w:rPr>
        <w:t>Water repellence:</w:t>
      </w:r>
      <w:r>
        <w:rPr>
          <w:rFonts w:ascii="Segoe UI" w:hAnsi="Segoe UI" w:cs="Segoe UI"/>
          <w:sz w:val="18"/>
          <w:szCs w:val="18"/>
          <w:lang w:val="en-AU"/>
        </w:rPr>
        <w:t xml:space="preserve"> follow the instructions above for collecting composite samples for the 0-5 and 5-10 cm layers, placing samples in labelled bags. Send to a laboratory (no need to dry first), requesting the molarity of ethanol drop test (MED). Use the interpretation criteria in Table 3 to assign a severity ranking. </w:t>
      </w:r>
    </w:p>
    <w:p w14:paraId="1D8D1927" w14:textId="410AA7E9" w:rsidR="005018A8" w:rsidRDefault="00E20BD4" w:rsidP="00637DAE">
      <w:pPr>
        <w:rPr>
          <w:rFonts w:ascii="Segoe UI" w:hAnsi="Segoe UI" w:cs="Segoe UI"/>
          <w:sz w:val="18"/>
          <w:szCs w:val="18"/>
          <w:lang w:val="en-AU"/>
        </w:rPr>
      </w:pPr>
      <w:r w:rsidRPr="00E20BD4">
        <w:rPr>
          <w:rFonts w:ascii="Segoe UI" w:hAnsi="Segoe UI" w:cs="Segoe UI"/>
          <w:b/>
          <w:bCs/>
          <w:sz w:val="18"/>
          <w:szCs w:val="18"/>
          <w:lang w:val="en-AU"/>
        </w:rPr>
        <w:t>Acidity:</w:t>
      </w:r>
      <w:r>
        <w:rPr>
          <w:rFonts w:ascii="Segoe UI" w:hAnsi="Segoe UI" w:cs="Segoe UI"/>
          <w:sz w:val="18"/>
          <w:szCs w:val="18"/>
          <w:lang w:val="en-AU"/>
        </w:rPr>
        <w:t xml:space="preserve"> the collection of soil samples for laboratory testing will depend on the position of the acid layer; 0-5, 5-10 and 10-20 cm depths are commonly recommended, although 0-5, 5-15 and 15-25 cm may be more appropriate. Collect multiple samples from within each zone, combining the appropriate layer depths in a clean and labelled bucket. Thoroughly mix the composite samples and retain 250g to send to a laboratory, requesting pH (calcium chloride), organic carbon and soil texture assessments. This information will help you identify the best lime rate to treat the problem. If your soils contain aluminium, you might also request a test for this (silver grass, sorrel and annual ryegrass are all indicators of acidity and aluminium in soils – look out for these too). </w:t>
      </w:r>
    </w:p>
    <w:p w14:paraId="4BAAC1E5" w14:textId="0CC3DC0C" w:rsidR="00772C9D" w:rsidRDefault="00772C9D" w:rsidP="0024247E">
      <w:pPr>
        <w:spacing w:after="0"/>
        <w:rPr>
          <w:rFonts w:ascii="Segoe UI" w:hAnsi="Segoe UI" w:cs="Segoe UI"/>
          <w:b/>
          <w:bCs/>
          <w:sz w:val="28"/>
          <w:szCs w:val="28"/>
          <w:lang w:val="en-AU"/>
        </w:rPr>
      </w:pPr>
      <w:r w:rsidRPr="00C813BC">
        <w:rPr>
          <w:rFonts w:ascii="Segoe UI" w:hAnsi="Segoe UI" w:cs="Segoe UI"/>
          <w:b/>
          <w:bCs/>
          <w:sz w:val="28"/>
          <w:szCs w:val="28"/>
          <w:lang w:val="en-AU"/>
        </w:rPr>
        <w:lastRenderedPageBreak/>
        <w:t>RANK</w:t>
      </w:r>
      <w:r>
        <w:rPr>
          <w:rFonts w:ascii="Segoe UI" w:hAnsi="Segoe UI" w:cs="Segoe UI"/>
          <w:b/>
          <w:bCs/>
          <w:sz w:val="28"/>
          <w:szCs w:val="28"/>
          <w:lang w:val="en-AU"/>
        </w:rPr>
        <w:t>ING RESUL</w:t>
      </w:r>
      <w:r w:rsidR="004C6E63">
        <w:rPr>
          <w:rFonts w:ascii="Segoe UI" w:hAnsi="Segoe UI" w:cs="Segoe UI"/>
          <w:b/>
          <w:bCs/>
          <w:sz w:val="28"/>
          <w:szCs w:val="28"/>
          <w:lang w:val="en-AU"/>
        </w:rPr>
        <w:t>TS</w:t>
      </w:r>
    </w:p>
    <w:p w14:paraId="50DD5F40" w14:textId="66ECDD31" w:rsidR="00670215" w:rsidRPr="00670215" w:rsidRDefault="0024247E" w:rsidP="0024247E">
      <w:pPr>
        <w:spacing w:before="120" w:after="120"/>
        <w:rPr>
          <w:rFonts w:ascii="Segoe UI" w:hAnsi="Segoe UI" w:cs="Segoe UI"/>
          <w:sz w:val="18"/>
          <w:szCs w:val="18"/>
          <w:lang w:val="en-AU"/>
        </w:rPr>
      </w:pPr>
      <w:bookmarkStart w:id="0" w:name="_Hlk108621409"/>
      <w:bookmarkStart w:id="1" w:name="_Hlk108624373"/>
      <w:r>
        <w:rPr>
          <w:rFonts w:ascii="Segoe UI" w:hAnsi="Segoe UI" w:cs="Segoe UI"/>
          <w:sz w:val="18"/>
          <w:szCs w:val="18"/>
          <w:lang w:val="en-AU"/>
        </w:rPr>
        <w:t>Use the diagnostic criteria in Tables 3 and 4 to assess the severity of each constraint and assign a Sandbox Rank for each paddock zone</w:t>
      </w:r>
      <w:bookmarkEnd w:id="0"/>
      <w:r>
        <w:rPr>
          <w:rFonts w:ascii="Segoe UI" w:hAnsi="Segoe UI" w:cs="Segoe UI"/>
          <w:sz w:val="18"/>
          <w:szCs w:val="18"/>
          <w:lang w:val="en-AU"/>
        </w:rPr>
        <w:t xml:space="preserve">. </w:t>
      </w:r>
      <w:bookmarkEnd w:id="1"/>
      <w:r>
        <w:rPr>
          <w:rFonts w:ascii="Segoe UI" w:hAnsi="Segoe UI" w:cs="Segoe UI"/>
          <w:sz w:val="18"/>
          <w:szCs w:val="18"/>
          <w:lang w:val="en-AU"/>
        </w:rPr>
        <w:t xml:space="preserve">You can use this information to find experimental results </w:t>
      </w:r>
      <w:r w:rsidR="00ED55E8">
        <w:rPr>
          <w:rFonts w:ascii="Segoe UI" w:hAnsi="Segoe UI" w:cs="Segoe UI"/>
          <w:sz w:val="18"/>
          <w:szCs w:val="18"/>
          <w:lang w:val="en-AU"/>
        </w:rPr>
        <w:t xml:space="preserve">for sites with a similar constraint profile in </w:t>
      </w:r>
      <w:proofErr w:type="spellStart"/>
      <w:r w:rsidR="00ED55E8">
        <w:rPr>
          <w:rFonts w:ascii="Segoe UI" w:hAnsi="Segoe UI" w:cs="Segoe UI"/>
          <w:sz w:val="18"/>
          <w:szCs w:val="18"/>
          <w:lang w:val="en-AU"/>
        </w:rPr>
        <w:t>Sand</w:t>
      </w:r>
      <w:r w:rsidR="00B73841">
        <w:rPr>
          <w:rFonts w:ascii="Segoe UI" w:hAnsi="Segoe UI" w:cs="Segoe UI"/>
          <w:sz w:val="18"/>
          <w:szCs w:val="18"/>
          <w:lang w:val="en-AU"/>
        </w:rPr>
        <w:t>Box</w:t>
      </w:r>
      <w:proofErr w:type="spellEnd"/>
      <w:r w:rsidR="00B73841">
        <w:rPr>
          <w:rFonts w:ascii="Segoe UI" w:hAnsi="Segoe UI" w:cs="Segoe UI"/>
          <w:sz w:val="18"/>
          <w:szCs w:val="18"/>
          <w:lang w:val="en-AU"/>
        </w:rPr>
        <w:t>/OFT</w:t>
      </w:r>
      <w:r w:rsidR="00ED55E8">
        <w:rPr>
          <w:rFonts w:ascii="Segoe UI" w:hAnsi="Segoe UI" w:cs="Segoe UI"/>
          <w:sz w:val="18"/>
          <w:szCs w:val="18"/>
          <w:lang w:val="en-AU"/>
        </w:rPr>
        <w:t xml:space="preserve">, the online platform that houses results from the GRDC Sandy Soils Research Project (CSP00203). </w:t>
      </w:r>
      <w:r w:rsidRPr="00C813BC">
        <w:rPr>
          <w:rFonts w:ascii="Segoe UI" w:hAnsi="Segoe UI" w:cs="Segoe UI"/>
          <w:b/>
          <w:bCs/>
          <w:color w:val="FF0000"/>
          <w:sz w:val="18"/>
          <w:szCs w:val="18"/>
          <w:lang w:val="en-AU"/>
        </w:rPr>
        <w:t xml:space="preserve"> </w:t>
      </w:r>
    </w:p>
    <w:tbl>
      <w:tblPr>
        <w:tblStyle w:val="TableGrid"/>
        <w:tblW w:w="9214" w:type="dxa"/>
        <w:tblBorders>
          <w:top w:val="single" w:sz="24" w:space="0" w:color="auto"/>
          <w:left w:val="single" w:sz="24" w:space="0" w:color="auto"/>
          <w:bottom w:val="single" w:sz="24" w:space="0" w:color="auto"/>
          <w:right w:val="single" w:sz="24" w:space="0" w:color="auto"/>
          <w:insideH w:val="single" w:sz="6" w:space="0" w:color="auto"/>
          <w:insideV w:val="single" w:sz="6" w:space="0" w:color="auto"/>
        </w:tblBorders>
        <w:tblLayout w:type="fixed"/>
        <w:tblLook w:val="04A0" w:firstRow="1" w:lastRow="0" w:firstColumn="1" w:lastColumn="0" w:noHBand="0" w:noVBand="1"/>
      </w:tblPr>
      <w:tblGrid>
        <w:gridCol w:w="993"/>
        <w:gridCol w:w="2268"/>
        <w:gridCol w:w="3827"/>
        <w:gridCol w:w="2126"/>
      </w:tblGrid>
      <w:tr w:rsidR="00772C9D" w:rsidRPr="00C813BC" w14:paraId="71F94568" w14:textId="77777777" w:rsidTr="0024247E">
        <w:trPr>
          <w:trHeight w:val="96"/>
        </w:trPr>
        <w:tc>
          <w:tcPr>
            <w:tcW w:w="9214" w:type="dxa"/>
            <w:gridSpan w:val="4"/>
            <w:tcBorders>
              <w:top w:val="nil"/>
              <w:left w:val="nil"/>
              <w:bottom w:val="single" w:sz="24" w:space="0" w:color="auto"/>
              <w:right w:val="nil"/>
            </w:tcBorders>
            <w:vAlign w:val="center"/>
          </w:tcPr>
          <w:p w14:paraId="70DD39A4" w14:textId="77777777" w:rsidR="00772C9D" w:rsidRDefault="00772C9D" w:rsidP="00964A38">
            <w:pPr>
              <w:rPr>
                <w:rFonts w:ascii="Segoe UI" w:hAnsi="Segoe UI" w:cs="Segoe UI"/>
                <w:b/>
                <w:bCs/>
                <w:sz w:val="18"/>
                <w:szCs w:val="18"/>
                <w:lang w:val="en-AU"/>
              </w:rPr>
            </w:pPr>
            <w:r w:rsidRPr="00C813BC">
              <w:rPr>
                <w:rFonts w:ascii="Segoe UI" w:hAnsi="Segoe UI" w:cs="Segoe UI"/>
                <w:b/>
                <w:bCs/>
                <w:sz w:val="18"/>
                <w:szCs w:val="18"/>
                <w:lang w:val="en-AU"/>
              </w:rPr>
              <w:t xml:space="preserve">Table </w:t>
            </w:r>
            <w:r>
              <w:rPr>
                <w:rFonts w:ascii="Segoe UI" w:hAnsi="Segoe UI" w:cs="Segoe UI"/>
                <w:b/>
                <w:bCs/>
                <w:sz w:val="18"/>
                <w:szCs w:val="18"/>
                <w:lang w:val="en-AU"/>
              </w:rPr>
              <w:t>3</w:t>
            </w:r>
            <w:r w:rsidRPr="00C813BC">
              <w:rPr>
                <w:rFonts w:ascii="Segoe UI" w:hAnsi="Segoe UI" w:cs="Segoe UI"/>
                <w:b/>
                <w:bCs/>
                <w:sz w:val="18"/>
                <w:szCs w:val="18"/>
                <w:lang w:val="en-AU"/>
              </w:rPr>
              <w:t xml:space="preserve">. </w:t>
            </w:r>
            <w:r w:rsidRPr="00561659">
              <w:rPr>
                <w:rFonts w:ascii="Segoe UI" w:hAnsi="Segoe UI" w:cs="Segoe UI"/>
                <w:b/>
                <w:bCs/>
                <w:sz w:val="18"/>
                <w:szCs w:val="18"/>
                <w:lang w:val="en-AU"/>
              </w:rPr>
              <w:t>Severity of water repellence</w:t>
            </w:r>
            <w:r w:rsidRPr="00C813BC">
              <w:rPr>
                <w:rFonts w:ascii="Segoe UI" w:hAnsi="Segoe UI" w:cs="Segoe UI"/>
                <w:sz w:val="18"/>
                <w:szCs w:val="18"/>
                <w:lang w:val="en-AU"/>
              </w:rPr>
              <w:t xml:space="preserve"> based on the time of </w:t>
            </w:r>
            <w:r>
              <w:rPr>
                <w:rFonts w:ascii="Segoe UI" w:hAnsi="Segoe UI" w:cs="Segoe UI"/>
                <w:sz w:val="18"/>
                <w:szCs w:val="18"/>
                <w:lang w:val="en-AU"/>
              </w:rPr>
              <w:t xml:space="preserve">water </w:t>
            </w:r>
            <w:r w:rsidRPr="00C813BC">
              <w:rPr>
                <w:rFonts w:ascii="Segoe UI" w:hAnsi="Segoe UI" w:cs="Segoe UI"/>
                <w:sz w:val="18"/>
                <w:szCs w:val="18"/>
                <w:lang w:val="en-AU"/>
              </w:rPr>
              <w:t>infiltration</w:t>
            </w:r>
            <w:r>
              <w:rPr>
                <w:rFonts w:ascii="Segoe UI" w:hAnsi="Segoe UI" w:cs="Segoe UI"/>
                <w:sz w:val="18"/>
                <w:szCs w:val="18"/>
                <w:lang w:val="en-AU"/>
              </w:rPr>
              <w:t xml:space="preserve"> (a) and the lab-based assessment using the Molarity of Ethanol drop test MED (b).  </w:t>
            </w:r>
            <w:r w:rsidRPr="00C813BC">
              <w:rPr>
                <w:rStyle w:val="cf01"/>
                <w:b w:val="0"/>
                <w:bCs w:val="0"/>
                <w:lang w:val="en-AU"/>
              </w:rPr>
              <w:t xml:space="preserve"> </w:t>
            </w:r>
          </w:p>
        </w:tc>
      </w:tr>
      <w:tr w:rsidR="00772C9D" w:rsidRPr="00C813BC" w14:paraId="0C8DEA9D" w14:textId="77777777" w:rsidTr="0024247E">
        <w:trPr>
          <w:trHeight w:val="96"/>
        </w:trPr>
        <w:tc>
          <w:tcPr>
            <w:tcW w:w="993" w:type="dxa"/>
            <w:tcBorders>
              <w:top w:val="single" w:sz="24" w:space="0" w:color="auto"/>
            </w:tcBorders>
          </w:tcPr>
          <w:p w14:paraId="02E8984D" w14:textId="77777777" w:rsidR="00772C9D" w:rsidRPr="00C813BC" w:rsidRDefault="00772C9D" w:rsidP="00964A38">
            <w:pPr>
              <w:jc w:val="center"/>
              <w:rPr>
                <w:rFonts w:ascii="Segoe UI" w:hAnsi="Segoe UI" w:cs="Segoe UI"/>
                <w:b/>
                <w:bCs/>
                <w:sz w:val="18"/>
                <w:szCs w:val="18"/>
                <w:lang w:val="en-AU"/>
              </w:rPr>
            </w:pPr>
            <w:r w:rsidRPr="00C813BC">
              <w:rPr>
                <w:rFonts w:ascii="Segoe UI" w:hAnsi="Segoe UI" w:cs="Segoe UI"/>
                <w:b/>
                <w:bCs/>
                <w:sz w:val="18"/>
                <w:szCs w:val="18"/>
                <w:lang w:val="en-AU"/>
              </w:rPr>
              <w:t>Sandbox Rank</w:t>
            </w:r>
          </w:p>
        </w:tc>
        <w:tc>
          <w:tcPr>
            <w:tcW w:w="2268" w:type="dxa"/>
            <w:tcBorders>
              <w:top w:val="single" w:sz="24" w:space="0" w:color="auto"/>
              <w:right w:val="single" w:sz="4" w:space="0" w:color="auto"/>
            </w:tcBorders>
          </w:tcPr>
          <w:p w14:paraId="30277CA5" w14:textId="77777777" w:rsidR="00772C9D" w:rsidRPr="00C813BC" w:rsidRDefault="00772C9D" w:rsidP="00964A38">
            <w:pPr>
              <w:jc w:val="center"/>
              <w:rPr>
                <w:rFonts w:ascii="Segoe UI" w:hAnsi="Segoe UI" w:cs="Segoe UI"/>
                <w:b/>
                <w:bCs/>
                <w:sz w:val="18"/>
                <w:szCs w:val="18"/>
                <w:lang w:val="en-AU"/>
              </w:rPr>
            </w:pPr>
            <w:r>
              <w:rPr>
                <w:rFonts w:ascii="Segoe UI" w:hAnsi="Segoe UI" w:cs="Segoe UI"/>
                <w:b/>
                <w:bCs/>
                <w:sz w:val="18"/>
                <w:szCs w:val="18"/>
                <w:lang w:val="en-AU"/>
              </w:rPr>
              <w:t>Severity</w:t>
            </w:r>
          </w:p>
        </w:tc>
        <w:tc>
          <w:tcPr>
            <w:tcW w:w="3827" w:type="dxa"/>
            <w:tcBorders>
              <w:top w:val="single" w:sz="24" w:space="0" w:color="auto"/>
              <w:left w:val="single" w:sz="4" w:space="0" w:color="auto"/>
              <w:right w:val="single" w:sz="24" w:space="0" w:color="auto"/>
            </w:tcBorders>
          </w:tcPr>
          <w:p w14:paraId="75E58209" w14:textId="77777777" w:rsidR="00772C9D" w:rsidRPr="00C813BC" w:rsidRDefault="00772C9D" w:rsidP="00964A38">
            <w:pPr>
              <w:jc w:val="center"/>
              <w:rPr>
                <w:rFonts w:ascii="Segoe UI" w:hAnsi="Segoe UI" w:cs="Segoe UI"/>
                <w:b/>
                <w:bCs/>
                <w:sz w:val="18"/>
                <w:szCs w:val="18"/>
                <w:lang w:val="en-AU"/>
              </w:rPr>
            </w:pPr>
            <w:r>
              <w:rPr>
                <w:rFonts w:ascii="Segoe UI" w:hAnsi="Segoe UI" w:cs="Segoe UI"/>
                <w:b/>
                <w:bCs/>
                <w:sz w:val="18"/>
                <w:szCs w:val="18"/>
                <w:lang w:val="en-AU"/>
              </w:rPr>
              <w:t>(a) Water droplet infiltration time</w:t>
            </w:r>
          </w:p>
        </w:tc>
        <w:tc>
          <w:tcPr>
            <w:tcW w:w="2126" w:type="dxa"/>
            <w:tcBorders>
              <w:top w:val="single" w:sz="24" w:space="0" w:color="auto"/>
              <w:right w:val="single" w:sz="24" w:space="0" w:color="auto"/>
            </w:tcBorders>
          </w:tcPr>
          <w:p w14:paraId="00BA77AD" w14:textId="77777777" w:rsidR="00772C9D" w:rsidRPr="00C813BC" w:rsidRDefault="00772C9D" w:rsidP="00964A38">
            <w:pPr>
              <w:jc w:val="center"/>
              <w:rPr>
                <w:rFonts w:ascii="Segoe UI" w:hAnsi="Segoe UI" w:cs="Segoe UI"/>
                <w:b/>
                <w:bCs/>
                <w:sz w:val="18"/>
                <w:szCs w:val="18"/>
                <w:lang w:val="en-AU"/>
              </w:rPr>
            </w:pPr>
            <w:r>
              <w:rPr>
                <w:rFonts w:ascii="Segoe UI" w:hAnsi="Segoe UI" w:cs="Segoe UI"/>
                <w:b/>
                <w:bCs/>
                <w:sz w:val="18"/>
                <w:szCs w:val="18"/>
                <w:lang w:val="en-AU"/>
              </w:rPr>
              <w:t>(b) MED</w:t>
            </w:r>
          </w:p>
        </w:tc>
      </w:tr>
      <w:tr w:rsidR="00772C9D" w:rsidRPr="00C813BC" w14:paraId="720D91D3" w14:textId="77777777" w:rsidTr="00736226">
        <w:trPr>
          <w:trHeight w:val="426"/>
        </w:trPr>
        <w:tc>
          <w:tcPr>
            <w:tcW w:w="993" w:type="dxa"/>
            <w:shd w:val="clear" w:color="auto" w:fill="A8D08D" w:themeFill="accent6" w:themeFillTint="99"/>
            <w:vAlign w:val="center"/>
          </w:tcPr>
          <w:p w14:paraId="3B6E3672" w14:textId="77777777" w:rsidR="00772C9D" w:rsidRPr="00C813BC" w:rsidRDefault="00772C9D" w:rsidP="00964A38">
            <w:pPr>
              <w:jc w:val="center"/>
              <w:rPr>
                <w:rFonts w:ascii="Segoe UI" w:hAnsi="Segoe UI" w:cs="Segoe UI"/>
                <w:sz w:val="16"/>
                <w:szCs w:val="16"/>
                <w:lang w:val="en-AU"/>
              </w:rPr>
            </w:pPr>
            <w:r w:rsidRPr="00C813BC">
              <w:rPr>
                <w:rFonts w:ascii="Segoe UI" w:hAnsi="Segoe UI" w:cs="Segoe UI"/>
                <w:sz w:val="16"/>
                <w:szCs w:val="16"/>
                <w:lang w:val="en-AU"/>
              </w:rPr>
              <w:t>0</w:t>
            </w:r>
          </w:p>
        </w:tc>
        <w:tc>
          <w:tcPr>
            <w:tcW w:w="2268" w:type="dxa"/>
            <w:shd w:val="clear" w:color="auto" w:fill="A8D08D" w:themeFill="accent6" w:themeFillTint="99"/>
            <w:vAlign w:val="center"/>
          </w:tcPr>
          <w:p w14:paraId="0E2B753E" w14:textId="77777777" w:rsidR="00772C9D" w:rsidRPr="00C813BC" w:rsidRDefault="00772C9D" w:rsidP="00964A38">
            <w:pPr>
              <w:jc w:val="center"/>
              <w:rPr>
                <w:rFonts w:ascii="Segoe UI" w:hAnsi="Segoe UI" w:cs="Segoe UI"/>
                <w:sz w:val="16"/>
                <w:szCs w:val="16"/>
                <w:lang w:val="en-AU"/>
              </w:rPr>
            </w:pPr>
            <w:r w:rsidRPr="00C813BC">
              <w:rPr>
                <w:rFonts w:ascii="Segoe UI" w:hAnsi="Segoe UI" w:cs="Segoe UI"/>
                <w:sz w:val="16"/>
                <w:szCs w:val="16"/>
                <w:lang w:val="en-AU"/>
              </w:rPr>
              <w:t>Non-repellent</w:t>
            </w:r>
          </w:p>
        </w:tc>
        <w:tc>
          <w:tcPr>
            <w:tcW w:w="3827" w:type="dxa"/>
            <w:tcBorders>
              <w:right w:val="single" w:sz="24" w:space="0" w:color="auto"/>
            </w:tcBorders>
            <w:shd w:val="clear" w:color="auto" w:fill="A8D08D" w:themeFill="accent6" w:themeFillTint="99"/>
            <w:vAlign w:val="center"/>
          </w:tcPr>
          <w:p w14:paraId="343D81C6" w14:textId="77777777" w:rsidR="00772C9D" w:rsidRPr="00C813BC" w:rsidRDefault="00772C9D" w:rsidP="00964A38">
            <w:pPr>
              <w:jc w:val="center"/>
              <w:rPr>
                <w:rFonts w:ascii="Segoe UI" w:hAnsi="Segoe UI" w:cs="Segoe UI"/>
                <w:sz w:val="16"/>
                <w:szCs w:val="16"/>
                <w:lang w:val="en-AU"/>
              </w:rPr>
            </w:pPr>
            <w:r w:rsidRPr="00C813BC">
              <w:rPr>
                <w:rFonts w:ascii="Segoe UI" w:hAnsi="Segoe UI" w:cs="Segoe UI"/>
                <w:sz w:val="16"/>
                <w:szCs w:val="16"/>
                <w:lang w:val="en-AU"/>
              </w:rPr>
              <w:t>Water infiltrates dry soil in 5 seconds or less</w:t>
            </w:r>
          </w:p>
        </w:tc>
        <w:tc>
          <w:tcPr>
            <w:tcW w:w="2126" w:type="dxa"/>
            <w:tcBorders>
              <w:right w:val="single" w:sz="24" w:space="0" w:color="auto"/>
            </w:tcBorders>
            <w:shd w:val="clear" w:color="auto" w:fill="A8D08D" w:themeFill="accent6" w:themeFillTint="99"/>
            <w:vAlign w:val="center"/>
          </w:tcPr>
          <w:p w14:paraId="36A84FE3" w14:textId="77777777" w:rsidR="00772C9D" w:rsidRPr="00C813BC" w:rsidRDefault="00772C9D" w:rsidP="00964A38">
            <w:pPr>
              <w:jc w:val="center"/>
              <w:rPr>
                <w:rFonts w:ascii="Segoe UI" w:hAnsi="Segoe UI" w:cs="Segoe UI"/>
                <w:sz w:val="16"/>
                <w:szCs w:val="16"/>
                <w:lang w:val="en-AU"/>
              </w:rPr>
            </w:pPr>
            <w:r>
              <w:rPr>
                <w:rFonts w:ascii="Segoe UI" w:hAnsi="Segoe UI" w:cs="Segoe UI"/>
                <w:sz w:val="16"/>
                <w:szCs w:val="16"/>
                <w:lang w:val="en-AU"/>
              </w:rPr>
              <w:t>0</w:t>
            </w:r>
          </w:p>
        </w:tc>
      </w:tr>
      <w:tr w:rsidR="00772C9D" w:rsidRPr="00C813BC" w14:paraId="79BCE6C3" w14:textId="77777777" w:rsidTr="00736226">
        <w:trPr>
          <w:trHeight w:val="426"/>
        </w:trPr>
        <w:tc>
          <w:tcPr>
            <w:tcW w:w="993" w:type="dxa"/>
            <w:shd w:val="clear" w:color="auto" w:fill="A8D08D" w:themeFill="accent6" w:themeFillTint="99"/>
            <w:vAlign w:val="center"/>
          </w:tcPr>
          <w:p w14:paraId="0DA04E1B" w14:textId="77777777" w:rsidR="00772C9D" w:rsidRPr="00C813BC" w:rsidRDefault="00772C9D" w:rsidP="00964A38">
            <w:pPr>
              <w:jc w:val="center"/>
              <w:rPr>
                <w:rFonts w:ascii="Segoe UI" w:hAnsi="Segoe UI" w:cs="Segoe UI"/>
                <w:sz w:val="16"/>
                <w:szCs w:val="16"/>
                <w:lang w:val="en-AU"/>
              </w:rPr>
            </w:pPr>
            <w:r w:rsidRPr="00C813BC">
              <w:rPr>
                <w:rFonts w:ascii="Segoe UI" w:hAnsi="Segoe UI" w:cs="Segoe UI"/>
                <w:sz w:val="16"/>
                <w:szCs w:val="16"/>
                <w:lang w:val="en-AU"/>
              </w:rPr>
              <w:t>0</w:t>
            </w:r>
          </w:p>
        </w:tc>
        <w:tc>
          <w:tcPr>
            <w:tcW w:w="2268" w:type="dxa"/>
            <w:shd w:val="clear" w:color="auto" w:fill="A8D08D" w:themeFill="accent6" w:themeFillTint="99"/>
            <w:vAlign w:val="center"/>
          </w:tcPr>
          <w:p w14:paraId="59E11E6D" w14:textId="77777777" w:rsidR="00772C9D" w:rsidRPr="00C813BC" w:rsidRDefault="00772C9D" w:rsidP="00964A38">
            <w:pPr>
              <w:jc w:val="center"/>
              <w:rPr>
                <w:rFonts w:ascii="Segoe UI" w:hAnsi="Segoe UI" w:cs="Segoe UI"/>
                <w:sz w:val="16"/>
                <w:szCs w:val="16"/>
                <w:lang w:val="en-AU"/>
              </w:rPr>
            </w:pPr>
            <w:r w:rsidRPr="00C813BC">
              <w:rPr>
                <w:rFonts w:ascii="Segoe UI" w:hAnsi="Segoe UI" w:cs="Segoe UI"/>
                <w:sz w:val="16"/>
                <w:szCs w:val="16"/>
                <w:lang w:val="en-AU"/>
              </w:rPr>
              <w:t>Mild</w:t>
            </w:r>
          </w:p>
        </w:tc>
        <w:tc>
          <w:tcPr>
            <w:tcW w:w="3827" w:type="dxa"/>
            <w:tcBorders>
              <w:right w:val="single" w:sz="24" w:space="0" w:color="auto"/>
            </w:tcBorders>
            <w:shd w:val="clear" w:color="auto" w:fill="A8D08D" w:themeFill="accent6" w:themeFillTint="99"/>
            <w:vAlign w:val="center"/>
          </w:tcPr>
          <w:p w14:paraId="2C59136A" w14:textId="77777777" w:rsidR="00772C9D" w:rsidRPr="00C813BC" w:rsidRDefault="00772C9D" w:rsidP="00964A38">
            <w:pPr>
              <w:jc w:val="center"/>
              <w:rPr>
                <w:rFonts w:ascii="Segoe UI" w:hAnsi="Segoe UI" w:cs="Segoe UI"/>
                <w:sz w:val="16"/>
                <w:szCs w:val="16"/>
                <w:lang w:val="en-AU"/>
              </w:rPr>
            </w:pPr>
            <w:r w:rsidRPr="00C813BC">
              <w:rPr>
                <w:rFonts w:ascii="Segoe UI" w:hAnsi="Segoe UI" w:cs="Segoe UI"/>
                <w:sz w:val="16"/>
                <w:szCs w:val="16"/>
                <w:lang w:val="en-AU"/>
              </w:rPr>
              <w:t>Takes &gt; 5 seconds but &lt;60 seconds to infiltrate</w:t>
            </w:r>
          </w:p>
        </w:tc>
        <w:tc>
          <w:tcPr>
            <w:tcW w:w="2126" w:type="dxa"/>
            <w:tcBorders>
              <w:right w:val="single" w:sz="24" w:space="0" w:color="auto"/>
            </w:tcBorders>
            <w:shd w:val="clear" w:color="auto" w:fill="A8D08D" w:themeFill="accent6" w:themeFillTint="99"/>
            <w:vAlign w:val="center"/>
          </w:tcPr>
          <w:p w14:paraId="704A9ED9" w14:textId="77777777" w:rsidR="00772C9D" w:rsidRPr="00C813BC" w:rsidRDefault="00772C9D" w:rsidP="00964A38">
            <w:pPr>
              <w:jc w:val="center"/>
              <w:rPr>
                <w:rFonts w:ascii="Segoe UI" w:hAnsi="Segoe UI" w:cs="Segoe UI"/>
                <w:sz w:val="16"/>
                <w:szCs w:val="16"/>
                <w:lang w:val="en-AU"/>
              </w:rPr>
            </w:pPr>
            <w:r>
              <w:rPr>
                <w:rFonts w:ascii="Segoe UI" w:hAnsi="Segoe UI" w:cs="Segoe UI"/>
                <w:sz w:val="16"/>
                <w:szCs w:val="16"/>
                <w:lang w:val="en-AU"/>
              </w:rPr>
              <w:t>0.2 -1</w:t>
            </w:r>
          </w:p>
        </w:tc>
      </w:tr>
      <w:tr w:rsidR="00772C9D" w:rsidRPr="00C813BC" w14:paraId="48C3419C" w14:textId="77777777" w:rsidTr="00736226">
        <w:trPr>
          <w:trHeight w:val="426"/>
        </w:trPr>
        <w:tc>
          <w:tcPr>
            <w:tcW w:w="993" w:type="dxa"/>
            <w:shd w:val="clear" w:color="auto" w:fill="FFE599" w:themeFill="accent4" w:themeFillTint="66"/>
            <w:vAlign w:val="center"/>
          </w:tcPr>
          <w:p w14:paraId="5EEDB176" w14:textId="77777777" w:rsidR="00772C9D" w:rsidRPr="00C813BC" w:rsidRDefault="00772C9D" w:rsidP="00964A38">
            <w:pPr>
              <w:jc w:val="center"/>
              <w:rPr>
                <w:rFonts w:ascii="Segoe UI" w:hAnsi="Segoe UI" w:cs="Segoe UI"/>
                <w:sz w:val="16"/>
                <w:szCs w:val="16"/>
                <w:lang w:val="en-AU"/>
              </w:rPr>
            </w:pPr>
            <w:r w:rsidRPr="00C813BC">
              <w:rPr>
                <w:rFonts w:ascii="Segoe UI" w:hAnsi="Segoe UI" w:cs="Segoe UI"/>
                <w:sz w:val="16"/>
                <w:szCs w:val="16"/>
                <w:lang w:val="en-AU"/>
              </w:rPr>
              <w:t>1</w:t>
            </w:r>
          </w:p>
        </w:tc>
        <w:tc>
          <w:tcPr>
            <w:tcW w:w="2268" w:type="dxa"/>
            <w:shd w:val="clear" w:color="auto" w:fill="FFE599" w:themeFill="accent4" w:themeFillTint="66"/>
            <w:vAlign w:val="center"/>
          </w:tcPr>
          <w:p w14:paraId="5FBDE7FD" w14:textId="77777777" w:rsidR="00772C9D" w:rsidRPr="00C813BC" w:rsidRDefault="00772C9D" w:rsidP="00964A38">
            <w:pPr>
              <w:jc w:val="center"/>
              <w:rPr>
                <w:rFonts w:ascii="Segoe UI" w:hAnsi="Segoe UI" w:cs="Segoe UI"/>
                <w:sz w:val="16"/>
                <w:szCs w:val="16"/>
                <w:lang w:val="en-AU"/>
              </w:rPr>
            </w:pPr>
            <w:r w:rsidRPr="00C813BC">
              <w:rPr>
                <w:rFonts w:ascii="Segoe UI" w:hAnsi="Segoe UI" w:cs="Segoe UI"/>
                <w:sz w:val="16"/>
                <w:szCs w:val="16"/>
                <w:lang w:val="en-AU"/>
              </w:rPr>
              <w:t>Moderate</w:t>
            </w:r>
          </w:p>
        </w:tc>
        <w:tc>
          <w:tcPr>
            <w:tcW w:w="3827" w:type="dxa"/>
            <w:tcBorders>
              <w:right w:val="single" w:sz="24" w:space="0" w:color="auto"/>
            </w:tcBorders>
            <w:shd w:val="clear" w:color="auto" w:fill="FFE599" w:themeFill="accent4" w:themeFillTint="66"/>
            <w:vAlign w:val="center"/>
          </w:tcPr>
          <w:p w14:paraId="1379B2E0" w14:textId="77777777" w:rsidR="00772C9D" w:rsidRPr="00C813BC" w:rsidRDefault="00772C9D" w:rsidP="00964A38">
            <w:pPr>
              <w:jc w:val="center"/>
              <w:rPr>
                <w:rFonts w:ascii="Segoe UI" w:hAnsi="Segoe UI" w:cs="Segoe UI"/>
                <w:sz w:val="16"/>
                <w:szCs w:val="16"/>
                <w:lang w:val="en-AU"/>
              </w:rPr>
            </w:pPr>
            <w:r w:rsidRPr="00C813BC">
              <w:rPr>
                <w:rFonts w:ascii="Segoe UI" w:hAnsi="Segoe UI" w:cs="Segoe UI"/>
                <w:sz w:val="16"/>
                <w:szCs w:val="16"/>
                <w:lang w:val="en-AU"/>
              </w:rPr>
              <w:t>Takes 60 to 240 seconds to infiltrate</w:t>
            </w:r>
          </w:p>
        </w:tc>
        <w:tc>
          <w:tcPr>
            <w:tcW w:w="2126" w:type="dxa"/>
            <w:tcBorders>
              <w:right w:val="single" w:sz="24" w:space="0" w:color="auto"/>
            </w:tcBorders>
            <w:shd w:val="clear" w:color="auto" w:fill="FFE599" w:themeFill="accent4" w:themeFillTint="66"/>
            <w:vAlign w:val="center"/>
          </w:tcPr>
          <w:p w14:paraId="3ECFE64F" w14:textId="77777777" w:rsidR="00772C9D" w:rsidRPr="00C813BC" w:rsidRDefault="00772C9D" w:rsidP="00964A38">
            <w:pPr>
              <w:jc w:val="center"/>
              <w:rPr>
                <w:rFonts w:ascii="Segoe UI" w:hAnsi="Segoe UI" w:cs="Segoe UI"/>
                <w:sz w:val="16"/>
                <w:szCs w:val="16"/>
                <w:lang w:val="en-AU"/>
              </w:rPr>
            </w:pPr>
            <w:r>
              <w:rPr>
                <w:rFonts w:ascii="Segoe UI" w:hAnsi="Segoe UI" w:cs="Segoe UI"/>
                <w:sz w:val="16"/>
                <w:szCs w:val="16"/>
                <w:lang w:val="en-AU"/>
              </w:rPr>
              <w:t>1.2 – 2.2</w:t>
            </w:r>
          </w:p>
        </w:tc>
      </w:tr>
      <w:tr w:rsidR="00772C9D" w:rsidRPr="00C813BC" w14:paraId="15B90A0F" w14:textId="77777777" w:rsidTr="0024247E">
        <w:trPr>
          <w:trHeight w:val="426"/>
        </w:trPr>
        <w:tc>
          <w:tcPr>
            <w:tcW w:w="993" w:type="dxa"/>
            <w:tcBorders>
              <w:top w:val="single" w:sz="4" w:space="0" w:color="auto"/>
            </w:tcBorders>
            <w:shd w:val="clear" w:color="auto" w:fill="FF967D"/>
            <w:vAlign w:val="center"/>
          </w:tcPr>
          <w:p w14:paraId="05B8E082" w14:textId="77777777" w:rsidR="00772C9D" w:rsidRPr="00C813BC" w:rsidRDefault="00772C9D" w:rsidP="00964A38">
            <w:pPr>
              <w:jc w:val="center"/>
              <w:rPr>
                <w:rFonts w:ascii="Segoe UI" w:hAnsi="Segoe UI" w:cs="Segoe UI"/>
                <w:sz w:val="16"/>
                <w:szCs w:val="16"/>
                <w:lang w:val="en-AU"/>
              </w:rPr>
            </w:pPr>
            <w:r w:rsidRPr="00C813BC">
              <w:rPr>
                <w:rFonts w:ascii="Segoe UI" w:hAnsi="Segoe UI" w:cs="Segoe UI"/>
                <w:sz w:val="16"/>
                <w:szCs w:val="16"/>
                <w:lang w:val="en-AU"/>
              </w:rPr>
              <w:t>2</w:t>
            </w:r>
          </w:p>
        </w:tc>
        <w:tc>
          <w:tcPr>
            <w:tcW w:w="2268" w:type="dxa"/>
            <w:tcBorders>
              <w:top w:val="single" w:sz="4" w:space="0" w:color="auto"/>
            </w:tcBorders>
            <w:shd w:val="clear" w:color="auto" w:fill="FF967D"/>
            <w:vAlign w:val="center"/>
          </w:tcPr>
          <w:p w14:paraId="20897EBF" w14:textId="77777777" w:rsidR="00772C9D" w:rsidRPr="00C813BC" w:rsidRDefault="00772C9D" w:rsidP="00964A38">
            <w:pPr>
              <w:jc w:val="center"/>
              <w:rPr>
                <w:rFonts w:ascii="Segoe UI" w:hAnsi="Segoe UI" w:cs="Segoe UI"/>
                <w:sz w:val="16"/>
                <w:szCs w:val="16"/>
                <w:lang w:val="en-AU"/>
              </w:rPr>
            </w:pPr>
            <w:r w:rsidRPr="00C813BC">
              <w:rPr>
                <w:rFonts w:ascii="Segoe UI" w:hAnsi="Segoe UI" w:cs="Segoe UI"/>
                <w:sz w:val="16"/>
                <w:szCs w:val="16"/>
                <w:lang w:val="en-AU"/>
              </w:rPr>
              <w:t>Severe</w:t>
            </w:r>
          </w:p>
        </w:tc>
        <w:tc>
          <w:tcPr>
            <w:tcW w:w="3827" w:type="dxa"/>
            <w:tcBorders>
              <w:top w:val="single" w:sz="4" w:space="0" w:color="auto"/>
              <w:right w:val="single" w:sz="24" w:space="0" w:color="auto"/>
            </w:tcBorders>
            <w:shd w:val="clear" w:color="auto" w:fill="FF967D"/>
            <w:vAlign w:val="center"/>
          </w:tcPr>
          <w:p w14:paraId="55D01C9C" w14:textId="77777777" w:rsidR="00772C9D" w:rsidRPr="00C813BC" w:rsidRDefault="00772C9D" w:rsidP="00964A38">
            <w:pPr>
              <w:jc w:val="center"/>
              <w:rPr>
                <w:rFonts w:ascii="Segoe UI" w:hAnsi="Segoe UI" w:cs="Segoe UI"/>
                <w:sz w:val="16"/>
                <w:szCs w:val="16"/>
                <w:lang w:val="en-AU"/>
              </w:rPr>
            </w:pPr>
            <w:r w:rsidRPr="00C813BC">
              <w:rPr>
                <w:rFonts w:ascii="Segoe UI" w:hAnsi="Segoe UI" w:cs="Segoe UI"/>
                <w:sz w:val="16"/>
                <w:szCs w:val="16"/>
                <w:lang w:val="en-AU"/>
              </w:rPr>
              <w:t>Takes more than 4 minutes to infiltrate</w:t>
            </w:r>
          </w:p>
        </w:tc>
        <w:tc>
          <w:tcPr>
            <w:tcW w:w="2126" w:type="dxa"/>
            <w:tcBorders>
              <w:top w:val="single" w:sz="4" w:space="0" w:color="auto"/>
              <w:right w:val="single" w:sz="24" w:space="0" w:color="auto"/>
            </w:tcBorders>
            <w:shd w:val="clear" w:color="auto" w:fill="FF967D"/>
            <w:vAlign w:val="center"/>
          </w:tcPr>
          <w:p w14:paraId="2BE6617E" w14:textId="77777777" w:rsidR="00772C9D" w:rsidRDefault="00772C9D" w:rsidP="00964A38">
            <w:pPr>
              <w:jc w:val="center"/>
              <w:rPr>
                <w:rFonts w:ascii="Segoe UI" w:hAnsi="Segoe UI" w:cs="Segoe UI"/>
                <w:sz w:val="16"/>
                <w:szCs w:val="16"/>
                <w:lang w:val="en-AU"/>
              </w:rPr>
            </w:pPr>
            <w:r>
              <w:rPr>
                <w:rFonts w:ascii="Segoe UI" w:hAnsi="Segoe UI" w:cs="Segoe UI"/>
                <w:sz w:val="16"/>
                <w:szCs w:val="16"/>
                <w:lang w:val="en-AU"/>
              </w:rPr>
              <w:t>2.4 – 3.0</w:t>
            </w:r>
          </w:p>
          <w:p w14:paraId="4036E9ED" w14:textId="77777777" w:rsidR="00772C9D" w:rsidRPr="00C813BC" w:rsidRDefault="00772C9D" w:rsidP="00964A38">
            <w:pPr>
              <w:jc w:val="center"/>
              <w:rPr>
                <w:rFonts w:ascii="Segoe UI" w:hAnsi="Segoe UI" w:cs="Segoe UI"/>
                <w:sz w:val="16"/>
                <w:szCs w:val="16"/>
                <w:lang w:val="en-AU"/>
              </w:rPr>
            </w:pPr>
            <w:r>
              <w:rPr>
                <w:rFonts w:ascii="Segoe UI" w:hAnsi="Segoe UI" w:cs="Segoe UI"/>
                <w:sz w:val="16"/>
                <w:szCs w:val="16"/>
                <w:lang w:val="en-AU"/>
              </w:rPr>
              <w:t>3.2&gt;3.8 very severe</w:t>
            </w:r>
          </w:p>
        </w:tc>
      </w:tr>
    </w:tbl>
    <w:p w14:paraId="76C39692" w14:textId="77777777" w:rsidR="00772C9D" w:rsidRPr="003B6483" w:rsidRDefault="00772C9D" w:rsidP="003B6483">
      <w:pPr>
        <w:spacing w:after="120"/>
        <w:rPr>
          <w:rFonts w:ascii="Segoe UI" w:hAnsi="Segoe UI" w:cs="Segoe UI"/>
          <w:b/>
          <w:bCs/>
          <w:sz w:val="4"/>
          <w:szCs w:val="4"/>
          <w:lang w:val="en-AU"/>
        </w:rPr>
      </w:pPr>
    </w:p>
    <w:tbl>
      <w:tblPr>
        <w:tblStyle w:val="TableGrid"/>
        <w:tblW w:w="9273" w:type="dxa"/>
        <w:tblBorders>
          <w:top w:val="single" w:sz="24" w:space="0" w:color="auto"/>
          <w:left w:val="single" w:sz="24" w:space="0" w:color="auto"/>
          <w:bottom w:val="single" w:sz="24" w:space="0" w:color="auto"/>
          <w:right w:val="single" w:sz="24" w:space="0" w:color="auto"/>
          <w:insideH w:val="single" w:sz="6" w:space="0" w:color="auto"/>
          <w:insideV w:val="single" w:sz="6" w:space="0" w:color="auto"/>
        </w:tblBorders>
        <w:tblLook w:val="04A0" w:firstRow="1" w:lastRow="0" w:firstColumn="1" w:lastColumn="0" w:noHBand="0" w:noVBand="1"/>
      </w:tblPr>
      <w:tblGrid>
        <w:gridCol w:w="570"/>
        <w:gridCol w:w="969"/>
        <w:gridCol w:w="1742"/>
        <w:gridCol w:w="3851"/>
        <w:gridCol w:w="2141"/>
      </w:tblGrid>
      <w:tr w:rsidR="00772C9D" w:rsidRPr="00C813BC" w14:paraId="78F97D33" w14:textId="77777777" w:rsidTr="004C6E63">
        <w:trPr>
          <w:trHeight w:val="266"/>
        </w:trPr>
        <w:tc>
          <w:tcPr>
            <w:tcW w:w="9273" w:type="dxa"/>
            <w:gridSpan w:val="5"/>
            <w:tcBorders>
              <w:top w:val="nil"/>
              <w:left w:val="nil"/>
              <w:bottom w:val="single" w:sz="24" w:space="0" w:color="auto"/>
              <w:right w:val="nil"/>
            </w:tcBorders>
            <w:vAlign w:val="center"/>
          </w:tcPr>
          <w:p w14:paraId="70D365E9" w14:textId="61AD8500" w:rsidR="00772C9D" w:rsidRDefault="00772C9D" w:rsidP="003B6483">
            <w:pPr>
              <w:spacing w:before="120"/>
              <w:rPr>
                <w:rFonts w:ascii="Segoe UI" w:hAnsi="Segoe UI" w:cs="Segoe UI"/>
                <w:b/>
                <w:bCs/>
                <w:sz w:val="18"/>
                <w:szCs w:val="18"/>
                <w:lang w:val="en-AU"/>
              </w:rPr>
            </w:pPr>
            <w:r>
              <w:rPr>
                <w:rFonts w:ascii="Segoe UI" w:hAnsi="Segoe UI" w:cs="Segoe UI"/>
                <w:b/>
                <w:bCs/>
                <w:sz w:val="18"/>
                <w:szCs w:val="18"/>
                <w:lang w:val="en-AU"/>
              </w:rPr>
              <w:t>Table 4</w:t>
            </w:r>
            <w:r w:rsidRPr="00A6586C">
              <w:rPr>
                <w:rFonts w:ascii="Segoe UI" w:hAnsi="Segoe UI" w:cs="Segoe UI"/>
                <w:sz w:val="18"/>
                <w:szCs w:val="18"/>
                <w:lang w:val="en-AU"/>
              </w:rPr>
              <w:t xml:space="preserve">. </w:t>
            </w:r>
            <w:r w:rsidRPr="00A6586C">
              <w:rPr>
                <w:rStyle w:val="cf01"/>
                <w:lang w:val="en-AU"/>
              </w:rPr>
              <w:t>Severity of acidity and alkalinity</w:t>
            </w:r>
            <w:r w:rsidRPr="00C813BC">
              <w:rPr>
                <w:rStyle w:val="cf01"/>
                <w:b w:val="0"/>
                <w:bCs w:val="0"/>
                <w:lang w:val="en-AU"/>
              </w:rPr>
              <w:t xml:space="preserve">, as determined using pH indicator dye and a colour chart, </w:t>
            </w:r>
            <w:r>
              <w:rPr>
                <w:rStyle w:val="cf01"/>
                <w:b w:val="0"/>
                <w:bCs w:val="0"/>
                <w:lang w:val="en-AU"/>
              </w:rPr>
              <w:t xml:space="preserve">which </w:t>
            </w:r>
            <w:r w:rsidRPr="00C813BC">
              <w:rPr>
                <w:rStyle w:val="cf01"/>
                <w:b w:val="0"/>
                <w:bCs w:val="0"/>
                <w:lang w:val="en-AU"/>
              </w:rPr>
              <w:t>is</w:t>
            </w:r>
            <w:r>
              <w:rPr>
                <w:rStyle w:val="cf01"/>
                <w:b w:val="0"/>
                <w:bCs w:val="0"/>
                <w:lang w:val="en-AU"/>
              </w:rPr>
              <w:t xml:space="preserve"> roughly</w:t>
            </w:r>
            <w:r w:rsidRPr="00C813BC">
              <w:rPr>
                <w:rStyle w:val="cf01"/>
                <w:b w:val="0"/>
                <w:bCs w:val="0"/>
                <w:lang w:val="en-AU"/>
              </w:rPr>
              <w:t xml:space="preserve"> equivalent to the pH in water</w:t>
            </w:r>
            <w:r>
              <w:rPr>
                <w:rStyle w:val="cf01"/>
                <w:b w:val="0"/>
                <w:bCs w:val="0"/>
                <w:lang w:val="en-AU"/>
              </w:rPr>
              <w:t xml:space="preserve"> (a) and measured in a 1:5 solution of calcium chloride at the lab (b).</w:t>
            </w:r>
          </w:p>
        </w:tc>
      </w:tr>
      <w:tr w:rsidR="00CD58A9" w:rsidRPr="00C813BC" w14:paraId="49DF4481" w14:textId="7B6420E3" w:rsidTr="004C6E63">
        <w:trPr>
          <w:trHeight w:val="266"/>
        </w:trPr>
        <w:tc>
          <w:tcPr>
            <w:tcW w:w="570" w:type="dxa"/>
            <w:tcBorders>
              <w:top w:val="single" w:sz="24" w:space="0" w:color="auto"/>
              <w:left w:val="single" w:sz="24" w:space="0" w:color="auto"/>
              <w:bottom w:val="single" w:sz="6" w:space="0" w:color="auto"/>
            </w:tcBorders>
          </w:tcPr>
          <w:p w14:paraId="2E636139" w14:textId="77777777" w:rsidR="00CD58A9" w:rsidRPr="00C813BC" w:rsidRDefault="00CD58A9" w:rsidP="00C04914">
            <w:pPr>
              <w:rPr>
                <w:rFonts w:ascii="Segoe UI" w:hAnsi="Segoe UI" w:cs="Segoe UI"/>
                <w:b/>
                <w:bCs/>
                <w:sz w:val="18"/>
                <w:szCs w:val="18"/>
                <w:lang w:val="en-AU"/>
              </w:rPr>
            </w:pPr>
          </w:p>
        </w:tc>
        <w:tc>
          <w:tcPr>
            <w:tcW w:w="969" w:type="dxa"/>
            <w:tcBorders>
              <w:top w:val="single" w:sz="24" w:space="0" w:color="auto"/>
              <w:bottom w:val="single" w:sz="6" w:space="0" w:color="auto"/>
            </w:tcBorders>
            <w:vAlign w:val="center"/>
          </w:tcPr>
          <w:p w14:paraId="3595909D" w14:textId="77777777" w:rsidR="00CD58A9" w:rsidRPr="00C813BC" w:rsidRDefault="00CD58A9" w:rsidP="00CD58A9">
            <w:pPr>
              <w:jc w:val="center"/>
              <w:rPr>
                <w:rFonts w:ascii="Segoe UI" w:hAnsi="Segoe UI" w:cs="Segoe UI"/>
                <w:b/>
                <w:bCs/>
                <w:sz w:val="18"/>
                <w:szCs w:val="18"/>
                <w:lang w:val="en-AU"/>
              </w:rPr>
            </w:pPr>
            <w:r w:rsidRPr="00C813BC">
              <w:rPr>
                <w:rFonts w:ascii="Segoe UI" w:hAnsi="Segoe UI" w:cs="Segoe UI"/>
                <w:b/>
                <w:bCs/>
                <w:sz w:val="18"/>
                <w:szCs w:val="18"/>
                <w:lang w:val="en-AU"/>
              </w:rPr>
              <w:t>Sandbox Rank</w:t>
            </w:r>
          </w:p>
        </w:tc>
        <w:tc>
          <w:tcPr>
            <w:tcW w:w="1742" w:type="dxa"/>
            <w:tcBorders>
              <w:top w:val="single" w:sz="24" w:space="0" w:color="auto"/>
              <w:bottom w:val="single" w:sz="6" w:space="0" w:color="auto"/>
              <w:right w:val="single" w:sz="4" w:space="0" w:color="auto"/>
            </w:tcBorders>
            <w:vAlign w:val="center"/>
          </w:tcPr>
          <w:p w14:paraId="1ACAA25E" w14:textId="28F1E82C" w:rsidR="00CD58A9" w:rsidRPr="00C813BC" w:rsidRDefault="00CD58A9" w:rsidP="00CD58A9">
            <w:pPr>
              <w:jc w:val="center"/>
              <w:rPr>
                <w:rFonts w:ascii="Segoe UI" w:hAnsi="Segoe UI" w:cs="Segoe UI"/>
                <w:b/>
                <w:bCs/>
                <w:sz w:val="18"/>
                <w:szCs w:val="18"/>
                <w:lang w:val="en-AU"/>
              </w:rPr>
            </w:pPr>
            <w:r>
              <w:rPr>
                <w:rFonts w:ascii="Segoe UI" w:hAnsi="Segoe UI" w:cs="Segoe UI"/>
                <w:b/>
                <w:bCs/>
                <w:sz w:val="18"/>
                <w:szCs w:val="18"/>
                <w:lang w:val="en-AU"/>
              </w:rPr>
              <w:t>Severity</w:t>
            </w:r>
          </w:p>
        </w:tc>
        <w:tc>
          <w:tcPr>
            <w:tcW w:w="3851" w:type="dxa"/>
            <w:tcBorders>
              <w:top w:val="single" w:sz="24" w:space="0" w:color="auto"/>
              <w:left w:val="single" w:sz="4" w:space="0" w:color="auto"/>
              <w:bottom w:val="single" w:sz="6" w:space="0" w:color="auto"/>
              <w:right w:val="single" w:sz="18" w:space="0" w:color="auto"/>
            </w:tcBorders>
            <w:vAlign w:val="center"/>
          </w:tcPr>
          <w:p w14:paraId="45D9A6C2" w14:textId="25AD458B" w:rsidR="00CD58A9" w:rsidRPr="00C813BC" w:rsidRDefault="00CD58A9" w:rsidP="00CD58A9">
            <w:pPr>
              <w:jc w:val="center"/>
              <w:rPr>
                <w:rFonts w:ascii="Segoe UI" w:hAnsi="Segoe UI" w:cs="Segoe UI"/>
                <w:b/>
                <w:bCs/>
                <w:sz w:val="18"/>
                <w:szCs w:val="18"/>
                <w:lang w:val="en-AU"/>
              </w:rPr>
            </w:pPr>
            <w:r>
              <w:rPr>
                <w:rFonts w:ascii="Segoe UI" w:hAnsi="Segoe UI" w:cs="Segoe UI"/>
                <w:b/>
                <w:bCs/>
                <w:sz w:val="18"/>
                <w:szCs w:val="18"/>
                <w:lang w:val="en-AU"/>
              </w:rPr>
              <w:t>(a) pH indicator kit</w:t>
            </w:r>
          </w:p>
        </w:tc>
        <w:tc>
          <w:tcPr>
            <w:tcW w:w="2141" w:type="dxa"/>
            <w:tcBorders>
              <w:top w:val="single" w:sz="24" w:space="0" w:color="auto"/>
              <w:left w:val="single" w:sz="18" w:space="0" w:color="auto"/>
              <w:bottom w:val="single" w:sz="6" w:space="0" w:color="auto"/>
            </w:tcBorders>
            <w:vAlign w:val="center"/>
          </w:tcPr>
          <w:p w14:paraId="4B4EA45E" w14:textId="53E24216" w:rsidR="00CD58A9" w:rsidRPr="00C813BC" w:rsidRDefault="00CD58A9" w:rsidP="00CD58A9">
            <w:pPr>
              <w:jc w:val="center"/>
              <w:rPr>
                <w:rFonts w:ascii="Segoe UI" w:hAnsi="Segoe UI" w:cs="Segoe UI"/>
                <w:b/>
                <w:bCs/>
                <w:sz w:val="18"/>
                <w:szCs w:val="18"/>
                <w:lang w:val="en-AU"/>
              </w:rPr>
            </w:pPr>
            <w:r>
              <w:rPr>
                <w:rFonts w:ascii="Segoe UI" w:hAnsi="Segoe UI" w:cs="Segoe UI"/>
                <w:b/>
                <w:bCs/>
                <w:sz w:val="18"/>
                <w:szCs w:val="18"/>
                <w:lang w:val="en-AU"/>
              </w:rPr>
              <w:t>(b) pH CaCl</w:t>
            </w:r>
          </w:p>
        </w:tc>
      </w:tr>
      <w:tr w:rsidR="00CD58A9" w:rsidRPr="00C813BC" w14:paraId="4325DDDF" w14:textId="23048663" w:rsidTr="004C6E63">
        <w:trPr>
          <w:trHeight w:val="343"/>
        </w:trPr>
        <w:tc>
          <w:tcPr>
            <w:tcW w:w="570" w:type="dxa"/>
            <w:vMerge w:val="restart"/>
            <w:tcBorders>
              <w:top w:val="single" w:sz="6" w:space="0" w:color="auto"/>
              <w:left w:val="single" w:sz="24" w:space="0" w:color="auto"/>
              <w:bottom w:val="single" w:sz="6" w:space="0" w:color="auto"/>
            </w:tcBorders>
            <w:textDirection w:val="btLr"/>
            <w:vAlign w:val="center"/>
          </w:tcPr>
          <w:p w14:paraId="501BEC02" w14:textId="77777777" w:rsidR="00FA0328" w:rsidRPr="00C813BC" w:rsidRDefault="00FA0328" w:rsidP="00B962B8">
            <w:pPr>
              <w:ind w:left="113" w:right="113"/>
              <w:jc w:val="center"/>
              <w:rPr>
                <w:rFonts w:ascii="Segoe UI" w:hAnsi="Segoe UI" w:cs="Segoe UI"/>
                <w:sz w:val="16"/>
                <w:szCs w:val="16"/>
                <w:lang w:val="en-AU"/>
              </w:rPr>
            </w:pPr>
            <w:r w:rsidRPr="00C813BC">
              <w:rPr>
                <w:rFonts w:ascii="Segoe UI" w:hAnsi="Segoe UI" w:cs="Segoe UI"/>
                <w:sz w:val="16"/>
                <w:szCs w:val="16"/>
                <w:lang w:val="en-AU"/>
              </w:rPr>
              <w:t>ALKALINITY</w:t>
            </w:r>
          </w:p>
        </w:tc>
        <w:tc>
          <w:tcPr>
            <w:tcW w:w="969" w:type="dxa"/>
            <w:tcBorders>
              <w:top w:val="single" w:sz="6" w:space="0" w:color="auto"/>
              <w:bottom w:val="single" w:sz="6" w:space="0" w:color="auto"/>
            </w:tcBorders>
            <w:shd w:val="clear" w:color="auto" w:fill="FF967D"/>
            <w:vAlign w:val="center"/>
          </w:tcPr>
          <w:p w14:paraId="5A39F945" w14:textId="77777777" w:rsidR="00FA0328" w:rsidRPr="00C813BC" w:rsidRDefault="00FA0328" w:rsidP="00CD58A9">
            <w:pPr>
              <w:jc w:val="center"/>
              <w:rPr>
                <w:rFonts w:ascii="Segoe UI" w:hAnsi="Segoe UI" w:cs="Segoe UI"/>
                <w:sz w:val="16"/>
                <w:szCs w:val="16"/>
                <w:lang w:val="en-AU"/>
              </w:rPr>
            </w:pPr>
            <w:r w:rsidRPr="00C813BC">
              <w:rPr>
                <w:rFonts w:ascii="Segoe UI" w:hAnsi="Segoe UI" w:cs="Segoe UI"/>
                <w:sz w:val="16"/>
                <w:szCs w:val="16"/>
                <w:lang w:val="en-AU"/>
              </w:rPr>
              <w:t>2</w:t>
            </w:r>
          </w:p>
        </w:tc>
        <w:tc>
          <w:tcPr>
            <w:tcW w:w="1742" w:type="dxa"/>
            <w:tcBorders>
              <w:top w:val="single" w:sz="6" w:space="0" w:color="auto"/>
              <w:bottom w:val="single" w:sz="6" w:space="0" w:color="auto"/>
            </w:tcBorders>
            <w:shd w:val="clear" w:color="auto" w:fill="FF967D"/>
            <w:vAlign w:val="center"/>
          </w:tcPr>
          <w:p w14:paraId="7D1C9F29" w14:textId="77777777" w:rsidR="00FA0328" w:rsidRPr="00C813BC" w:rsidRDefault="00FA0328" w:rsidP="00CD58A9">
            <w:pPr>
              <w:jc w:val="center"/>
              <w:rPr>
                <w:rFonts w:ascii="Segoe UI" w:hAnsi="Segoe UI" w:cs="Segoe UI"/>
                <w:sz w:val="16"/>
                <w:szCs w:val="16"/>
                <w:lang w:val="en-AU"/>
              </w:rPr>
            </w:pPr>
            <w:r w:rsidRPr="00C813BC">
              <w:rPr>
                <w:rFonts w:ascii="Segoe UI" w:hAnsi="Segoe UI" w:cs="Segoe UI"/>
                <w:sz w:val="16"/>
                <w:szCs w:val="16"/>
                <w:lang w:val="en-AU"/>
              </w:rPr>
              <w:t>Severe</w:t>
            </w:r>
          </w:p>
        </w:tc>
        <w:tc>
          <w:tcPr>
            <w:tcW w:w="3851" w:type="dxa"/>
            <w:tcBorders>
              <w:top w:val="single" w:sz="6" w:space="0" w:color="auto"/>
              <w:bottom w:val="single" w:sz="6" w:space="0" w:color="auto"/>
              <w:right w:val="single" w:sz="18" w:space="0" w:color="auto"/>
            </w:tcBorders>
            <w:shd w:val="clear" w:color="auto" w:fill="FF967D"/>
            <w:vAlign w:val="center"/>
          </w:tcPr>
          <w:p w14:paraId="4E12D298" w14:textId="77777777" w:rsidR="00FA0328" w:rsidRPr="00C813BC" w:rsidRDefault="00FA0328" w:rsidP="00CD58A9">
            <w:pPr>
              <w:jc w:val="center"/>
              <w:rPr>
                <w:rFonts w:ascii="Segoe UI" w:hAnsi="Segoe UI" w:cs="Segoe UI"/>
                <w:sz w:val="16"/>
                <w:szCs w:val="16"/>
                <w:lang w:val="en-AU"/>
              </w:rPr>
            </w:pPr>
            <w:r w:rsidRPr="00C813BC">
              <w:rPr>
                <w:rFonts w:ascii="Segoe UI" w:hAnsi="Segoe UI" w:cs="Segoe UI"/>
                <w:sz w:val="16"/>
                <w:szCs w:val="16"/>
                <w:lang w:val="en-AU"/>
              </w:rPr>
              <w:t>&gt;9.0</w:t>
            </w:r>
          </w:p>
        </w:tc>
        <w:tc>
          <w:tcPr>
            <w:tcW w:w="2141" w:type="dxa"/>
            <w:tcBorders>
              <w:top w:val="single" w:sz="6" w:space="0" w:color="auto"/>
              <w:left w:val="single" w:sz="18" w:space="0" w:color="auto"/>
              <w:bottom w:val="single" w:sz="6" w:space="0" w:color="auto"/>
            </w:tcBorders>
            <w:shd w:val="clear" w:color="auto" w:fill="FF967D"/>
            <w:vAlign w:val="center"/>
          </w:tcPr>
          <w:p w14:paraId="7FA44E71" w14:textId="69C536E1" w:rsidR="00FA0328" w:rsidRPr="00C813BC" w:rsidRDefault="00CD58A9" w:rsidP="00CD58A9">
            <w:pPr>
              <w:jc w:val="center"/>
              <w:rPr>
                <w:rFonts w:ascii="Segoe UI" w:hAnsi="Segoe UI" w:cs="Segoe UI"/>
                <w:sz w:val="16"/>
                <w:szCs w:val="16"/>
                <w:lang w:val="en-AU"/>
              </w:rPr>
            </w:pPr>
            <w:r>
              <w:rPr>
                <w:rFonts w:ascii="Segoe UI" w:hAnsi="Segoe UI" w:cs="Segoe UI"/>
                <w:sz w:val="16"/>
                <w:szCs w:val="16"/>
                <w:lang w:val="en-AU"/>
              </w:rPr>
              <w:t>&gt;8</w:t>
            </w:r>
          </w:p>
        </w:tc>
      </w:tr>
      <w:tr w:rsidR="00CD58A9" w:rsidRPr="00C813BC" w14:paraId="6223FEAE" w14:textId="5D623405" w:rsidTr="00736226">
        <w:trPr>
          <w:trHeight w:val="343"/>
        </w:trPr>
        <w:tc>
          <w:tcPr>
            <w:tcW w:w="570" w:type="dxa"/>
            <w:vMerge/>
            <w:tcBorders>
              <w:top w:val="single" w:sz="6" w:space="0" w:color="auto"/>
              <w:left w:val="single" w:sz="24" w:space="0" w:color="auto"/>
              <w:bottom w:val="single" w:sz="6" w:space="0" w:color="auto"/>
            </w:tcBorders>
            <w:vAlign w:val="center"/>
          </w:tcPr>
          <w:p w14:paraId="76A82DFF" w14:textId="77777777" w:rsidR="00FA0328" w:rsidRPr="00C813BC" w:rsidRDefault="00FA0328" w:rsidP="00B962B8">
            <w:pPr>
              <w:jc w:val="center"/>
              <w:rPr>
                <w:rFonts w:ascii="Segoe UI" w:hAnsi="Segoe UI" w:cs="Segoe UI"/>
                <w:sz w:val="16"/>
                <w:szCs w:val="16"/>
                <w:lang w:val="en-AU"/>
              </w:rPr>
            </w:pPr>
          </w:p>
        </w:tc>
        <w:tc>
          <w:tcPr>
            <w:tcW w:w="969" w:type="dxa"/>
            <w:tcBorders>
              <w:top w:val="single" w:sz="6" w:space="0" w:color="auto"/>
              <w:bottom w:val="single" w:sz="6" w:space="0" w:color="auto"/>
            </w:tcBorders>
            <w:shd w:val="clear" w:color="auto" w:fill="FFE599" w:themeFill="accent4" w:themeFillTint="66"/>
            <w:vAlign w:val="center"/>
          </w:tcPr>
          <w:p w14:paraId="2CF9966F" w14:textId="77777777" w:rsidR="00FA0328" w:rsidRPr="00C813BC" w:rsidRDefault="00FA0328" w:rsidP="00CD58A9">
            <w:pPr>
              <w:jc w:val="center"/>
              <w:rPr>
                <w:rFonts w:ascii="Segoe UI" w:hAnsi="Segoe UI" w:cs="Segoe UI"/>
                <w:sz w:val="16"/>
                <w:szCs w:val="16"/>
                <w:lang w:val="en-AU"/>
              </w:rPr>
            </w:pPr>
            <w:r w:rsidRPr="00C813BC">
              <w:rPr>
                <w:rFonts w:ascii="Segoe UI" w:hAnsi="Segoe UI" w:cs="Segoe UI"/>
                <w:sz w:val="16"/>
                <w:szCs w:val="16"/>
                <w:lang w:val="en-AU"/>
              </w:rPr>
              <w:t>1</w:t>
            </w:r>
          </w:p>
        </w:tc>
        <w:tc>
          <w:tcPr>
            <w:tcW w:w="1742" w:type="dxa"/>
            <w:tcBorders>
              <w:top w:val="single" w:sz="6" w:space="0" w:color="auto"/>
              <w:bottom w:val="single" w:sz="6" w:space="0" w:color="auto"/>
            </w:tcBorders>
            <w:shd w:val="clear" w:color="auto" w:fill="FFE599" w:themeFill="accent4" w:themeFillTint="66"/>
            <w:vAlign w:val="center"/>
          </w:tcPr>
          <w:p w14:paraId="7E0CF178" w14:textId="77777777" w:rsidR="00FA0328" w:rsidRPr="00C813BC" w:rsidRDefault="00FA0328" w:rsidP="00CD58A9">
            <w:pPr>
              <w:jc w:val="center"/>
              <w:rPr>
                <w:rFonts w:ascii="Segoe UI" w:hAnsi="Segoe UI" w:cs="Segoe UI"/>
                <w:sz w:val="16"/>
                <w:szCs w:val="16"/>
                <w:lang w:val="en-AU"/>
              </w:rPr>
            </w:pPr>
            <w:r w:rsidRPr="00C813BC">
              <w:rPr>
                <w:rFonts w:ascii="Segoe UI" w:hAnsi="Segoe UI" w:cs="Segoe UI"/>
                <w:sz w:val="16"/>
                <w:szCs w:val="16"/>
                <w:lang w:val="en-AU"/>
              </w:rPr>
              <w:t>Moderate</w:t>
            </w:r>
          </w:p>
        </w:tc>
        <w:tc>
          <w:tcPr>
            <w:tcW w:w="3851" w:type="dxa"/>
            <w:tcBorders>
              <w:top w:val="single" w:sz="6" w:space="0" w:color="auto"/>
              <w:bottom w:val="single" w:sz="6" w:space="0" w:color="auto"/>
              <w:right w:val="single" w:sz="18" w:space="0" w:color="auto"/>
            </w:tcBorders>
            <w:shd w:val="clear" w:color="auto" w:fill="FFE599" w:themeFill="accent4" w:themeFillTint="66"/>
            <w:vAlign w:val="center"/>
          </w:tcPr>
          <w:p w14:paraId="51987DEE" w14:textId="77777777" w:rsidR="00FA0328" w:rsidRPr="00C813BC" w:rsidRDefault="00FA0328" w:rsidP="00CD58A9">
            <w:pPr>
              <w:jc w:val="center"/>
              <w:rPr>
                <w:rFonts w:ascii="Segoe UI" w:hAnsi="Segoe UI" w:cs="Segoe UI"/>
                <w:sz w:val="16"/>
                <w:szCs w:val="16"/>
                <w:lang w:val="en-AU"/>
              </w:rPr>
            </w:pPr>
            <w:r w:rsidRPr="00C813BC">
              <w:rPr>
                <w:rFonts w:ascii="Segoe UI" w:hAnsi="Segoe UI" w:cs="Segoe UI"/>
                <w:sz w:val="16"/>
                <w:szCs w:val="16"/>
                <w:lang w:val="en-AU"/>
              </w:rPr>
              <w:t>8.5</w:t>
            </w:r>
          </w:p>
        </w:tc>
        <w:tc>
          <w:tcPr>
            <w:tcW w:w="2141" w:type="dxa"/>
            <w:tcBorders>
              <w:top w:val="single" w:sz="6" w:space="0" w:color="auto"/>
              <w:left w:val="single" w:sz="18" w:space="0" w:color="auto"/>
              <w:bottom w:val="single" w:sz="6" w:space="0" w:color="auto"/>
            </w:tcBorders>
            <w:shd w:val="clear" w:color="auto" w:fill="FFE599" w:themeFill="accent4" w:themeFillTint="66"/>
            <w:vAlign w:val="center"/>
          </w:tcPr>
          <w:p w14:paraId="1B727E1C" w14:textId="776C6E37" w:rsidR="00FA0328" w:rsidRPr="00C813BC" w:rsidRDefault="00CD58A9" w:rsidP="00CD58A9">
            <w:pPr>
              <w:jc w:val="center"/>
              <w:rPr>
                <w:rFonts w:ascii="Segoe UI" w:hAnsi="Segoe UI" w:cs="Segoe UI"/>
                <w:sz w:val="16"/>
                <w:szCs w:val="16"/>
                <w:lang w:val="en-AU"/>
              </w:rPr>
            </w:pPr>
            <w:r>
              <w:rPr>
                <w:rFonts w:ascii="Segoe UI" w:hAnsi="Segoe UI" w:cs="Segoe UI"/>
                <w:sz w:val="16"/>
                <w:szCs w:val="16"/>
                <w:lang w:val="en-AU"/>
              </w:rPr>
              <w:t>7.5</w:t>
            </w:r>
          </w:p>
        </w:tc>
      </w:tr>
      <w:tr w:rsidR="00CD58A9" w:rsidRPr="00C813BC" w14:paraId="335367D2" w14:textId="125CA6EE" w:rsidTr="00736226">
        <w:trPr>
          <w:trHeight w:val="343"/>
        </w:trPr>
        <w:tc>
          <w:tcPr>
            <w:tcW w:w="570" w:type="dxa"/>
            <w:vMerge/>
            <w:tcBorders>
              <w:top w:val="single" w:sz="6" w:space="0" w:color="auto"/>
              <w:left w:val="single" w:sz="24" w:space="0" w:color="auto"/>
              <w:bottom w:val="single" w:sz="6" w:space="0" w:color="auto"/>
            </w:tcBorders>
            <w:vAlign w:val="center"/>
          </w:tcPr>
          <w:p w14:paraId="3E06332B" w14:textId="77777777" w:rsidR="00FA0328" w:rsidRPr="00C813BC" w:rsidRDefault="00FA0328" w:rsidP="00B962B8">
            <w:pPr>
              <w:jc w:val="center"/>
              <w:rPr>
                <w:rFonts w:ascii="Segoe UI" w:hAnsi="Segoe UI" w:cs="Segoe UI"/>
                <w:sz w:val="16"/>
                <w:szCs w:val="16"/>
                <w:lang w:val="en-AU"/>
              </w:rPr>
            </w:pPr>
          </w:p>
        </w:tc>
        <w:tc>
          <w:tcPr>
            <w:tcW w:w="969" w:type="dxa"/>
            <w:tcBorders>
              <w:top w:val="single" w:sz="6" w:space="0" w:color="auto"/>
              <w:bottom w:val="single" w:sz="6" w:space="0" w:color="auto"/>
            </w:tcBorders>
            <w:shd w:val="clear" w:color="auto" w:fill="A8D08D" w:themeFill="accent6" w:themeFillTint="99"/>
            <w:vAlign w:val="center"/>
          </w:tcPr>
          <w:p w14:paraId="0EE5D397" w14:textId="77777777" w:rsidR="00FA0328" w:rsidRPr="00C813BC" w:rsidRDefault="00FA0328" w:rsidP="00CD58A9">
            <w:pPr>
              <w:jc w:val="center"/>
              <w:rPr>
                <w:rFonts w:ascii="Segoe UI" w:hAnsi="Segoe UI" w:cs="Segoe UI"/>
                <w:sz w:val="16"/>
                <w:szCs w:val="16"/>
                <w:lang w:val="en-AU"/>
              </w:rPr>
            </w:pPr>
            <w:r w:rsidRPr="00C813BC">
              <w:rPr>
                <w:rFonts w:ascii="Segoe UI" w:hAnsi="Segoe UI" w:cs="Segoe UI"/>
                <w:sz w:val="16"/>
                <w:szCs w:val="16"/>
                <w:lang w:val="en-AU"/>
              </w:rPr>
              <w:t>0</w:t>
            </w:r>
          </w:p>
        </w:tc>
        <w:tc>
          <w:tcPr>
            <w:tcW w:w="1742" w:type="dxa"/>
            <w:tcBorders>
              <w:top w:val="single" w:sz="6" w:space="0" w:color="auto"/>
              <w:bottom w:val="single" w:sz="6" w:space="0" w:color="auto"/>
            </w:tcBorders>
            <w:shd w:val="clear" w:color="auto" w:fill="A8D08D" w:themeFill="accent6" w:themeFillTint="99"/>
            <w:vAlign w:val="center"/>
          </w:tcPr>
          <w:p w14:paraId="21F2FF9B" w14:textId="77777777" w:rsidR="00FA0328" w:rsidRPr="00C813BC" w:rsidRDefault="00FA0328" w:rsidP="00CD58A9">
            <w:pPr>
              <w:jc w:val="center"/>
              <w:rPr>
                <w:rFonts w:ascii="Segoe UI" w:hAnsi="Segoe UI" w:cs="Segoe UI"/>
                <w:sz w:val="16"/>
                <w:szCs w:val="16"/>
                <w:lang w:val="en-AU"/>
              </w:rPr>
            </w:pPr>
            <w:r w:rsidRPr="00C813BC">
              <w:rPr>
                <w:rFonts w:ascii="Segoe UI" w:hAnsi="Segoe UI" w:cs="Segoe UI"/>
                <w:sz w:val="16"/>
                <w:szCs w:val="16"/>
                <w:lang w:val="en-AU"/>
              </w:rPr>
              <w:t>Mild</w:t>
            </w:r>
          </w:p>
        </w:tc>
        <w:tc>
          <w:tcPr>
            <w:tcW w:w="3851" w:type="dxa"/>
            <w:tcBorders>
              <w:top w:val="single" w:sz="6" w:space="0" w:color="auto"/>
              <w:bottom w:val="single" w:sz="6" w:space="0" w:color="auto"/>
              <w:right w:val="single" w:sz="18" w:space="0" w:color="auto"/>
            </w:tcBorders>
            <w:shd w:val="clear" w:color="auto" w:fill="A8D08D" w:themeFill="accent6" w:themeFillTint="99"/>
            <w:vAlign w:val="center"/>
          </w:tcPr>
          <w:p w14:paraId="1C423762" w14:textId="7A65887B" w:rsidR="00FA0328" w:rsidRPr="00C813BC" w:rsidRDefault="00FA0328" w:rsidP="00CD58A9">
            <w:pPr>
              <w:jc w:val="center"/>
              <w:rPr>
                <w:rFonts w:ascii="Segoe UI" w:hAnsi="Segoe UI" w:cs="Segoe UI"/>
                <w:sz w:val="16"/>
                <w:szCs w:val="16"/>
                <w:lang w:val="en-AU"/>
              </w:rPr>
            </w:pPr>
            <w:r w:rsidRPr="00C813BC">
              <w:rPr>
                <w:rFonts w:ascii="Segoe UI" w:hAnsi="Segoe UI" w:cs="Segoe UI"/>
                <w:sz w:val="16"/>
                <w:szCs w:val="16"/>
                <w:lang w:val="en-AU"/>
              </w:rPr>
              <w:t>8</w:t>
            </w:r>
          </w:p>
        </w:tc>
        <w:tc>
          <w:tcPr>
            <w:tcW w:w="2141" w:type="dxa"/>
            <w:tcBorders>
              <w:top w:val="single" w:sz="6" w:space="0" w:color="auto"/>
              <w:left w:val="single" w:sz="18" w:space="0" w:color="auto"/>
              <w:bottom w:val="single" w:sz="6" w:space="0" w:color="auto"/>
            </w:tcBorders>
            <w:shd w:val="clear" w:color="auto" w:fill="A8D08D" w:themeFill="accent6" w:themeFillTint="99"/>
            <w:vAlign w:val="center"/>
          </w:tcPr>
          <w:p w14:paraId="077CB921" w14:textId="6558B244" w:rsidR="00FA0328" w:rsidRPr="00C813BC" w:rsidRDefault="00CD58A9" w:rsidP="00CD58A9">
            <w:pPr>
              <w:jc w:val="center"/>
              <w:rPr>
                <w:rFonts w:ascii="Segoe UI" w:hAnsi="Segoe UI" w:cs="Segoe UI"/>
                <w:sz w:val="16"/>
                <w:szCs w:val="16"/>
                <w:lang w:val="en-AU"/>
              </w:rPr>
            </w:pPr>
            <w:r>
              <w:rPr>
                <w:rFonts w:ascii="Segoe UI" w:hAnsi="Segoe UI" w:cs="Segoe UI"/>
                <w:sz w:val="16"/>
                <w:szCs w:val="16"/>
                <w:lang w:val="en-AU"/>
              </w:rPr>
              <w:t>7.0</w:t>
            </w:r>
          </w:p>
        </w:tc>
      </w:tr>
      <w:tr w:rsidR="00CD58A9" w:rsidRPr="00C813BC" w14:paraId="10C6E01E" w14:textId="56D6D119" w:rsidTr="00736226">
        <w:trPr>
          <w:trHeight w:val="343"/>
        </w:trPr>
        <w:tc>
          <w:tcPr>
            <w:tcW w:w="570" w:type="dxa"/>
            <w:tcBorders>
              <w:top w:val="single" w:sz="6" w:space="0" w:color="auto"/>
              <w:left w:val="single" w:sz="24" w:space="0" w:color="auto"/>
              <w:bottom w:val="single" w:sz="4" w:space="0" w:color="auto"/>
            </w:tcBorders>
            <w:vAlign w:val="center"/>
          </w:tcPr>
          <w:p w14:paraId="10EFB53F" w14:textId="77777777" w:rsidR="00FA0328" w:rsidRPr="00C813BC" w:rsidRDefault="00FA0328" w:rsidP="00B962B8">
            <w:pPr>
              <w:jc w:val="center"/>
              <w:rPr>
                <w:rFonts w:ascii="Segoe UI" w:hAnsi="Segoe UI" w:cs="Segoe UI"/>
                <w:sz w:val="16"/>
                <w:szCs w:val="16"/>
                <w:lang w:val="en-AU"/>
              </w:rPr>
            </w:pPr>
          </w:p>
        </w:tc>
        <w:tc>
          <w:tcPr>
            <w:tcW w:w="969" w:type="dxa"/>
            <w:tcBorders>
              <w:top w:val="single" w:sz="6" w:space="0" w:color="auto"/>
              <w:bottom w:val="single" w:sz="4" w:space="0" w:color="auto"/>
            </w:tcBorders>
            <w:shd w:val="clear" w:color="auto" w:fill="A8D08D" w:themeFill="accent6" w:themeFillTint="99"/>
            <w:vAlign w:val="center"/>
          </w:tcPr>
          <w:p w14:paraId="5708FDA3" w14:textId="77777777" w:rsidR="00FA0328" w:rsidRPr="00C813BC" w:rsidRDefault="00FA0328" w:rsidP="00CD58A9">
            <w:pPr>
              <w:jc w:val="center"/>
              <w:rPr>
                <w:rFonts w:ascii="Segoe UI" w:hAnsi="Segoe UI" w:cs="Segoe UI"/>
                <w:sz w:val="16"/>
                <w:szCs w:val="16"/>
                <w:lang w:val="en-AU"/>
              </w:rPr>
            </w:pPr>
            <w:r w:rsidRPr="00C813BC">
              <w:rPr>
                <w:rFonts w:ascii="Segoe UI" w:hAnsi="Segoe UI" w:cs="Segoe UI"/>
                <w:sz w:val="16"/>
                <w:szCs w:val="16"/>
                <w:lang w:val="en-AU"/>
              </w:rPr>
              <w:t>0</w:t>
            </w:r>
          </w:p>
        </w:tc>
        <w:tc>
          <w:tcPr>
            <w:tcW w:w="1742" w:type="dxa"/>
            <w:tcBorders>
              <w:top w:val="single" w:sz="6" w:space="0" w:color="auto"/>
              <w:bottom w:val="single" w:sz="4" w:space="0" w:color="auto"/>
            </w:tcBorders>
            <w:shd w:val="clear" w:color="auto" w:fill="A8D08D" w:themeFill="accent6" w:themeFillTint="99"/>
            <w:vAlign w:val="center"/>
          </w:tcPr>
          <w:p w14:paraId="0EF7488F" w14:textId="77777777" w:rsidR="00FA0328" w:rsidRPr="00C813BC" w:rsidRDefault="00FA0328" w:rsidP="00CD58A9">
            <w:pPr>
              <w:jc w:val="center"/>
              <w:rPr>
                <w:rFonts w:ascii="Segoe UI" w:hAnsi="Segoe UI" w:cs="Segoe UI"/>
                <w:sz w:val="16"/>
                <w:szCs w:val="16"/>
                <w:lang w:val="en-AU"/>
              </w:rPr>
            </w:pPr>
            <w:r w:rsidRPr="00C813BC">
              <w:rPr>
                <w:rFonts w:ascii="Segoe UI" w:hAnsi="Segoe UI" w:cs="Segoe UI"/>
                <w:sz w:val="16"/>
                <w:szCs w:val="16"/>
                <w:lang w:val="en-AU"/>
              </w:rPr>
              <w:t>Neutral-Ideal</w:t>
            </w:r>
          </w:p>
        </w:tc>
        <w:tc>
          <w:tcPr>
            <w:tcW w:w="3851" w:type="dxa"/>
            <w:tcBorders>
              <w:top w:val="single" w:sz="6" w:space="0" w:color="auto"/>
              <w:bottom w:val="single" w:sz="4" w:space="0" w:color="auto"/>
              <w:right w:val="single" w:sz="18" w:space="0" w:color="auto"/>
            </w:tcBorders>
            <w:shd w:val="clear" w:color="auto" w:fill="A8D08D" w:themeFill="accent6" w:themeFillTint="99"/>
            <w:vAlign w:val="center"/>
          </w:tcPr>
          <w:p w14:paraId="3FA75078" w14:textId="77777777" w:rsidR="00FA0328" w:rsidRPr="00C813BC" w:rsidRDefault="00FA0328" w:rsidP="00CD58A9">
            <w:pPr>
              <w:jc w:val="center"/>
              <w:rPr>
                <w:rFonts w:ascii="Segoe UI" w:hAnsi="Segoe UI" w:cs="Segoe UI"/>
                <w:sz w:val="16"/>
                <w:szCs w:val="16"/>
                <w:lang w:val="en-AU"/>
              </w:rPr>
            </w:pPr>
            <w:r>
              <w:rPr>
                <w:rFonts w:ascii="Segoe UI" w:hAnsi="Segoe UI" w:cs="Segoe UI"/>
                <w:sz w:val="16"/>
                <w:szCs w:val="16"/>
                <w:lang w:val="en-AU"/>
              </w:rPr>
              <w:t>7.0</w:t>
            </w:r>
          </w:p>
        </w:tc>
        <w:tc>
          <w:tcPr>
            <w:tcW w:w="2141" w:type="dxa"/>
            <w:tcBorders>
              <w:top w:val="single" w:sz="6" w:space="0" w:color="auto"/>
              <w:left w:val="single" w:sz="18" w:space="0" w:color="auto"/>
              <w:bottom w:val="single" w:sz="6" w:space="0" w:color="auto"/>
            </w:tcBorders>
            <w:shd w:val="clear" w:color="auto" w:fill="A8D08D" w:themeFill="accent6" w:themeFillTint="99"/>
            <w:vAlign w:val="center"/>
          </w:tcPr>
          <w:p w14:paraId="0A208912" w14:textId="25A073E7" w:rsidR="00FA0328" w:rsidRDefault="00CD58A9" w:rsidP="00CD58A9">
            <w:pPr>
              <w:jc w:val="center"/>
              <w:rPr>
                <w:rFonts w:ascii="Segoe UI" w:hAnsi="Segoe UI" w:cs="Segoe UI"/>
                <w:sz w:val="16"/>
                <w:szCs w:val="16"/>
                <w:lang w:val="en-AU"/>
              </w:rPr>
            </w:pPr>
            <w:r>
              <w:rPr>
                <w:rFonts w:ascii="Segoe UI" w:hAnsi="Segoe UI" w:cs="Segoe UI"/>
                <w:sz w:val="16"/>
                <w:szCs w:val="16"/>
                <w:lang w:val="en-AU"/>
              </w:rPr>
              <w:t>6.5</w:t>
            </w:r>
          </w:p>
        </w:tc>
      </w:tr>
      <w:tr w:rsidR="00CD58A9" w:rsidRPr="00C813BC" w14:paraId="3F8A1297" w14:textId="1D373AFA" w:rsidTr="00736226">
        <w:trPr>
          <w:trHeight w:val="343"/>
        </w:trPr>
        <w:tc>
          <w:tcPr>
            <w:tcW w:w="570" w:type="dxa"/>
            <w:vMerge w:val="restart"/>
            <w:tcBorders>
              <w:top w:val="single" w:sz="4" w:space="0" w:color="auto"/>
              <w:left w:val="single" w:sz="24" w:space="0" w:color="auto"/>
              <w:bottom w:val="single" w:sz="6" w:space="0" w:color="auto"/>
            </w:tcBorders>
            <w:textDirection w:val="btLr"/>
            <w:vAlign w:val="center"/>
          </w:tcPr>
          <w:p w14:paraId="4FC98C1F" w14:textId="77777777" w:rsidR="00FA0328" w:rsidRPr="00C813BC" w:rsidRDefault="00FA0328" w:rsidP="00B962B8">
            <w:pPr>
              <w:ind w:left="113" w:right="113"/>
              <w:jc w:val="center"/>
              <w:rPr>
                <w:rFonts w:ascii="Segoe UI" w:hAnsi="Segoe UI" w:cs="Segoe UI"/>
                <w:sz w:val="16"/>
                <w:szCs w:val="16"/>
                <w:lang w:val="en-AU"/>
              </w:rPr>
            </w:pPr>
            <w:r w:rsidRPr="00C813BC">
              <w:rPr>
                <w:rFonts w:ascii="Segoe UI" w:hAnsi="Segoe UI" w:cs="Segoe UI"/>
                <w:sz w:val="16"/>
                <w:szCs w:val="16"/>
                <w:lang w:val="en-AU"/>
              </w:rPr>
              <w:t>ACIDITY</w:t>
            </w:r>
          </w:p>
        </w:tc>
        <w:tc>
          <w:tcPr>
            <w:tcW w:w="969" w:type="dxa"/>
            <w:tcBorders>
              <w:top w:val="single" w:sz="4" w:space="0" w:color="auto"/>
              <w:bottom w:val="single" w:sz="6" w:space="0" w:color="auto"/>
            </w:tcBorders>
            <w:shd w:val="clear" w:color="auto" w:fill="A8D08D" w:themeFill="accent6" w:themeFillTint="99"/>
            <w:vAlign w:val="center"/>
          </w:tcPr>
          <w:p w14:paraId="0211526A" w14:textId="77777777" w:rsidR="00FA0328" w:rsidRPr="00C813BC" w:rsidRDefault="00FA0328" w:rsidP="00CD58A9">
            <w:pPr>
              <w:jc w:val="center"/>
              <w:rPr>
                <w:rFonts w:ascii="Segoe UI" w:hAnsi="Segoe UI" w:cs="Segoe UI"/>
                <w:sz w:val="16"/>
                <w:szCs w:val="16"/>
                <w:lang w:val="en-AU"/>
              </w:rPr>
            </w:pPr>
            <w:r w:rsidRPr="00C813BC">
              <w:rPr>
                <w:rFonts w:ascii="Segoe UI" w:hAnsi="Segoe UI" w:cs="Segoe UI"/>
                <w:sz w:val="16"/>
                <w:szCs w:val="16"/>
                <w:lang w:val="en-AU"/>
              </w:rPr>
              <w:t>0</w:t>
            </w:r>
          </w:p>
        </w:tc>
        <w:tc>
          <w:tcPr>
            <w:tcW w:w="1742" w:type="dxa"/>
            <w:tcBorders>
              <w:top w:val="single" w:sz="4" w:space="0" w:color="auto"/>
              <w:bottom w:val="single" w:sz="6" w:space="0" w:color="auto"/>
            </w:tcBorders>
            <w:shd w:val="clear" w:color="auto" w:fill="A8D08D" w:themeFill="accent6" w:themeFillTint="99"/>
            <w:vAlign w:val="center"/>
          </w:tcPr>
          <w:p w14:paraId="6D93551E" w14:textId="77777777" w:rsidR="00FA0328" w:rsidRPr="00C813BC" w:rsidRDefault="00FA0328" w:rsidP="00CD58A9">
            <w:pPr>
              <w:jc w:val="center"/>
              <w:rPr>
                <w:rFonts w:ascii="Segoe UI" w:hAnsi="Segoe UI" w:cs="Segoe UI"/>
                <w:sz w:val="16"/>
                <w:szCs w:val="16"/>
                <w:lang w:val="en-AU"/>
              </w:rPr>
            </w:pPr>
            <w:r w:rsidRPr="00C813BC">
              <w:rPr>
                <w:rFonts w:ascii="Segoe UI" w:hAnsi="Segoe UI" w:cs="Segoe UI"/>
                <w:sz w:val="16"/>
                <w:szCs w:val="16"/>
                <w:lang w:val="en-AU"/>
              </w:rPr>
              <w:t>Mild</w:t>
            </w:r>
          </w:p>
        </w:tc>
        <w:tc>
          <w:tcPr>
            <w:tcW w:w="3851" w:type="dxa"/>
            <w:tcBorders>
              <w:top w:val="single" w:sz="4" w:space="0" w:color="auto"/>
              <w:bottom w:val="single" w:sz="6" w:space="0" w:color="auto"/>
              <w:right w:val="single" w:sz="18" w:space="0" w:color="auto"/>
            </w:tcBorders>
            <w:shd w:val="clear" w:color="auto" w:fill="A8D08D" w:themeFill="accent6" w:themeFillTint="99"/>
            <w:vAlign w:val="center"/>
          </w:tcPr>
          <w:p w14:paraId="48354AF9" w14:textId="77777777" w:rsidR="00FA0328" w:rsidRPr="00C813BC" w:rsidRDefault="00FA0328" w:rsidP="00CD58A9">
            <w:pPr>
              <w:jc w:val="center"/>
              <w:rPr>
                <w:rFonts w:ascii="Segoe UI" w:hAnsi="Segoe UI" w:cs="Segoe UI"/>
                <w:sz w:val="16"/>
                <w:szCs w:val="16"/>
                <w:lang w:val="en-AU"/>
              </w:rPr>
            </w:pPr>
            <w:r w:rsidRPr="00C813BC">
              <w:rPr>
                <w:rFonts w:ascii="Segoe UI" w:hAnsi="Segoe UI" w:cs="Segoe UI"/>
                <w:sz w:val="16"/>
                <w:szCs w:val="16"/>
                <w:lang w:val="en-AU"/>
              </w:rPr>
              <w:t>6</w:t>
            </w:r>
            <w:r>
              <w:rPr>
                <w:rFonts w:ascii="Segoe UI" w:hAnsi="Segoe UI" w:cs="Segoe UI"/>
                <w:sz w:val="16"/>
                <w:szCs w:val="16"/>
                <w:lang w:val="en-AU"/>
              </w:rPr>
              <w:t>.5</w:t>
            </w:r>
          </w:p>
        </w:tc>
        <w:tc>
          <w:tcPr>
            <w:tcW w:w="2141" w:type="dxa"/>
            <w:tcBorders>
              <w:top w:val="single" w:sz="6" w:space="0" w:color="auto"/>
              <w:left w:val="single" w:sz="18" w:space="0" w:color="auto"/>
              <w:bottom w:val="single" w:sz="6" w:space="0" w:color="auto"/>
            </w:tcBorders>
            <w:shd w:val="clear" w:color="auto" w:fill="A8D08D" w:themeFill="accent6" w:themeFillTint="99"/>
            <w:vAlign w:val="center"/>
          </w:tcPr>
          <w:p w14:paraId="6ADE4E94" w14:textId="3B0389DF" w:rsidR="00FA0328" w:rsidRPr="00C813BC" w:rsidRDefault="00CD58A9" w:rsidP="00CD58A9">
            <w:pPr>
              <w:jc w:val="center"/>
              <w:rPr>
                <w:rFonts w:ascii="Segoe UI" w:hAnsi="Segoe UI" w:cs="Segoe UI"/>
                <w:sz w:val="16"/>
                <w:szCs w:val="16"/>
                <w:lang w:val="en-AU"/>
              </w:rPr>
            </w:pPr>
            <w:r>
              <w:rPr>
                <w:rFonts w:ascii="Segoe UI" w:hAnsi="Segoe UI" w:cs="Segoe UI"/>
                <w:sz w:val="16"/>
                <w:szCs w:val="16"/>
                <w:lang w:val="en-AU"/>
              </w:rPr>
              <w:t>6.0</w:t>
            </w:r>
          </w:p>
        </w:tc>
      </w:tr>
      <w:tr w:rsidR="00CD58A9" w:rsidRPr="00C813BC" w14:paraId="5726E71C" w14:textId="6D7961B9" w:rsidTr="00736226">
        <w:trPr>
          <w:trHeight w:val="343"/>
        </w:trPr>
        <w:tc>
          <w:tcPr>
            <w:tcW w:w="570" w:type="dxa"/>
            <w:vMerge/>
            <w:tcBorders>
              <w:top w:val="single" w:sz="6" w:space="0" w:color="auto"/>
              <w:left w:val="single" w:sz="24" w:space="0" w:color="auto"/>
              <w:bottom w:val="single" w:sz="6" w:space="0" w:color="auto"/>
            </w:tcBorders>
          </w:tcPr>
          <w:p w14:paraId="074197BE" w14:textId="77777777" w:rsidR="00FA0328" w:rsidRPr="00C813BC" w:rsidRDefault="00FA0328" w:rsidP="00C04914">
            <w:pPr>
              <w:rPr>
                <w:rFonts w:ascii="Segoe UI" w:hAnsi="Segoe UI" w:cs="Segoe UI"/>
                <w:sz w:val="16"/>
                <w:szCs w:val="16"/>
                <w:lang w:val="en-AU"/>
              </w:rPr>
            </w:pPr>
          </w:p>
        </w:tc>
        <w:tc>
          <w:tcPr>
            <w:tcW w:w="969" w:type="dxa"/>
            <w:tcBorders>
              <w:top w:val="single" w:sz="6" w:space="0" w:color="auto"/>
              <w:bottom w:val="single" w:sz="6" w:space="0" w:color="auto"/>
            </w:tcBorders>
            <w:shd w:val="clear" w:color="auto" w:fill="FFE599" w:themeFill="accent4" w:themeFillTint="66"/>
            <w:vAlign w:val="center"/>
          </w:tcPr>
          <w:p w14:paraId="7A671B80" w14:textId="77777777" w:rsidR="00FA0328" w:rsidRPr="00C813BC" w:rsidRDefault="00FA0328" w:rsidP="00CD58A9">
            <w:pPr>
              <w:jc w:val="center"/>
              <w:rPr>
                <w:rFonts w:ascii="Segoe UI" w:hAnsi="Segoe UI" w:cs="Segoe UI"/>
                <w:sz w:val="16"/>
                <w:szCs w:val="16"/>
                <w:lang w:val="en-AU"/>
              </w:rPr>
            </w:pPr>
            <w:r w:rsidRPr="00C813BC">
              <w:rPr>
                <w:rFonts w:ascii="Segoe UI" w:hAnsi="Segoe UI" w:cs="Segoe UI"/>
                <w:sz w:val="16"/>
                <w:szCs w:val="16"/>
                <w:lang w:val="en-AU"/>
              </w:rPr>
              <w:t>1</w:t>
            </w:r>
          </w:p>
        </w:tc>
        <w:tc>
          <w:tcPr>
            <w:tcW w:w="1742" w:type="dxa"/>
            <w:tcBorders>
              <w:top w:val="single" w:sz="6" w:space="0" w:color="auto"/>
              <w:bottom w:val="single" w:sz="6" w:space="0" w:color="auto"/>
            </w:tcBorders>
            <w:shd w:val="clear" w:color="auto" w:fill="FFE599" w:themeFill="accent4" w:themeFillTint="66"/>
            <w:vAlign w:val="center"/>
          </w:tcPr>
          <w:p w14:paraId="609708A4" w14:textId="77777777" w:rsidR="00FA0328" w:rsidRPr="00C813BC" w:rsidRDefault="00FA0328" w:rsidP="00CD58A9">
            <w:pPr>
              <w:jc w:val="center"/>
              <w:rPr>
                <w:rFonts w:ascii="Segoe UI" w:hAnsi="Segoe UI" w:cs="Segoe UI"/>
                <w:sz w:val="16"/>
                <w:szCs w:val="16"/>
                <w:lang w:val="en-AU"/>
              </w:rPr>
            </w:pPr>
            <w:r w:rsidRPr="00C813BC">
              <w:rPr>
                <w:rFonts w:ascii="Segoe UI" w:hAnsi="Segoe UI" w:cs="Segoe UI"/>
                <w:sz w:val="16"/>
                <w:szCs w:val="16"/>
                <w:lang w:val="en-AU"/>
              </w:rPr>
              <w:t>Moderate</w:t>
            </w:r>
          </w:p>
        </w:tc>
        <w:tc>
          <w:tcPr>
            <w:tcW w:w="3851" w:type="dxa"/>
            <w:tcBorders>
              <w:top w:val="single" w:sz="6" w:space="0" w:color="auto"/>
              <w:bottom w:val="single" w:sz="6" w:space="0" w:color="auto"/>
              <w:right w:val="single" w:sz="18" w:space="0" w:color="auto"/>
            </w:tcBorders>
            <w:shd w:val="clear" w:color="auto" w:fill="FFE599" w:themeFill="accent4" w:themeFillTint="66"/>
            <w:vAlign w:val="center"/>
          </w:tcPr>
          <w:p w14:paraId="1D336142" w14:textId="77777777" w:rsidR="00FA0328" w:rsidRPr="00C813BC" w:rsidRDefault="00FA0328" w:rsidP="00CD58A9">
            <w:pPr>
              <w:jc w:val="center"/>
              <w:rPr>
                <w:rFonts w:ascii="Segoe UI" w:hAnsi="Segoe UI" w:cs="Segoe UI"/>
                <w:sz w:val="16"/>
                <w:szCs w:val="16"/>
                <w:lang w:val="en-AU"/>
              </w:rPr>
            </w:pPr>
            <w:r>
              <w:rPr>
                <w:rFonts w:ascii="Segoe UI" w:hAnsi="Segoe UI" w:cs="Segoe UI"/>
                <w:sz w:val="16"/>
                <w:szCs w:val="16"/>
                <w:lang w:val="en-AU"/>
              </w:rPr>
              <w:t>6.0</w:t>
            </w:r>
          </w:p>
        </w:tc>
        <w:tc>
          <w:tcPr>
            <w:tcW w:w="2141" w:type="dxa"/>
            <w:tcBorders>
              <w:top w:val="single" w:sz="6" w:space="0" w:color="auto"/>
              <w:left w:val="single" w:sz="18" w:space="0" w:color="auto"/>
              <w:bottom w:val="single" w:sz="6" w:space="0" w:color="auto"/>
            </w:tcBorders>
            <w:shd w:val="clear" w:color="auto" w:fill="FFE599" w:themeFill="accent4" w:themeFillTint="66"/>
            <w:vAlign w:val="center"/>
          </w:tcPr>
          <w:p w14:paraId="64A6EE04" w14:textId="14D6FC06" w:rsidR="00FA0328" w:rsidRDefault="00CD58A9" w:rsidP="00CD58A9">
            <w:pPr>
              <w:jc w:val="center"/>
              <w:rPr>
                <w:rFonts w:ascii="Segoe UI" w:hAnsi="Segoe UI" w:cs="Segoe UI"/>
                <w:sz w:val="16"/>
                <w:szCs w:val="16"/>
                <w:lang w:val="en-AU"/>
              </w:rPr>
            </w:pPr>
            <w:r>
              <w:rPr>
                <w:rFonts w:ascii="Segoe UI" w:hAnsi="Segoe UI" w:cs="Segoe UI"/>
                <w:sz w:val="16"/>
                <w:szCs w:val="16"/>
                <w:lang w:val="en-AU"/>
              </w:rPr>
              <w:t>5.5</w:t>
            </w:r>
          </w:p>
        </w:tc>
      </w:tr>
      <w:tr w:rsidR="00CD58A9" w:rsidRPr="00C813BC" w14:paraId="277A5FE0" w14:textId="7305FA5F" w:rsidTr="004C6E63">
        <w:trPr>
          <w:trHeight w:val="343"/>
        </w:trPr>
        <w:tc>
          <w:tcPr>
            <w:tcW w:w="570" w:type="dxa"/>
            <w:vMerge/>
            <w:tcBorders>
              <w:top w:val="single" w:sz="6" w:space="0" w:color="auto"/>
              <w:left w:val="single" w:sz="24" w:space="0" w:color="auto"/>
              <w:bottom w:val="single" w:sz="24" w:space="0" w:color="auto"/>
            </w:tcBorders>
          </w:tcPr>
          <w:p w14:paraId="0173E85C" w14:textId="77777777" w:rsidR="00FA0328" w:rsidRPr="00C813BC" w:rsidRDefault="00FA0328" w:rsidP="00C04914">
            <w:pPr>
              <w:rPr>
                <w:rFonts w:ascii="Segoe UI" w:hAnsi="Segoe UI" w:cs="Segoe UI"/>
                <w:sz w:val="16"/>
                <w:szCs w:val="16"/>
                <w:lang w:val="en-AU"/>
              </w:rPr>
            </w:pPr>
          </w:p>
        </w:tc>
        <w:tc>
          <w:tcPr>
            <w:tcW w:w="969" w:type="dxa"/>
            <w:tcBorders>
              <w:top w:val="single" w:sz="6" w:space="0" w:color="auto"/>
              <w:bottom w:val="single" w:sz="24" w:space="0" w:color="auto"/>
            </w:tcBorders>
            <w:shd w:val="clear" w:color="auto" w:fill="FF967D"/>
            <w:vAlign w:val="center"/>
          </w:tcPr>
          <w:p w14:paraId="30F557ED" w14:textId="19E1CF10" w:rsidR="00FA0328" w:rsidRPr="00C813BC" w:rsidRDefault="00FA0328" w:rsidP="00561659">
            <w:pPr>
              <w:jc w:val="center"/>
              <w:rPr>
                <w:rFonts w:ascii="Segoe UI" w:hAnsi="Segoe UI" w:cs="Segoe UI"/>
                <w:sz w:val="16"/>
                <w:szCs w:val="16"/>
                <w:lang w:val="en-AU"/>
              </w:rPr>
            </w:pPr>
            <w:r w:rsidRPr="00C813BC">
              <w:rPr>
                <w:rFonts w:ascii="Segoe UI" w:hAnsi="Segoe UI" w:cs="Segoe UI"/>
                <w:sz w:val="16"/>
                <w:szCs w:val="16"/>
                <w:lang w:val="en-AU"/>
              </w:rPr>
              <w:t>2</w:t>
            </w:r>
          </w:p>
        </w:tc>
        <w:tc>
          <w:tcPr>
            <w:tcW w:w="1742" w:type="dxa"/>
            <w:tcBorders>
              <w:top w:val="single" w:sz="6" w:space="0" w:color="auto"/>
              <w:bottom w:val="single" w:sz="24" w:space="0" w:color="auto"/>
            </w:tcBorders>
            <w:shd w:val="clear" w:color="auto" w:fill="FF967D"/>
            <w:vAlign w:val="center"/>
          </w:tcPr>
          <w:p w14:paraId="4F3AF471" w14:textId="77777777" w:rsidR="00FA0328" w:rsidRPr="00C813BC" w:rsidRDefault="00FA0328" w:rsidP="00CD58A9">
            <w:pPr>
              <w:jc w:val="center"/>
              <w:rPr>
                <w:rFonts w:ascii="Segoe UI" w:hAnsi="Segoe UI" w:cs="Segoe UI"/>
                <w:sz w:val="16"/>
                <w:szCs w:val="16"/>
                <w:lang w:val="en-AU"/>
              </w:rPr>
            </w:pPr>
            <w:r w:rsidRPr="00C813BC">
              <w:rPr>
                <w:rFonts w:ascii="Segoe UI" w:hAnsi="Segoe UI" w:cs="Segoe UI"/>
                <w:sz w:val="16"/>
                <w:szCs w:val="16"/>
                <w:lang w:val="en-AU"/>
              </w:rPr>
              <w:t>Severe</w:t>
            </w:r>
          </w:p>
        </w:tc>
        <w:tc>
          <w:tcPr>
            <w:tcW w:w="3851" w:type="dxa"/>
            <w:tcBorders>
              <w:top w:val="single" w:sz="6" w:space="0" w:color="auto"/>
              <w:bottom w:val="single" w:sz="24" w:space="0" w:color="auto"/>
              <w:right w:val="single" w:sz="18" w:space="0" w:color="auto"/>
            </w:tcBorders>
            <w:shd w:val="clear" w:color="auto" w:fill="FF967D"/>
            <w:vAlign w:val="center"/>
          </w:tcPr>
          <w:p w14:paraId="23C0689F" w14:textId="77777777" w:rsidR="00FA0328" w:rsidRPr="00C813BC" w:rsidRDefault="00FA0328" w:rsidP="00CD58A9">
            <w:pPr>
              <w:jc w:val="center"/>
              <w:rPr>
                <w:rFonts w:ascii="Segoe UI" w:hAnsi="Segoe UI" w:cs="Segoe UI"/>
                <w:sz w:val="16"/>
                <w:szCs w:val="16"/>
                <w:lang w:val="en-AU"/>
              </w:rPr>
            </w:pPr>
            <w:r w:rsidRPr="00C813BC">
              <w:rPr>
                <w:rFonts w:ascii="Segoe UI" w:hAnsi="Segoe UI" w:cs="Segoe UI"/>
                <w:sz w:val="16"/>
                <w:szCs w:val="16"/>
                <w:lang w:val="en-AU"/>
              </w:rPr>
              <w:t>&lt;5</w:t>
            </w:r>
            <w:r>
              <w:rPr>
                <w:rFonts w:ascii="Segoe UI" w:hAnsi="Segoe UI" w:cs="Segoe UI"/>
                <w:sz w:val="16"/>
                <w:szCs w:val="16"/>
                <w:lang w:val="en-AU"/>
              </w:rPr>
              <w:t>.5</w:t>
            </w:r>
          </w:p>
        </w:tc>
        <w:tc>
          <w:tcPr>
            <w:tcW w:w="2141" w:type="dxa"/>
            <w:tcBorders>
              <w:top w:val="single" w:sz="6" w:space="0" w:color="auto"/>
              <w:left w:val="single" w:sz="18" w:space="0" w:color="auto"/>
              <w:bottom w:val="single" w:sz="24" w:space="0" w:color="auto"/>
            </w:tcBorders>
            <w:shd w:val="clear" w:color="auto" w:fill="FF967D"/>
            <w:vAlign w:val="center"/>
          </w:tcPr>
          <w:p w14:paraId="4763166E" w14:textId="72B40BC4" w:rsidR="00FA0328" w:rsidRPr="00C813BC" w:rsidRDefault="00CD58A9" w:rsidP="00CD58A9">
            <w:pPr>
              <w:jc w:val="center"/>
              <w:rPr>
                <w:rFonts w:ascii="Segoe UI" w:hAnsi="Segoe UI" w:cs="Segoe UI"/>
                <w:sz w:val="16"/>
                <w:szCs w:val="16"/>
                <w:lang w:val="en-AU"/>
              </w:rPr>
            </w:pPr>
            <w:r>
              <w:rPr>
                <w:rFonts w:ascii="Segoe UI" w:hAnsi="Segoe UI" w:cs="Segoe UI"/>
                <w:sz w:val="16"/>
                <w:szCs w:val="16"/>
                <w:lang w:val="en-AU"/>
              </w:rPr>
              <w:t>&lt;4.8</w:t>
            </w:r>
          </w:p>
        </w:tc>
      </w:tr>
    </w:tbl>
    <w:p w14:paraId="4FA1AA86" w14:textId="0FF87A1F" w:rsidR="009E13FF" w:rsidRPr="00E20BD4" w:rsidRDefault="00E20BD4" w:rsidP="0024247E">
      <w:pPr>
        <w:spacing w:before="240" w:after="120"/>
        <w:rPr>
          <w:rFonts w:ascii="Segoe UI" w:hAnsi="Segoe UI" w:cs="Segoe UI"/>
          <w:b/>
          <w:bCs/>
          <w:sz w:val="20"/>
          <w:szCs w:val="20"/>
          <w:lang w:val="en-AU"/>
        </w:rPr>
      </w:pPr>
      <w:bookmarkStart w:id="2" w:name="_Hlk108624718"/>
      <w:r w:rsidRPr="00E20BD4">
        <w:rPr>
          <w:rFonts w:ascii="Segoe UI" w:hAnsi="Segoe UI" w:cs="Segoe UI"/>
          <w:b/>
          <w:bCs/>
          <w:sz w:val="20"/>
          <w:szCs w:val="20"/>
          <w:lang w:val="en-AU"/>
        </w:rPr>
        <w:t xml:space="preserve">USEFUL RESOURCES </w:t>
      </w:r>
      <w:bookmarkEnd w:id="2"/>
    </w:p>
    <w:p w14:paraId="3D0A7350" w14:textId="3FE27F33" w:rsidR="00D02A93" w:rsidRDefault="00D02A93" w:rsidP="003B6483">
      <w:pPr>
        <w:spacing w:after="80"/>
        <w:rPr>
          <w:rFonts w:ascii="Segoe UI" w:hAnsi="Segoe UI" w:cs="Segoe UI"/>
          <w:sz w:val="18"/>
          <w:szCs w:val="18"/>
          <w:lang w:val="en-AU"/>
        </w:rPr>
      </w:pPr>
      <w:r>
        <w:rPr>
          <w:rFonts w:ascii="Segoe UI" w:hAnsi="Segoe UI" w:cs="Segoe UI"/>
          <w:sz w:val="18"/>
          <w:szCs w:val="18"/>
          <w:lang w:val="en-AU"/>
        </w:rPr>
        <w:t xml:space="preserve">For further information on how to test and treat water repellence refer to the </w:t>
      </w:r>
      <w:r w:rsidRPr="00D02A93">
        <w:rPr>
          <w:rFonts w:ascii="Segoe UI" w:hAnsi="Segoe UI" w:cs="Segoe UI"/>
          <w:b/>
          <w:bCs/>
          <w:i/>
          <w:iCs/>
          <w:sz w:val="18"/>
          <w:szCs w:val="18"/>
          <w:lang w:val="en-AU"/>
        </w:rPr>
        <w:t xml:space="preserve">Soil Quality: 7 Soil Water Repellence </w:t>
      </w:r>
      <w:proofErr w:type="spellStart"/>
      <w:r>
        <w:rPr>
          <w:rFonts w:ascii="Segoe UI" w:hAnsi="Segoe UI" w:cs="Segoe UI"/>
          <w:sz w:val="18"/>
          <w:szCs w:val="18"/>
          <w:lang w:val="en-AU"/>
        </w:rPr>
        <w:t>ebook</w:t>
      </w:r>
      <w:proofErr w:type="spellEnd"/>
      <w:r>
        <w:rPr>
          <w:rFonts w:ascii="Segoe UI" w:hAnsi="Segoe UI" w:cs="Segoe UI"/>
          <w:sz w:val="18"/>
          <w:szCs w:val="18"/>
          <w:lang w:val="en-AU"/>
        </w:rPr>
        <w:t xml:space="preserve">: </w:t>
      </w:r>
      <w:r w:rsidRPr="00D02A93">
        <w:rPr>
          <w:rFonts w:ascii="Segoe UI" w:hAnsi="Segoe UI" w:cs="Segoe UI"/>
          <w:sz w:val="18"/>
          <w:szCs w:val="18"/>
          <w:lang w:val="en-AU"/>
        </w:rPr>
        <w:t>https://books.apple.com/au/book/soil-quality-7-soil-water-repellence/id1610874097</w:t>
      </w:r>
      <w:r>
        <w:rPr>
          <w:rFonts w:ascii="Segoe UI" w:hAnsi="Segoe UI" w:cs="Segoe UI"/>
          <w:sz w:val="18"/>
          <w:szCs w:val="18"/>
          <w:lang w:val="en-AU"/>
        </w:rPr>
        <w:t xml:space="preserve"> </w:t>
      </w:r>
    </w:p>
    <w:p w14:paraId="33FD112E" w14:textId="00718D71" w:rsidR="00274907" w:rsidRDefault="00274907" w:rsidP="003B6483">
      <w:pPr>
        <w:spacing w:after="80"/>
        <w:rPr>
          <w:rFonts w:ascii="Segoe UI" w:hAnsi="Segoe UI" w:cs="Segoe UI"/>
          <w:sz w:val="18"/>
          <w:szCs w:val="18"/>
          <w:lang w:val="en-AU"/>
        </w:rPr>
      </w:pPr>
      <w:r w:rsidRPr="00C813BC">
        <w:rPr>
          <w:rFonts w:ascii="Segoe UI" w:hAnsi="Segoe UI" w:cs="Segoe UI"/>
          <w:sz w:val="18"/>
          <w:szCs w:val="18"/>
          <w:lang w:val="en-AU"/>
        </w:rPr>
        <w:t xml:space="preserve">For </w:t>
      </w:r>
      <w:r w:rsidR="00D02A93">
        <w:rPr>
          <w:rFonts w:ascii="Segoe UI" w:hAnsi="Segoe UI" w:cs="Segoe UI"/>
          <w:sz w:val="18"/>
          <w:szCs w:val="18"/>
          <w:lang w:val="en-AU"/>
        </w:rPr>
        <w:t>further</w:t>
      </w:r>
      <w:r w:rsidRPr="00C813BC">
        <w:rPr>
          <w:rFonts w:ascii="Segoe UI" w:hAnsi="Segoe UI" w:cs="Segoe UI"/>
          <w:sz w:val="18"/>
          <w:szCs w:val="18"/>
          <w:lang w:val="en-AU"/>
        </w:rPr>
        <w:t xml:space="preserve"> information on testing procedures </w:t>
      </w:r>
      <w:r>
        <w:rPr>
          <w:rFonts w:ascii="Segoe UI" w:hAnsi="Segoe UI" w:cs="Segoe UI"/>
          <w:sz w:val="18"/>
          <w:szCs w:val="18"/>
          <w:lang w:val="en-AU"/>
        </w:rPr>
        <w:t xml:space="preserve">for acidity and result interpretation </w:t>
      </w:r>
      <w:r w:rsidRPr="00C813BC">
        <w:rPr>
          <w:rFonts w:ascii="Segoe UI" w:hAnsi="Segoe UI" w:cs="Segoe UI"/>
          <w:sz w:val="18"/>
          <w:szCs w:val="18"/>
          <w:lang w:val="en-AU"/>
        </w:rPr>
        <w:t xml:space="preserve">visit </w:t>
      </w:r>
      <w:r w:rsidRPr="00274907">
        <w:rPr>
          <w:rFonts w:ascii="Segoe UI" w:hAnsi="Segoe UI" w:cs="Segoe UI"/>
          <w:b/>
          <w:bCs/>
          <w:sz w:val="18"/>
          <w:szCs w:val="18"/>
          <w:lang w:val="en-AU"/>
        </w:rPr>
        <w:t>www.acidsoilssa.com.au</w:t>
      </w:r>
      <w:r w:rsidR="003B6483">
        <w:rPr>
          <w:rFonts w:ascii="Segoe UI" w:hAnsi="Segoe UI" w:cs="Segoe UI"/>
          <w:sz w:val="18"/>
          <w:szCs w:val="18"/>
          <w:lang w:val="en-AU"/>
        </w:rPr>
        <w:t xml:space="preserve"> </w:t>
      </w:r>
    </w:p>
    <w:p w14:paraId="40126817" w14:textId="3CA7FEC1" w:rsidR="00274907" w:rsidRPr="00274907" w:rsidRDefault="00274907" w:rsidP="003B6483">
      <w:pPr>
        <w:spacing w:after="0"/>
        <w:rPr>
          <w:rFonts w:ascii="Segoe UI" w:hAnsi="Segoe UI" w:cs="Segoe UI"/>
          <w:b/>
          <w:bCs/>
          <w:sz w:val="18"/>
          <w:szCs w:val="18"/>
          <w:lang w:val="en-AU"/>
        </w:rPr>
      </w:pPr>
      <w:r w:rsidRPr="00274907">
        <w:rPr>
          <w:rFonts w:ascii="Segoe UI" w:hAnsi="Segoe UI" w:cs="Segoe UI"/>
          <w:b/>
          <w:bCs/>
          <w:sz w:val="18"/>
          <w:szCs w:val="18"/>
          <w:lang w:val="en-AU"/>
        </w:rPr>
        <w:t>Physical Soil Constraint</w:t>
      </w:r>
      <w:r w:rsidR="00D02A93">
        <w:rPr>
          <w:rFonts w:ascii="Segoe UI" w:hAnsi="Segoe UI" w:cs="Segoe UI"/>
          <w:b/>
          <w:bCs/>
          <w:sz w:val="18"/>
          <w:szCs w:val="18"/>
          <w:lang w:val="en-AU"/>
        </w:rPr>
        <w:t>s</w:t>
      </w:r>
      <w:r w:rsidRPr="00274907">
        <w:rPr>
          <w:rFonts w:ascii="Segoe UI" w:hAnsi="Segoe UI" w:cs="Segoe UI"/>
          <w:b/>
          <w:bCs/>
          <w:sz w:val="18"/>
          <w:szCs w:val="18"/>
          <w:lang w:val="en-AU"/>
        </w:rPr>
        <w:t xml:space="preserve"> Fact Sheet</w:t>
      </w:r>
    </w:p>
    <w:p w14:paraId="3E6B2C76" w14:textId="13E50656" w:rsidR="00274907" w:rsidRDefault="00274907" w:rsidP="003B6483">
      <w:pPr>
        <w:spacing w:after="80"/>
        <w:rPr>
          <w:rFonts w:ascii="Segoe UI" w:hAnsi="Segoe UI" w:cs="Segoe UI"/>
          <w:sz w:val="18"/>
          <w:szCs w:val="18"/>
          <w:lang w:val="en-AU"/>
        </w:rPr>
      </w:pPr>
      <w:r w:rsidRPr="00274907">
        <w:rPr>
          <w:rFonts w:ascii="Segoe UI" w:hAnsi="Segoe UI" w:cs="Segoe UI"/>
          <w:sz w:val="18"/>
          <w:szCs w:val="18"/>
          <w:lang w:val="en-AU"/>
        </w:rPr>
        <w:t>https://grdc.com.au/resources-and-publications/all-publications/factsheets/2022/physical-soil-constraints-fact-sheet</w:t>
      </w:r>
    </w:p>
    <w:p w14:paraId="5430CB03" w14:textId="1AC10686" w:rsidR="00D02A93" w:rsidRPr="00D02A93" w:rsidRDefault="00D02A93" w:rsidP="003B6483">
      <w:pPr>
        <w:spacing w:after="0"/>
        <w:rPr>
          <w:rFonts w:ascii="Segoe UI" w:hAnsi="Segoe UI" w:cs="Segoe UI"/>
          <w:b/>
          <w:bCs/>
          <w:sz w:val="18"/>
          <w:szCs w:val="18"/>
          <w:lang w:val="en-AU"/>
        </w:rPr>
      </w:pPr>
      <w:r w:rsidRPr="00D02A93">
        <w:rPr>
          <w:rFonts w:ascii="Segoe UI" w:hAnsi="Segoe UI" w:cs="Segoe UI"/>
          <w:b/>
          <w:bCs/>
          <w:sz w:val="18"/>
          <w:szCs w:val="18"/>
          <w:lang w:val="en-AU"/>
        </w:rPr>
        <w:t>Diagnosing High Soil Strength Fact Sheet</w:t>
      </w:r>
    </w:p>
    <w:p w14:paraId="7A23FC85" w14:textId="108AD77D" w:rsidR="00D02A93" w:rsidRDefault="00D02A93" w:rsidP="003B6483">
      <w:pPr>
        <w:spacing w:after="80"/>
        <w:rPr>
          <w:rFonts w:ascii="Segoe UI" w:hAnsi="Segoe UI" w:cs="Segoe UI"/>
          <w:sz w:val="18"/>
          <w:szCs w:val="18"/>
          <w:lang w:val="en-AU"/>
        </w:rPr>
      </w:pPr>
      <w:r>
        <w:rPr>
          <w:rFonts w:ascii="Segoe UI" w:hAnsi="Segoe UI" w:cs="Segoe UI"/>
          <w:sz w:val="18"/>
          <w:szCs w:val="18"/>
          <w:lang w:val="en-AU"/>
        </w:rPr>
        <w:t>www.for ag comms to make.com.au</w:t>
      </w:r>
    </w:p>
    <w:p w14:paraId="2C2B9534" w14:textId="77777777" w:rsidR="003B6483" w:rsidRPr="003B6483" w:rsidRDefault="003B6483" w:rsidP="003B6483">
      <w:pPr>
        <w:spacing w:after="0"/>
        <w:rPr>
          <w:rFonts w:ascii="Segoe UI" w:hAnsi="Segoe UI" w:cs="Segoe UI"/>
          <w:b/>
          <w:bCs/>
          <w:sz w:val="18"/>
          <w:szCs w:val="18"/>
          <w:lang w:val="en-AU"/>
        </w:rPr>
      </w:pPr>
      <w:r w:rsidRPr="003B6483">
        <w:rPr>
          <w:rFonts w:ascii="Segoe UI" w:hAnsi="Segoe UI" w:cs="Segoe UI"/>
          <w:b/>
          <w:bCs/>
          <w:sz w:val="18"/>
          <w:szCs w:val="18"/>
          <w:lang w:val="en-AU"/>
        </w:rPr>
        <w:t>Diagnosing Sandy Soil Nutritional Constraints Fact Sheet</w:t>
      </w:r>
    </w:p>
    <w:p w14:paraId="3979962D" w14:textId="489A4251" w:rsidR="00D02A93" w:rsidRDefault="003B6483" w:rsidP="0024247E">
      <w:pPr>
        <w:spacing w:after="240"/>
        <w:rPr>
          <w:rFonts w:ascii="Segoe UI" w:hAnsi="Segoe UI" w:cs="Segoe UI"/>
          <w:sz w:val="18"/>
          <w:szCs w:val="18"/>
          <w:lang w:val="en-AU"/>
        </w:rPr>
      </w:pPr>
      <w:r>
        <w:rPr>
          <w:rFonts w:ascii="Segoe UI" w:hAnsi="Segoe UI" w:cs="Segoe UI"/>
          <w:sz w:val="18"/>
          <w:szCs w:val="18"/>
          <w:lang w:val="en-AU"/>
        </w:rPr>
        <w:t xml:space="preserve">www. For ag comms to makex2.com.au </w:t>
      </w:r>
    </w:p>
    <w:p w14:paraId="77A8C81E" w14:textId="71F6EECF" w:rsidR="00204E7F" w:rsidRPr="00637DAE" w:rsidRDefault="00637DAE" w:rsidP="003B6483">
      <w:pPr>
        <w:pBdr>
          <w:top w:val="single" w:sz="6" w:space="1" w:color="auto"/>
        </w:pBdr>
        <w:spacing w:before="120"/>
        <w:ind w:right="107"/>
        <w:rPr>
          <w:rFonts w:cs="Calibri Light"/>
          <w:sz w:val="16"/>
          <w:szCs w:val="16"/>
        </w:rPr>
      </w:pPr>
      <w:r w:rsidRPr="00637DAE">
        <w:rPr>
          <w:rFonts w:cs="Calibri Light"/>
          <w:sz w:val="16"/>
          <w:szCs w:val="16"/>
          <w:lang w:val="en-AU"/>
        </w:rPr>
        <w:t xml:space="preserve">DISCLAIMER: </w:t>
      </w:r>
      <w:r w:rsidRPr="00637DAE">
        <w:rPr>
          <w:rFonts w:cs="Calibri Light"/>
          <w:sz w:val="16"/>
          <w:szCs w:val="16"/>
        </w:rPr>
        <w:t xml:space="preserve"> Any recommendations, suggestions or opinions contained in this publication </w:t>
      </w:r>
      <w:r>
        <w:rPr>
          <w:rFonts w:cs="Calibri Light"/>
          <w:sz w:val="16"/>
          <w:szCs w:val="16"/>
        </w:rPr>
        <w:t>d</w:t>
      </w:r>
      <w:r w:rsidRPr="00637DAE">
        <w:rPr>
          <w:rFonts w:cs="Calibri Light"/>
          <w:sz w:val="16"/>
          <w:szCs w:val="16"/>
        </w:rPr>
        <w:t xml:space="preserve">o not necessarily represent the policy or views of the Grains Research and Development Corporation. No person should act </w:t>
      </w:r>
      <w:proofErr w:type="gramStart"/>
      <w:r w:rsidRPr="00637DAE">
        <w:rPr>
          <w:rFonts w:cs="Calibri Light"/>
          <w:sz w:val="16"/>
          <w:szCs w:val="16"/>
        </w:rPr>
        <w:t>on the basis of</w:t>
      </w:r>
      <w:proofErr w:type="gramEnd"/>
      <w:r w:rsidRPr="00637DAE">
        <w:rPr>
          <w:rFonts w:cs="Calibri Light"/>
          <w:sz w:val="16"/>
          <w:szCs w:val="16"/>
        </w:rPr>
        <w:t xml:space="preserve"> the contents of this publication without first obtaining specific, independent, professional advice. The Corporation and contributors to the Fact Sheet may identify products by proprietary or trade names to help readers identify </w:t>
      </w:r>
      <w:proofErr w:type="gramStart"/>
      <w:r w:rsidRPr="00637DAE">
        <w:rPr>
          <w:rFonts w:cs="Calibri Light"/>
          <w:sz w:val="16"/>
          <w:szCs w:val="16"/>
        </w:rPr>
        <w:t>particular types</w:t>
      </w:r>
      <w:proofErr w:type="gramEnd"/>
      <w:r w:rsidRPr="00637DAE">
        <w:rPr>
          <w:rFonts w:cs="Calibri Light"/>
          <w:sz w:val="16"/>
          <w:szCs w:val="16"/>
        </w:rPr>
        <w:t xml:space="preserve"> of products. We do not endorse or recommend the products or manufacturers referred to. Other products may perform as well or better than those specifically referred to. GRDC will not be liable for any loss, damage, </w:t>
      </w:r>
      <w:proofErr w:type="gramStart"/>
      <w:r w:rsidRPr="00637DAE">
        <w:rPr>
          <w:rFonts w:cs="Calibri Light"/>
          <w:sz w:val="16"/>
          <w:szCs w:val="16"/>
        </w:rPr>
        <w:t>cost</w:t>
      </w:r>
      <w:proofErr w:type="gramEnd"/>
      <w:r w:rsidRPr="00637DAE">
        <w:rPr>
          <w:rFonts w:cs="Calibri Light"/>
          <w:sz w:val="16"/>
          <w:szCs w:val="16"/>
        </w:rPr>
        <w:t xml:space="preserve"> or expense incurred or arising by reason of any person using or relying on the information in this publication. </w:t>
      </w:r>
    </w:p>
    <w:sectPr w:rsidR="00204E7F" w:rsidRPr="00637DAE" w:rsidSect="00274907">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69FA96" w14:textId="77777777" w:rsidR="007C4DBE" w:rsidRDefault="007C4DBE" w:rsidP="00274907">
      <w:pPr>
        <w:spacing w:after="0" w:line="240" w:lineRule="auto"/>
      </w:pPr>
      <w:r>
        <w:separator/>
      </w:r>
    </w:p>
  </w:endnote>
  <w:endnote w:type="continuationSeparator" w:id="0">
    <w:p w14:paraId="42FF598F" w14:textId="77777777" w:rsidR="007C4DBE" w:rsidRDefault="007C4DBE" w:rsidP="002749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8457ED" w14:textId="77777777" w:rsidR="007C4DBE" w:rsidRDefault="007C4DBE" w:rsidP="00274907">
      <w:pPr>
        <w:spacing w:after="0" w:line="240" w:lineRule="auto"/>
      </w:pPr>
      <w:r>
        <w:separator/>
      </w:r>
    </w:p>
  </w:footnote>
  <w:footnote w:type="continuationSeparator" w:id="0">
    <w:p w14:paraId="13AB9845" w14:textId="77777777" w:rsidR="007C4DBE" w:rsidRDefault="007C4DBE" w:rsidP="002749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23E6D"/>
    <w:multiLevelType w:val="hybridMultilevel"/>
    <w:tmpl w:val="37227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EE0B13"/>
    <w:multiLevelType w:val="hybridMultilevel"/>
    <w:tmpl w:val="0B58699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147512F0"/>
    <w:multiLevelType w:val="hybridMultilevel"/>
    <w:tmpl w:val="8D9C0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132B44"/>
    <w:multiLevelType w:val="hybridMultilevel"/>
    <w:tmpl w:val="07082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364091"/>
    <w:multiLevelType w:val="hybridMultilevel"/>
    <w:tmpl w:val="7668F6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B9D0683"/>
    <w:multiLevelType w:val="hybridMultilevel"/>
    <w:tmpl w:val="DAAEC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8A19FC"/>
    <w:multiLevelType w:val="hybridMultilevel"/>
    <w:tmpl w:val="04C410A6"/>
    <w:lvl w:ilvl="0" w:tplc="04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5433A24"/>
    <w:multiLevelType w:val="hybridMultilevel"/>
    <w:tmpl w:val="81B6A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E610CF"/>
    <w:multiLevelType w:val="hybridMultilevel"/>
    <w:tmpl w:val="1E4CC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660FA4"/>
    <w:multiLevelType w:val="hybridMultilevel"/>
    <w:tmpl w:val="67EC5722"/>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0" w15:restartNumberingAfterBreak="0">
    <w:nsid w:val="30EC0EAB"/>
    <w:multiLevelType w:val="hybridMultilevel"/>
    <w:tmpl w:val="32DECC12"/>
    <w:lvl w:ilvl="0" w:tplc="3FD05BC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8700EC"/>
    <w:multiLevelType w:val="hybridMultilevel"/>
    <w:tmpl w:val="353CA5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1855570"/>
    <w:multiLevelType w:val="hybridMultilevel"/>
    <w:tmpl w:val="ED68747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3" w15:restartNumberingAfterBreak="0">
    <w:nsid w:val="455643F8"/>
    <w:multiLevelType w:val="hybridMultilevel"/>
    <w:tmpl w:val="922C4E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E662E5F"/>
    <w:multiLevelType w:val="hybridMultilevel"/>
    <w:tmpl w:val="793C7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8C1270"/>
    <w:multiLevelType w:val="hybridMultilevel"/>
    <w:tmpl w:val="9A8A147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B444D9E"/>
    <w:multiLevelType w:val="hybridMultilevel"/>
    <w:tmpl w:val="DC8C9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141931"/>
    <w:multiLevelType w:val="hybridMultilevel"/>
    <w:tmpl w:val="2250D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B2E7460"/>
    <w:multiLevelType w:val="hybridMultilevel"/>
    <w:tmpl w:val="32DECC12"/>
    <w:lvl w:ilvl="0" w:tplc="3FD05BC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9"/>
  </w:num>
  <w:num w:numId="3">
    <w:abstractNumId w:val="0"/>
  </w:num>
  <w:num w:numId="4">
    <w:abstractNumId w:val="17"/>
  </w:num>
  <w:num w:numId="5">
    <w:abstractNumId w:val="7"/>
  </w:num>
  <w:num w:numId="6">
    <w:abstractNumId w:val="8"/>
  </w:num>
  <w:num w:numId="7">
    <w:abstractNumId w:val="5"/>
  </w:num>
  <w:num w:numId="8">
    <w:abstractNumId w:val="3"/>
  </w:num>
  <w:num w:numId="9">
    <w:abstractNumId w:val="15"/>
  </w:num>
  <w:num w:numId="10">
    <w:abstractNumId w:val="16"/>
  </w:num>
  <w:num w:numId="11">
    <w:abstractNumId w:val="14"/>
  </w:num>
  <w:num w:numId="12">
    <w:abstractNumId w:val="18"/>
  </w:num>
  <w:num w:numId="13">
    <w:abstractNumId w:val="2"/>
  </w:num>
  <w:num w:numId="14">
    <w:abstractNumId w:val="10"/>
  </w:num>
  <w:num w:numId="15">
    <w:abstractNumId w:val="1"/>
  </w:num>
  <w:num w:numId="16">
    <w:abstractNumId w:val="12"/>
  </w:num>
  <w:num w:numId="17">
    <w:abstractNumId w:val="11"/>
  </w:num>
  <w:num w:numId="18">
    <w:abstractNumId w:val="13"/>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21C"/>
    <w:rsid w:val="00000E58"/>
    <w:rsid w:val="0000426D"/>
    <w:rsid w:val="00005958"/>
    <w:rsid w:val="00006B74"/>
    <w:rsid w:val="0001345F"/>
    <w:rsid w:val="0001760F"/>
    <w:rsid w:val="00021B4D"/>
    <w:rsid w:val="00032CDD"/>
    <w:rsid w:val="000335B7"/>
    <w:rsid w:val="00036042"/>
    <w:rsid w:val="00046DD6"/>
    <w:rsid w:val="000502A3"/>
    <w:rsid w:val="000502AD"/>
    <w:rsid w:val="000555C3"/>
    <w:rsid w:val="000613A4"/>
    <w:rsid w:val="00093123"/>
    <w:rsid w:val="000A602C"/>
    <w:rsid w:val="000B75B6"/>
    <w:rsid w:val="000C090D"/>
    <w:rsid w:val="000C6E8F"/>
    <w:rsid w:val="000D7ABF"/>
    <w:rsid w:val="000E5738"/>
    <w:rsid w:val="000E7F53"/>
    <w:rsid w:val="000F057F"/>
    <w:rsid w:val="000F12C3"/>
    <w:rsid w:val="000F7017"/>
    <w:rsid w:val="001144E5"/>
    <w:rsid w:val="001203D1"/>
    <w:rsid w:val="0012073C"/>
    <w:rsid w:val="00126892"/>
    <w:rsid w:val="001306BB"/>
    <w:rsid w:val="00131ADF"/>
    <w:rsid w:val="0014177A"/>
    <w:rsid w:val="00143652"/>
    <w:rsid w:val="0015104E"/>
    <w:rsid w:val="00154962"/>
    <w:rsid w:val="00156ACD"/>
    <w:rsid w:val="00180D8A"/>
    <w:rsid w:val="001B37EE"/>
    <w:rsid w:val="001B43C5"/>
    <w:rsid w:val="001C3121"/>
    <w:rsid w:val="001C53F6"/>
    <w:rsid w:val="001D3750"/>
    <w:rsid w:val="001E18B1"/>
    <w:rsid w:val="001E56AD"/>
    <w:rsid w:val="001F0853"/>
    <w:rsid w:val="00204E7F"/>
    <w:rsid w:val="00214866"/>
    <w:rsid w:val="00217D89"/>
    <w:rsid w:val="00223E15"/>
    <w:rsid w:val="00232511"/>
    <w:rsid w:val="0024247E"/>
    <w:rsid w:val="00243D08"/>
    <w:rsid w:val="00245600"/>
    <w:rsid w:val="0025706E"/>
    <w:rsid w:val="00260241"/>
    <w:rsid w:val="00261E89"/>
    <w:rsid w:val="00271F20"/>
    <w:rsid w:val="00274907"/>
    <w:rsid w:val="00275A41"/>
    <w:rsid w:val="00280CFC"/>
    <w:rsid w:val="00283A8E"/>
    <w:rsid w:val="0028407F"/>
    <w:rsid w:val="002855E5"/>
    <w:rsid w:val="002B3E90"/>
    <w:rsid w:val="002C1680"/>
    <w:rsid w:val="002E11EF"/>
    <w:rsid w:val="002F371E"/>
    <w:rsid w:val="002F5B1D"/>
    <w:rsid w:val="00307672"/>
    <w:rsid w:val="00316F13"/>
    <w:rsid w:val="00333C04"/>
    <w:rsid w:val="00362CE3"/>
    <w:rsid w:val="00375851"/>
    <w:rsid w:val="0038687E"/>
    <w:rsid w:val="00392ECF"/>
    <w:rsid w:val="003A0FBD"/>
    <w:rsid w:val="003B47C7"/>
    <w:rsid w:val="003B6483"/>
    <w:rsid w:val="003F30C5"/>
    <w:rsid w:val="00407DC0"/>
    <w:rsid w:val="00417A4F"/>
    <w:rsid w:val="00420856"/>
    <w:rsid w:val="00424CC9"/>
    <w:rsid w:val="00431A46"/>
    <w:rsid w:val="00433A9C"/>
    <w:rsid w:val="004410B2"/>
    <w:rsid w:val="0045295B"/>
    <w:rsid w:val="004550BC"/>
    <w:rsid w:val="004660B7"/>
    <w:rsid w:val="004662FE"/>
    <w:rsid w:val="00473C60"/>
    <w:rsid w:val="00480AC9"/>
    <w:rsid w:val="004949B5"/>
    <w:rsid w:val="0049636E"/>
    <w:rsid w:val="004B392D"/>
    <w:rsid w:val="004C6E63"/>
    <w:rsid w:val="004D0751"/>
    <w:rsid w:val="004E0279"/>
    <w:rsid w:val="004F6F6A"/>
    <w:rsid w:val="00501083"/>
    <w:rsid w:val="005018A8"/>
    <w:rsid w:val="00530FA8"/>
    <w:rsid w:val="00535AED"/>
    <w:rsid w:val="00561659"/>
    <w:rsid w:val="005717C1"/>
    <w:rsid w:val="00573F03"/>
    <w:rsid w:val="005964A8"/>
    <w:rsid w:val="005E4E86"/>
    <w:rsid w:val="005F772F"/>
    <w:rsid w:val="005F7B8F"/>
    <w:rsid w:val="0060131C"/>
    <w:rsid w:val="0060453E"/>
    <w:rsid w:val="00605588"/>
    <w:rsid w:val="00607EB8"/>
    <w:rsid w:val="0061292E"/>
    <w:rsid w:val="00615EB6"/>
    <w:rsid w:val="00621368"/>
    <w:rsid w:val="00637DAE"/>
    <w:rsid w:val="006444E6"/>
    <w:rsid w:val="00646AAC"/>
    <w:rsid w:val="00656D29"/>
    <w:rsid w:val="00665EDD"/>
    <w:rsid w:val="00670215"/>
    <w:rsid w:val="0067368A"/>
    <w:rsid w:val="0068358D"/>
    <w:rsid w:val="006878BD"/>
    <w:rsid w:val="006B0985"/>
    <w:rsid w:val="006C7B8F"/>
    <w:rsid w:val="006D6A95"/>
    <w:rsid w:val="006E5D7D"/>
    <w:rsid w:val="00710B00"/>
    <w:rsid w:val="00712544"/>
    <w:rsid w:val="007342B6"/>
    <w:rsid w:val="00736226"/>
    <w:rsid w:val="007371DF"/>
    <w:rsid w:val="00750B1D"/>
    <w:rsid w:val="00751994"/>
    <w:rsid w:val="007566D3"/>
    <w:rsid w:val="00757295"/>
    <w:rsid w:val="00772C9D"/>
    <w:rsid w:val="00774DB1"/>
    <w:rsid w:val="00783BFA"/>
    <w:rsid w:val="007A4AD9"/>
    <w:rsid w:val="007A5BA9"/>
    <w:rsid w:val="007B27C0"/>
    <w:rsid w:val="007B5221"/>
    <w:rsid w:val="007C4DBE"/>
    <w:rsid w:val="007D4B26"/>
    <w:rsid w:val="007E4490"/>
    <w:rsid w:val="007F0BCE"/>
    <w:rsid w:val="008070B1"/>
    <w:rsid w:val="00811F81"/>
    <w:rsid w:val="008261AE"/>
    <w:rsid w:val="0084424D"/>
    <w:rsid w:val="0085264B"/>
    <w:rsid w:val="0089274E"/>
    <w:rsid w:val="008960FC"/>
    <w:rsid w:val="008B4F74"/>
    <w:rsid w:val="008B5759"/>
    <w:rsid w:val="008D690E"/>
    <w:rsid w:val="008E43B3"/>
    <w:rsid w:val="009157CC"/>
    <w:rsid w:val="00931452"/>
    <w:rsid w:val="00945A27"/>
    <w:rsid w:val="00961AA7"/>
    <w:rsid w:val="00965DD1"/>
    <w:rsid w:val="00981347"/>
    <w:rsid w:val="009836ED"/>
    <w:rsid w:val="00991D24"/>
    <w:rsid w:val="00994B18"/>
    <w:rsid w:val="009971C2"/>
    <w:rsid w:val="009B1817"/>
    <w:rsid w:val="009B48DC"/>
    <w:rsid w:val="009C0085"/>
    <w:rsid w:val="009C041A"/>
    <w:rsid w:val="009D3FFC"/>
    <w:rsid w:val="009E015B"/>
    <w:rsid w:val="009E13FF"/>
    <w:rsid w:val="009F02EF"/>
    <w:rsid w:val="009F75E8"/>
    <w:rsid w:val="00A04522"/>
    <w:rsid w:val="00A10B48"/>
    <w:rsid w:val="00A2615E"/>
    <w:rsid w:val="00A27579"/>
    <w:rsid w:val="00A30634"/>
    <w:rsid w:val="00A33B9F"/>
    <w:rsid w:val="00A436C1"/>
    <w:rsid w:val="00A46415"/>
    <w:rsid w:val="00A53137"/>
    <w:rsid w:val="00A535BC"/>
    <w:rsid w:val="00A6227D"/>
    <w:rsid w:val="00A62429"/>
    <w:rsid w:val="00A624E2"/>
    <w:rsid w:val="00A6586C"/>
    <w:rsid w:val="00A65ED8"/>
    <w:rsid w:val="00A9579F"/>
    <w:rsid w:val="00AA189B"/>
    <w:rsid w:val="00AC0DB8"/>
    <w:rsid w:val="00AC445F"/>
    <w:rsid w:val="00AC6F39"/>
    <w:rsid w:val="00AD2050"/>
    <w:rsid w:val="00AE07CF"/>
    <w:rsid w:val="00AE121C"/>
    <w:rsid w:val="00AF07BF"/>
    <w:rsid w:val="00AF63E2"/>
    <w:rsid w:val="00B0479C"/>
    <w:rsid w:val="00B10E35"/>
    <w:rsid w:val="00B1298D"/>
    <w:rsid w:val="00B17134"/>
    <w:rsid w:val="00B25572"/>
    <w:rsid w:val="00B26A47"/>
    <w:rsid w:val="00B32719"/>
    <w:rsid w:val="00B327DC"/>
    <w:rsid w:val="00B45F7E"/>
    <w:rsid w:val="00B466A9"/>
    <w:rsid w:val="00B50E8B"/>
    <w:rsid w:val="00B73841"/>
    <w:rsid w:val="00B85301"/>
    <w:rsid w:val="00B962B8"/>
    <w:rsid w:val="00B96578"/>
    <w:rsid w:val="00BA728D"/>
    <w:rsid w:val="00BB4223"/>
    <w:rsid w:val="00BC705A"/>
    <w:rsid w:val="00BD042B"/>
    <w:rsid w:val="00BD1863"/>
    <w:rsid w:val="00C1413B"/>
    <w:rsid w:val="00C33E3A"/>
    <w:rsid w:val="00C44F5C"/>
    <w:rsid w:val="00C50B24"/>
    <w:rsid w:val="00C51A77"/>
    <w:rsid w:val="00C572E6"/>
    <w:rsid w:val="00C623EF"/>
    <w:rsid w:val="00C65AB6"/>
    <w:rsid w:val="00C70135"/>
    <w:rsid w:val="00C813BC"/>
    <w:rsid w:val="00C87C3A"/>
    <w:rsid w:val="00C919C7"/>
    <w:rsid w:val="00C941BA"/>
    <w:rsid w:val="00C96F19"/>
    <w:rsid w:val="00CA4D86"/>
    <w:rsid w:val="00CA7A10"/>
    <w:rsid w:val="00CB15C5"/>
    <w:rsid w:val="00CB225B"/>
    <w:rsid w:val="00CD127A"/>
    <w:rsid w:val="00CD26BC"/>
    <w:rsid w:val="00CD58A9"/>
    <w:rsid w:val="00D02A93"/>
    <w:rsid w:val="00D430B1"/>
    <w:rsid w:val="00D512F0"/>
    <w:rsid w:val="00D534F8"/>
    <w:rsid w:val="00D55C84"/>
    <w:rsid w:val="00D57C1C"/>
    <w:rsid w:val="00D60FDE"/>
    <w:rsid w:val="00D6238E"/>
    <w:rsid w:val="00D64A5C"/>
    <w:rsid w:val="00D670BA"/>
    <w:rsid w:val="00D71767"/>
    <w:rsid w:val="00D80CB6"/>
    <w:rsid w:val="00D9250A"/>
    <w:rsid w:val="00DA1CA1"/>
    <w:rsid w:val="00DB3DCD"/>
    <w:rsid w:val="00DB7FF3"/>
    <w:rsid w:val="00DC6926"/>
    <w:rsid w:val="00DD29BC"/>
    <w:rsid w:val="00DD51BB"/>
    <w:rsid w:val="00DE10AA"/>
    <w:rsid w:val="00DE1E40"/>
    <w:rsid w:val="00DE277F"/>
    <w:rsid w:val="00DF0763"/>
    <w:rsid w:val="00E0600E"/>
    <w:rsid w:val="00E125F8"/>
    <w:rsid w:val="00E14B5C"/>
    <w:rsid w:val="00E173B2"/>
    <w:rsid w:val="00E20BD4"/>
    <w:rsid w:val="00E21F22"/>
    <w:rsid w:val="00E43FD0"/>
    <w:rsid w:val="00E50BC8"/>
    <w:rsid w:val="00E6506B"/>
    <w:rsid w:val="00E67346"/>
    <w:rsid w:val="00E85382"/>
    <w:rsid w:val="00E910CC"/>
    <w:rsid w:val="00E934BC"/>
    <w:rsid w:val="00E943E6"/>
    <w:rsid w:val="00E946A8"/>
    <w:rsid w:val="00EC041C"/>
    <w:rsid w:val="00EC5B02"/>
    <w:rsid w:val="00ED55E8"/>
    <w:rsid w:val="00EE18EA"/>
    <w:rsid w:val="00EE29D6"/>
    <w:rsid w:val="00EF34CF"/>
    <w:rsid w:val="00F13A33"/>
    <w:rsid w:val="00F144D7"/>
    <w:rsid w:val="00F256FD"/>
    <w:rsid w:val="00F46BAB"/>
    <w:rsid w:val="00F568C5"/>
    <w:rsid w:val="00F86307"/>
    <w:rsid w:val="00F9083F"/>
    <w:rsid w:val="00FA0328"/>
    <w:rsid w:val="00FA05C6"/>
    <w:rsid w:val="00FA7998"/>
    <w:rsid w:val="00FB2D50"/>
    <w:rsid w:val="00FB6804"/>
    <w:rsid w:val="00FC6A96"/>
    <w:rsid w:val="00FC77F7"/>
    <w:rsid w:val="00FE132C"/>
    <w:rsid w:val="00FF4711"/>
    <w:rsid w:val="00FF6E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11ED62"/>
  <w15:chartTrackingRefBased/>
  <w15:docId w15:val="{C64773BA-C6E3-4435-B5A0-D85C84452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4A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27DC"/>
    <w:pPr>
      <w:ind w:left="720"/>
      <w:contextualSpacing/>
    </w:pPr>
  </w:style>
  <w:style w:type="table" w:styleId="TableGrid">
    <w:name w:val="Table Grid"/>
    <w:basedOn w:val="TableNormal"/>
    <w:uiPriority w:val="39"/>
    <w:rsid w:val="000E57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245600"/>
    <w:pPr>
      <w:spacing w:after="0" w:line="240" w:lineRule="auto"/>
    </w:pPr>
    <w:rPr>
      <w:rFonts w:ascii="Calibri Light" w:eastAsia="Calibri" w:hAnsi="Calibri Light" w:cs="Times New Roman"/>
      <w:sz w:val="20"/>
      <w:szCs w:val="20"/>
      <w:lang w:val="en-AU" w:eastAsia="en-AU"/>
    </w:rPr>
  </w:style>
  <w:style w:type="character" w:customStyle="1" w:styleId="FootnoteTextChar">
    <w:name w:val="Footnote Text Char"/>
    <w:basedOn w:val="DefaultParagraphFont"/>
    <w:link w:val="FootnoteText"/>
    <w:uiPriority w:val="99"/>
    <w:semiHidden/>
    <w:rsid w:val="00245600"/>
    <w:rPr>
      <w:rFonts w:ascii="Calibri Light" w:eastAsia="Calibri" w:hAnsi="Calibri Light" w:cs="Times New Roman"/>
      <w:sz w:val="20"/>
      <w:szCs w:val="20"/>
      <w:lang w:val="en-AU" w:eastAsia="en-AU"/>
    </w:rPr>
  </w:style>
  <w:style w:type="character" w:styleId="FootnoteReference">
    <w:name w:val="footnote reference"/>
    <w:basedOn w:val="DefaultParagraphFont"/>
    <w:uiPriority w:val="99"/>
    <w:semiHidden/>
    <w:unhideWhenUsed/>
    <w:rsid w:val="00245600"/>
    <w:rPr>
      <w:vertAlign w:val="superscript"/>
    </w:rPr>
  </w:style>
  <w:style w:type="character" w:styleId="Hyperlink">
    <w:name w:val="Hyperlink"/>
    <w:basedOn w:val="DefaultParagraphFont"/>
    <w:uiPriority w:val="99"/>
    <w:unhideWhenUsed/>
    <w:rsid w:val="008D690E"/>
    <w:rPr>
      <w:color w:val="0563C1" w:themeColor="hyperlink"/>
      <w:u w:val="single"/>
    </w:rPr>
  </w:style>
  <w:style w:type="character" w:styleId="CommentReference">
    <w:name w:val="annotation reference"/>
    <w:basedOn w:val="DefaultParagraphFont"/>
    <w:uiPriority w:val="99"/>
    <w:semiHidden/>
    <w:unhideWhenUsed/>
    <w:rsid w:val="004B392D"/>
    <w:rPr>
      <w:sz w:val="16"/>
      <w:szCs w:val="16"/>
    </w:rPr>
  </w:style>
  <w:style w:type="paragraph" w:styleId="CommentText">
    <w:name w:val="annotation text"/>
    <w:basedOn w:val="Normal"/>
    <w:link w:val="CommentTextChar"/>
    <w:uiPriority w:val="99"/>
    <w:semiHidden/>
    <w:unhideWhenUsed/>
    <w:rsid w:val="004B392D"/>
    <w:pPr>
      <w:spacing w:line="240" w:lineRule="auto"/>
    </w:pPr>
    <w:rPr>
      <w:sz w:val="20"/>
      <w:szCs w:val="20"/>
    </w:rPr>
  </w:style>
  <w:style w:type="character" w:customStyle="1" w:styleId="CommentTextChar">
    <w:name w:val="Comment Text Char"/>
    <w:basedOn w:val="DefaultParagraphFont"/>
    <w:link w:val="CommentText"/>
    <w:uiPriority w:val="99"/>
    <w:semiHidden/>
    <w:rsid w:val="004B392D"/>
    <w:rPr>
      <w:sz w:val="20"/>
      <w:szCs w:val="20"/>
    </w:rPr>
  </w:style>
  <w:style w:type="paragraph" w:styleId="CommentSubject">
    <w:name w:val="annotation subject"/>
    <w:basedOn w:val="CommentText"/>
    <w:next w:val="CommentText"/>
    <w:link w:val="CommentSubjectChar"/>
    <w:uiPriority w:val="99"/>
    <w:semiHidden/>
    <w:unhideWhenUsed/>
    <w:rsid w:val="004B392D"/>
    <w:rPr>
      <w:b/>
      <w:bCs/>
    </w:rPr>
  </w:style>
  <w:style w:type="character" w:customStyle="1" w:styleId="CommentSubjectChar">
    <w:name w:val="Comment Subject Char"/>
    <w:basedOn w:val="CommentTextChar"/>
    <w:link w:val="CommentSubject"/>
    <w:uiPriority w:val="99"/>
    <w:semiHidden/>
    <w:rsid w:val="004B392D"/>
    <w:rPr>
      <w:b/>
      <w:bCs/>
      <w:sz w:val="20"/>
      <w:szCs w:val="20"/>
    </w:rPr>
  </w:style>
  <w:style w:type="paragraph" w:styleId="Revision">
    <w:name w:val="Revision"/>
    <w:hidden/>
    <w:uiPriority w:val="99"/>
    <w:semiHidden/>
    <w:rsid w:val="00B1298D"/>
    <w:pPr>
      <w:spacing w:after="0" w:line="240" w:lineRule="auto"/>
    </w:pPr>
  </w:style>
  <w:style w:type="paragraph" w:customStyle="1" w:styleId="pf0">
    <w:name w:val="pf0"/>
    <w:basedOn w:val="Normal"/>
    <w:rsid w:val="00407DC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f01">
    <w:name w:val="cf01"/>
    <w:basedOn w:val="DefaultParagraphFont"/>
    <w:rsid w:val="00407DC0"/>
    <w:rPr>
      <w:rFonts w:ascii="Segoe UI" w:hAnsi="Segoe UI" w:cs="Segoe UI" w:hint="default"/>
      <w:b/>
      <w:bCs/>
      <w:sz w:val="18"/>
      <w:szCs w:val="18"/>
    </w:rPr>
  </w:style>
  <w:style w:type="character" w:styleId="UnresolvedMention">
    <w:name w:val="Unresolved Mention"/>
    <w:basedOn w:val="DefaultParagraphFont"/>
    <w:uiPriority w:val="99"/>
    <w:semiHidden/>
    <w:unhideWhenUsed/>
    <w:rsid w:val="000A602C"/>
    <w:rPr>
      <w:color w:val="605E5C"/>
      <w:shd w:val="clear" w:color="auto" w:fill="E1DFDD"/>
    </w:rPr>
  </w:style>
  <w:style w:type="character" w:customStyle="1" w:styleId="CaptionChar">
    <w:name w:val="Caption Char"/>
    <w:basedOn w:val="DefaultParagraphFont"/>
    <w:link w:val="Caption"/>
    <w:semiHidden/>
    <w:locked/>
    <w:rsid w:val="003F30C5"/>
    <w:rPr>
      <w:rFonts w:ascii="Arial" w:hAnsi="Arial" w:cs="Arial"/>
      <w:b/>
      <w:bCs/>
      <w:i/>
      <w:iCs/>
    </w:rPr>
  </w:style>
  <w:style w:type="paragraph" w:styleId="Caption">
    <w:name w:val="caption"/>
    <w:basedOn w:val="Normal"/>
    <w:link w:val="CaptionChar"/>
    <w:semiHidden/>
    <w:unhideWhenUsed/>
    <w:qFormat/>
    <w:rsid w:val="003F30C5"/>
    <w:pPr>
      <w:spacing w:after="0" w:line="240" w:lineRule="auto"/>
    </w:pPr>
    <w:rPr>
      <w:rFonts w:ascii="Arial" w:hAnsi="Arial" w:cs="Arial"/>
      <w:b/>
      <w:bCs/>
      <w:i/>
      <w:iCs/>
    </w:rPr>
  </w:style>
  <w:style w:type="character" w:customStyle="1" w:styleId="sourceChar">
    <w:name w:val="source Char"/>
    <w:basedOn w:val="DefaultParagraphFont"/>
    <w:link w:val="source"/>
    <w:locked/>
    <w:rsid w:val="003F30C5"/>
    <w:rPr>
      <w:rFonts w:ascii="Arial" w:hAnsi="Arial" w:cs="Arial"/>
      <w:i/>
      <w:iCs/>
    </w:rPr>
  </w:style>
  <w:style w:type="paragraph" w:customStyle="1" w:styleId="source">
    <w:name w:val="source"/>
    <w:basedOn w:val="Normal"/>
    <w:link w:val="sourceChar"/>
    <w:rsid w:val="003F30C5"/>
    <w:pPr>
      <w:spacing w:after="0" w:line="240" w:lineRule="auto"/>
    </w:pPr>
    <w:rPr>
      <w:rFonts w:ascii="Arial" w:hAnsi="Arial" w:cs="Arial"/>
      <w:i/>
      <w:iCs/>
    </w:rPr>
  </w:style>
  <w:style w:type="paragraph" w:styleId="Header">
    <w:name w:val="header"/>
    <w:basedOn w:val="Normal"/>
    <w:link w:val="HeaderChar"/>
    <w:uiPriority w:val="99"/>
    <w:unhideWhenUsed/>
    <w:rsid w:val="002749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4907"/>
  </w:style>
  <w:style w:type="paragraph" w:styleId="Footer">
    <w:name w:val="footer"/>
    <w:basedOn w:val="Normal"/>
    <w:link w:val="FooterChar"/>
    <w:uiPriority w:val="99"/>
    <w:unhideWhenUsed/>
    <w:rsid w:val="002749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49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5659462">
      <w:bodyDiv w:val="1"/>
      <w:marLeft w:val="0"/>
      <w:marRight w:val="0"/>
      <w:marTop w:val="0"/>
      <w:marBottom w:val="0"/>
      <w:divBdr>
        <w:top w:val="none" w:sz="0" w:space="0" w:color="auto"/>
        <w:left w:val="none" w:sz="0" w:space="0" w:color="auto"/>
        <w:bottom w:val="none" w:sz="0" w:space="0" w:color="auto"/>
        <w:right w:val="none" w:sz="0" w:space="0" w:color="auto"/>
      </w:divBdr>
    </w:div>
    <w:div w:id="1952277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google.com/earth/versions/" TargetMode="External"/><Relationship Id="rId18" Type="http://schemas.openxmlformats.org/officeDocument/2006/relationships/customXml" Target="../customXml/item5.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https://irrisat-cloud.appspot.com/"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paa.com.au/resour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0B1F366AC8A9C4EA98BAC5DDE52095C" ma:contentTypeVersion="14" ma:contentTypeDescription="Create a new document." ma:contentTypeScope="" ma:versionID="c4ba829e3c9e640e73916f5f40286313">
  <xsd:schema xmlns:xsd="http://www.w3.org/2001/XMLSchema" xmlns:xs="http://www.w3.org/2001/XMLSchema" xmlns:p="http://schemas.microsoft.com/office/2006/metadata/properties" xmlns:ns2="c9d19eff-0fed-49ac-92e1-d209d15f12dd" xmlns:ns3="14797e16-e33f-459e-ba37-a6f1a957d2c7" targetNamespace="http://schemas.microsoft.com/office/2006/metadata/properties" ma:root="true" ma:fieldsID="bab11dbc031b2015f450bd65038f492d" ns2:_="" ns3:_="">
    <xsd:import namespace="c9d19eff-0fed-49ac-92e1-d209d15f12dd"/>
    <xsd:import namespace="14797e16-e33f-459e-ba37-a6f1a957d2c7"/>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2:TaxCatchAll" minOccurs="0"/>
                <xsd:element ref="ns3: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d19eff-0fed-49ac-92e1-d209d15f12dd"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TaxCatchAll" ma:index="19" nillable="true" ma:displayName="Taxonomy Catch All Column" ma:hidden="true" ma:list="{eac1ef1d-ab50-435d-bd20-947e723649f3}" ma:internalName="TaxCatchAll" ma:showField="CatchAllData" ma:web="c9d19eff-0fed-49ac-92e1-d209d15f12d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4797e16-e33f-459e-ba37-a6f1a957d2c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c9513c6f-d7d3-4bba-9430-ae338114780f"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dlc_DocId xmlns="c9d19eff-0fed-49ac-92e1-d209d15f12dd">4DFSYEQKX7AQ-510518137-1221</_dlc_DocId>
    <_dlc_DocIdUrl xmlns="c9d19eff-0fed-49ac-92e1-d209d15f12dd">
      <Url>https://csiroau.sharepoint.com/sites/GRDC_CSP00203/_layouts/15/DocIdRedir.aspx?ID=4DFSYEQKX7AQ-510518137-1221</Url>
      <Description>4DFSYEQKX7AQ-510518137-1221</Description>
    </_dlc_DocIdUrl>
    <TaxCatchAll xmlns="c9d19eff-0fed-49ac-92e1-d209d15f12dd" xsi:nil="true"/>
    <lcf76f155ced4ddcb4097134ff3c332f xmlns="14797e16-e33f-459e-ba37-a6f1a957d2c7">
      <Terms xmlns="http://schemas.microsoft.com/office/infopath/2007/PartnerControls"/>
    </lcf76f155ced4ddcb4097134ff3c332f>
  </documentManagement>
</p:properties>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2500F03F-6D3F-45E5-8734-9F8E881E63DD}"/>
</file>

<file path=customXml/itemProps2.xml><?xml version="1.0" encoding="utf-8"?>
<ds:datastoreItem xmlns:ds="http://schemas.openxmlformats.org/officeDocument/2006/customXml" ds:itemID="{ABAFF539-25BD-47C5-9AA6-C1130321C1DA}">
  <ds:schemaRefs>
    <ds:schemaRef ds:uri="http://schemas.microsoft.com/sharepoint/v3/contenttype/forms"/>
  </ds:schemaRefs>
</ds:datastoreItem>
</file>

<file path=customXml/itemProps3.xml><?xml version="1.0" encoding="utf-8"?>
<ds:datastoreItem xmlns:ds="http://schemas.openxmlformats.org/officeDocument/2006/customXml" ds:itemID="{4EAC9B5E-99F6-41EE-9676-7A9669555555}">
  <ds:schemaRefs>
    <ds:schemaRef ds:uri="http://schemas.openxmlformats.org/officeDocument/2006/bibliography"/>
  </ds:schemaRefs>
</ds:datastoreItem>
</file>

<file path=customXml/itemProps4.xml><?xml version="1.0" encoding="utf-8"?>
<ds:datastoreItem xmlns:ds="http://schemas.openxmlformats.org/officeDocument/2006/customXml" ds:itemID="{248C031E-472C-4926-8CDF-D2FE836A2937}">
  <ds:schemaRefs>
    <ds:schemaRef ds:uri="http://schemas.microsoft.com/office/2006/metadata/properties"/>
    <ds:schemaRef ds:uri="http://schemas.microsoft.com/office/infopath/2007/PartnerControls"/>
    <ds:schemaRef ds:uri="c7ae4399-54b1-45f6-b175-f448e5432743"/>
    <ds:schemaRef ds:uri="26a8a349-5432-463c-a4f4-2e073e6163cf"/>
  </ds:schemaRefs>
</ds:datastoreItem>
</file>

<file path=customXml/itemProps5.xml><?xml version="1.0" encoding="utf-8"?>
<ds:datastoreItem xmlns:ds="http://schemas.openxmlformats.org/officeDocument/2006/customXml" ds:itemID="{4AA729BC-48B4-4615-BF93-9E9A3AEEBFBA}"/>
</file>

<file path=docProps/app.xml><?xml version="1.0" encoding="utf-8"?>
<Properties xmlns="http://schemas.openxmlformats.org/officeDocument/2006/extended-properties" xmlns:vt="http://schemas.openxmlformats.org/officeDocument/2006/docPropsVTypes">
  <Template>Normal.dotm</Template>
  <TotalTime>269</TotalTime>
  <Pages>4</Pages>
  <Words>1658</Words>
  <Characters>9456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Ashleigh Bartlett</dc:creator>
  <cp:keywords/>
  <dc:description/>
  <cp:lastModifiedBy>Melissa Fraser</cp:lastModifiedBy>
  <cp:revision>7</cp:revision>
  <cp:lastPrinted>2022-05-29T01:56:00Z</cp:lastPrinted>
  <dcterms:created xsi:type="dcterms:W3CDTF">2022-07-13T01:31:00Z</dcterms:created>
  <dcterms:modified xsi:type="dcterms:W3CDTF">2022-07-13T08:07:00Z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0x01010050B1F366AC8A9C4EA98BAC5DDE52095C</vt:lpwstr>
  </property>
  <property fmtid="{D5CDD505-2E9C-101B-9397-08002B2CF9AE}" pid="3" name="MediaServiceImageTags">
    <vt:lpwstr/>
  </property>
  <property fmtid="{D5CDD505-2E9C-101B-9397-08002B2CF9AE}" pid="4" name="_dlc_DocIdItemGuid">
    <vt:lpwstr>79531547-cf97-4fd3-8ee3-0e849ca99ae2</vt:lpwstr>
  </property>
</Properties>
</file>