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5153025</wp:posOffset>
                </wp:positionH>
                <wp:positionV relativeFrom="paragraph">
                  <wp:posOffset>123825</wp:posOffset>
                </wp:positionV>
                <wp:extent cx="1252538" cy="414997"/>
                <wp:effectExtent b="0" l="0" r="0" t="0"/>
                <wp:wrapSquare wrapText="bothSides" distB="114300" distT="114300" distL="114300" distR="114300"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752725" y="483175"/>
                          <a:ext cx="1562100" cy="5049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No. DE EQUIPO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-11-</w:t>
                            </w:r>
                          </w:p>
                        </w:txbxContent>
                      </wps:txbx>
                      <wps:bodyPr anchorCtr="0" anchor="t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5153025</wp:posOffset>
                </wp:positionH>
                <wp:positionV relativeFrom="paragraph">
                  <wp:posOffset>123825</wp:posOffset>
                </wp:positionV>
                <wp:extent cx="1252538" cy="414997"/>
                <wp:effectExtent b="0" l="0" r="0" t="0"/>
                <wp:wrapSquare wrapText="bothSides" distB="114300" distT="114300" distL="114300" distR="114300"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538" cy="414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-619124</wp:posOffset>
            </wp:positionH>
            <wp:positionV relativeFrom="paragraph">
              <wp:posOffset>0</wp:posOffset>
            </wp:positionV>
            <wp:extent cx="1147763" cy="1304276"/>
            <wp:effectExtent b="0" l="0" r="0" t="0"/>
            <wp:wrapSquare wrapText="bothSides" distB="114300" distT="114300" distL="114300" distR="114300"/>
            <wp:docPr descr="911px-Escudo-UNAM-escalable.svg.png" id="1" name="image11.png"/>
            <a:graphic>
              <a:graphicData uri="http://schemas.openxmlformats.org/drawingml/2006/picture">
                <pic:pic>
                  <pic:nvPicPr>
                    <pic:cNvPr descr="911px-Escudo-UNAM-escalable.svg.png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304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UNIVERSIDAD NACIONAL AUTÓNOMA DE MÉXICO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PRÁCTICA 1 : “La computación como herramienta de trabajo del profesional de ingeniería”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FUNDAMENTOS DE PROGRAMACIÓN (LAB.)       GPO.:14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ALUMNOS: CARLOS DELGADO LIZETH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SALDAÑA HERNÁNDEZ NORMAN BRANDON</w:t>
        <w:br w:type="textWrapping"/>
        <w:t xml:space="preserve">VILLALOBOS DOMÍNGUEZ JACQUELINE</w:t>
      </w:r>
    </w:p>
    <w:p w:rsidR="00000000" w:rsidDel="00000000" w:rsidP="00000000" w:rsidRDefault="00000000" w:rsidRPr="00000000">
      <w:pPr>
        <w:spacing w:line="960" w:lineRule="auto"/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1.- OBJETIVO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2.-EJERCICIOS REALIZADOS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 pidió realizar las siguientes actividades: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búsquedas con operadores    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cálculos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conversiones de unidades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1 gráfica en 2D (por integrante de equipo)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1 gráfica en 3D (por integrante de equipo)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páginas que hablen del lenguaje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3.- INDICACIONES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Todos los ejercicios dentro de la práctica se pudieron realizar excepto la gráfica en 3D, ya que se tuvo que investigar de qué forma se debía de poner la función y ya una vez sabiendo esto se pudo realizar la actividad de la mejor forma.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4.- PLANTEAMIENTO DE LOS EJERCICIOS Y RESULTADOS OBTENIDOS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0"/>
          <w:szCs w:val="20"/>
          <w:rtl w:val="0"/>
        </w:rPr>
        <w:t xml:space="preserve">1) BÚSQUEDA CON OPERADORES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Define prótesis</w:t>
      </w:r>
    </w:p>
    <w:p w:rsidR="00000000" w:rsidDel="00000000" w:rsidP="00000000" w:rsidRDefault="00000000" w:rsidRPr="00000000">
      <w:pPr>
        <w:ind w:hanging="360"/>
        <w:contextualSpacing w:val="0"/>
      </w:pPr>
      <w:hyperlink r:id="rId7">
        <w:r w:rsidDel="00000000" w:rsidR="00000000" w:rsidRPr="00000000">
          <w:rPr>
            <w:u w:val="single"/>
            <w:rtl w:val="0"/>
          </w:rPr>
          <w:t xml:space="preserve">https://es.wikipedia.org/wiki/Pr%C3%B3tesis</w:t>
        </w:r>
      </w:hyperlink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114300</wp:posOffset>
            </wp:positionV>
            <wp:extent cx="2840046" cy="1595438"/>
            <wp:effectExtent b="0" l="0" r="0" t="0"/>
            <wp:wrapSquare wrapText="bothSides" distB="114300" distT="114300" distL="114300" distR="11430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046" cy="159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20" w:before="12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>
      <w:pPr>
        <w:spacing w:after="120" w:before="120" w:lineRule="auto"/>
        <w:contextualSpacing w:val="0"/>
      </w:pPr>
      <w:r w:rsidDel="00000000" w:rsidR="00000000" w:rsidRPr="00000000">
        <w:rPr>
          <w:rtl w:val="0"/>
        </w:rPr>
        <w:t xml:space="preserve">Prótesis</w:t>
      </w:r>
      <w:r w:rsidDel="00000000" w:rsidR="00000000" w:rsidRPr="00000000">
        <w:rPr>
          <w:b w:val="1"/>
          <w:rtl w:val="0"/>
        </w:rPr>
        <w:t xml:space="preserve"> and</w:t>
      </w:r>
      <w:r w:rsidDel="00000000" w:rsidR="00000000" w:rsidRPr="00000000">
        <w:rPr>
          <w:rtl w:val="0"/>
        </w:rPr>
        <w:t xml:space="preserve"> corazón</w:t>
      </w:r>
    </w:p>
    <w:p w:rsidR="00000000" w:rsidDel="00000000" w:rsidP="00000000" w:rsidRDefault="00000000" w:rsidRPr="00000000">
      <w:pPr>
        <w:spacing w:after="120" w:before="120" w:lineRule="auto"/>
        <w:contextualSpacing w:val="0"/>
      </w:pPr>
      <w:hyperlink r:id="rId9">
        <w:r w:rsidDel="00000000" w:rsidR="00000000" w:rsidRPr="00000000">
          <w:rPr>
            <w:u w:val="single"/>
            <w:rtl w:val="0"/>
          </w:rPr>
          <w:t xml:space="preserve">http://www.fundaciondelcorazon.com/informacion-para-pacientes/tratamientos/protesis-valvulares.html</w:t>
        </w:r>
      </w:hyperlink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381000</wp:posOffset>
            </wp:positionV>
            <wp:extent cx="2595563" cy="1465729"/>
            <wp:effectExtent b="0" l="0" r="0" t="0"/>
            <wp:wrapSquare wrapText="bothSides" distB="114300" distT="114300" distL="114300" distR="11430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465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“frase”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61.8181818181818" w:lineRule="auto"/>
        <w:ind w:left="0" w:firstLine="0"/>
        <w:contextualSpacing w:val="0"/>
      </w:pPr>
      <w:hyperlink r:id="rId11">
        <w:r w:rsidDel="00000000" w:rsidR="00000000" w:rsidRPr="00000000">
          <w:rPr>
            <w:u w:val="single"/>
            <w:rtl w:val="0"/>
          </w:rPr>
          <w:t xml:space="preserve">http://www.sisabianovenia.com/LoLeido/NoFiccion/DavidFosterWallaceDiscurso.htm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14688" cy="1806556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806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0"/>
          <w:szCs w:val="20"/>
          <w:rtl w:val="0"/>
        </w:rPr>
        <w:t xml:space="preserve">2) CÁLCULOS</w:t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https://goo.gl/0eDmuQ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sin(3!)+cos(9!)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3005138" cy="1687500"/>
            <wp:effectExtent b="0" l="0" r="0" t="0"/>
            <wp:wrapSquare wrapText="bothSides" distB="114300" distT="114300" distL="114300" distR="11430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e*thirteen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11642" cy="1862138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42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60sin(59)+34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28975" cy="2124075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3) CONVERSIONES</w:t>
      </w:r>
    </w:p>
    <w:p w:rsidR="00000000" w:rsidDel="00000000" w:rsidP="00000000" w:rsidRDefault="00000000" w:rsidRPr="00000000">
      <w:pPr>
        <w:contextualSpacing w:val="0"/>
      </w:pPr>
      <w:hyperlink r:id="rId17">
        <w:r w:rsidDel="00000000" w:rsidR="00000000" w:rsidRPr="00000000">
          <w:rPr>
            <w:sz w:val="20"/>
            <w:szCs w:val="20"/>
            <w:rtl w:val="0"/>
          </w:rPr>
          <w:t xml:space="preserve">https://goo.gl/3FfvWc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250 euros a pesos colombianos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9525</wp:posOffset>
            </wp:positionV>
            <wp:extent cx="3309938" cy="1861267"/>
            <wp:effectExtent b="0" l="0" r="0" t="0"/>
            <wp:wrapSquare wrapText="bothSides" distB="114300" distT="114300" distL="114300" distR="11430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861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9">
        <w:r w:rsidDel="00000000" w:rsidR="00000000" w:rsidRPr="00000000">
          <w:rPr>
            <w:sz w:val="20"/>
            <w:szCs w:val="20"/>
            <w:rtl w:val="0"/>
          </w:rPr>
          <w:t xml:space="preserve">https://goo.gl/1gJfxR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267 kelvin a Fahrenheit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552825" cy="200025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1">
        <w:r w:rsidDel="00000000" w:rsidR="00000000" w:rsidRPr="00000000">
          <w:rPr>
            <w:sz w:val="20"/>
            <w:szCs w:val="20"/>
            <w:rtl w:val="0"/>
          </w:rPr>
          <w:t xml:space="preserve">https://goo.gl/1gJfxR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120 dólares a euros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38525" cy="192405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4) GRÁFICAS EN 2D</w:t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sz w:val="20"/>
            <w:szCs w:val="20"/>
            <w:rtl w:val="0"/>
          </w:rPr>
          <w:t xml:space="preserve">https://goo.gl/426l3i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csc(x) from -pi to pi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28575</wp:posOffset>
            </wp:positionV>
            <wp:extent cx="3419475" cy="1924050"/>
            <wp:effectExtent b="0" l="0" r="0" t="0"/>
            <wp:wrapSquare wrapText="bothSides" distB="114300" distT="114300" distL="114300" distR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ttps://www.google.com.mx/#q=sqrt(cos(x))*cos(300x)%2Bsqrt+(abs(x))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3443288" cy="1940910"/>
            <wp:effectExtent b="0" l="0" r="0" t="0"/>
            <wp:wrapSquare wrapText="bothSides" distB="114300" distT="114300" distL="114300" distR="1143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94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sz w:val="20"/>
            <w:szCs w:val="20"/>
            <w:u w:val="single"/>
            <w:rtl w:val="0"/>
          </w:rPr>
          <w:t xml:space="preserve">https://goo.gl/rUYZZr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40518" cy="1547813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518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5) GRÁFICA EN 3D</w:t>
      </w:r>
    </w:p>
    <w:p w:rsidR="00000000" w:rsidDel="00000000" w:rsidP="00000000" w:rsidRDefault="00000000" w:rsidRPr="00000000">
      <w:pPr>
        <w:contextualSpacing w:val="0"/>
      </w:pPr>
      <w:hyperlink r:id="rId2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https://goo.gl/uvewfs                                                                       </w:t>
        </w:r>
      </w:hyperlink>
    </w:p>
    <w:p w:rsidR="00000000" w:rsidDel="00000000" w:rsidP="00000000" w:rsidRDefault="00000000" w:rsidRPr="00000000">
      <w:pPr>
        <w:contextualSpacing w:val="0"/>
      </w:pPr>
      <w:hyperlink r:id="rId2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[(x+2)^2+(y-4)^2)*sin(x+y)]                                   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2867025" cy="1609725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https://goo.gl/cVjyTE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161925</wp:posOffset>
            </wp:positionV>
            <wp:extent cx="2888063" cy="1624013"/>
            <wp:effectExtent b="0" l="0" r="0" t="0"/>
            <wp:wrapSquare wrapText="bothSides" distB="114300" distT="114300" distL="114300" distR="11430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063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sz w:val="20"/>
            <w:szCs w:val="20"/>
            <w:u w:val="single"/>
            <w:rtl w:val="0"/>
          </w:rPr>
          <w:t xml:space="preserve">https://goo.gl/gQOmN8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76200</wp:posOffset>
            </wp:positionV>
            <wp:extent cx="2175463" cy="1785938"/>
            <wp:effectExtent b="0" l="0" r="0" t="0"/>
            <wp:wrapSquare wrapText="bothSides" distB="114300" distT="114300" distL="114300" distR="11430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41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463" cy="178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b w:val="1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áginas que hablen del lenguaje C</w:t>
      </w:r>
    </w:p>
    <w:p w:rsidR="00000000" w:rsidDel="00000000" w:rsidP="00000000" w:rsidRDefault="00000000" w:rsidRPr="00000000">
      <w:pPr>
        <w:ind w:hanging="360"/>
        <w:contextualSpacing w:val="0"/>
      </w:pPr>
      <w:hyperlink r:id="rId34">
        <w:r w:rsidDel="00000000" w:rsidR="00000000" w:rsidRPr="00000000">
          <w:rPr>
            <w:sz w:val="20"/>
            <w:szCs w:val="20"/>
            <w:rtl w:val="0"/>
          </w:rPr>
          <w:t xml:space="preserve">https://goo.gl/xM6zU4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2885967" cy="130016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967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hyperlink r:id="rId36">
        <w:r w:rsidDel="00000000" w:rsidR="00000000" w:rsidRPr="00000000">
          <w:rPr>
            <w:sz w:val="20"/>
            <w:szCs w:val="20"/>
            <w:rtl w:val="0"/>
          </w:rPr>
          <w:t xml:space="preserve">https://goo.gl/pWsU94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2885593" cy="1252538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593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https://goo.gl/xSTsSH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3346450" cy="153828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b w:val="1"/>
          <w:rtl w:val="0"/>
        </w:rPr>
        <w:t xml:space="preserve">5.- APRENDIZAJE INDIVIDUAL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Lizeth: La verdad, es que yo no sabía que había comandos mediante los cuales el usuario podía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buscar información de forma más específica en google, de ahora en adelante podré buscar la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información que yo desee de una forma más rápida y precisa, además no conocía Github ni en qué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consistía un repositorio, realizando los documentos y sus respectivas modificaciones pude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aprender que siempre después de una modificación se debe especificar en “commit changes”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cuáles fueron esos cambios y así saber cuál fue la última acción realizada . Finalmente puedo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concluir que el conocer este tipo de información hace que la vida del estudiante sea mucho más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sencilla.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Brandon: Aprendí que no solo es importante conocer los motores de búsqueda que podemos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encontrar en la red, sino que lo realmente importante es saber cómo usarlos para tener búsquedas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mucho más eficientes y rápidas; hay que evitar perder tiempo en buscar información e inclusive en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ni siquiera encontrar información verdaderamente útil.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Aprendí a usar distintas herramientas del buscador google para tener una mejor experiencia de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búsqueda de información que nos puede ser útil a todas las persona y sobre todo a nosotros como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estudiantes de ingeniería.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t xml:space="preserve">Jacqueline: Aprendí a utilizar diversos operadores para hacer más rápida, específica y eficaz la búsqueda de Google sobre un tema. También conocí otras herramientas que como estudiantes nos pueden servir, por ejemplo, los graficadores en 2D y 3D, las conversiones y los cálculos matemáticos. Había muchas cosas que no conocía acerca del buscador de Google y como este nos puede facilitar la vida como estudiantes, gracias a sus herramientas que a parte de ser sencillas de utilizar, nos ahorran tiempo en la búsqueda de información.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.0000000000002" w:top="1440.0000000000002" w:left="1440.0000000000002" w:right="1440.000000000000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33.png"/><Relationship Id="rId21" Type="http://schemas.openxmlformats.org/officeDocument/2006/relationships/hyperlink" Target="https://goo.gl/1gJfxR" TargetMode="External"/><Relationship Id="rId24" Type="http://schemas.openxmlformats.org/officeDocument/2006/relationships/image" Target="media/image14.png"/><Relationship Id="rId23" Type="http://schemas.openxmlformats.org/officeDocument/2006/relationships/hyperlink" Target="https://goo.gl/426l3i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fundaciondelcorazon.com/informacion-para-pacientes/tratamientos/protesis-valvulares.html" TargetMode="External"/><Relationship Id="rId26" Type="http://schemas.openxmlformats.org/officeDocument/2006/relationships/hyperlink" Target="https://goo.gl/rUYZZr" TargetMode="External"/><Relationship Id="rId25" Type="http://schemas.openxmlformats.org/officeDocument/2006/relationships/image" Target="media/image18.png"/><Relationship Id="rId28" Type="http://schemas.openxmlformats.org/officeDocument/2006/relationships/hyperlink" Target="https://goo.gl/uvewfs" TargetMode="External"/><Relationship Id="rId27" Type="http://schemas.openxmlformats.org/officeDocument/2006/relationships/image" Target="media/image20.png"/><Relationship Id="rId5" Type="http://schemas.openxmlformats.org/officeDocument/2006/relationships/image" Target="media/image39.png"/><Relationship Id="rId6" Type="http://schemas.openxmlformats.org/officeDocument/2006/relationships/image" Target="media/image11.png"/><Relationship Id="rId29" Type="http://schemas.openxmlformats.org/officeDocument/2006/relationships/hyperlink" Target="https://goo.gl/uvewfs" TargetMode="External"/><Relationship Id="rId7" Type="http://schemas.openxmlformats.org/officeDocument/2006/relationships/hyperlink" Target="https://es.wikipedia.org/wiki/Pr%C3%B3tesis" TargetMode="External"/><Relationship Id="rId8" Type="http://schemas.openxmlformats.org/officeDocument/2006/relationships/image" Target="media/image37.png"/><Relationship Id="rId31" Type="http://schemas.openxmlformats.org/officeDocument/2006/relationships/image" Target="media/image34.png"/><Relationship Id="rId30" Type="http://schemas.openxmlformats.org/officeDocument/2006/relationships/image" Target="media/image36.png"/><Relationship Id="rId11" Type="http://schemas.openxmlformats.org/officeDocument/2006/relationships/hyperlink" Target="http://www.sisabianovenia.com/LoLeido/NoFiccion/DavidFosterWallaceDiscurso.htm" TargetMode="External"/><Relationship Id="rId33" Type="http://schemas.openxmlformats.org/officeDocument/2006/relationships/image" Target="media/image23.png"/><Relationship Id="rId10" Type="http://schemas.openxmlformats.org/officeDocument/2006/relationships/image" Target="media/image27.png"/><Relationship Id="rId32" Type="http://schemas.openxmlformats.org/officeDocument/2006/relationships/hyperlink" Target="https://goo.gl/gQOmN8" TargetMode="External"/><Relationship Id="rId13" Type="http://schemas.openxmlformats.org/officeDocument/2006/relationships/hyperlink" Target="https://goo.gl/0eDmuQ" TargetMode="External"/><Relationship Id="rId35" Type="http://schemas.openxmlformats.org/officeDocument/2006/relationships/image" Target="media/image16.png"/><Relationship Id="rId12" Type="http://schemas.openxmlformats.org/officeDocument/2006/relationships/image" Target="media/image35.png"/><Relationship Id="rId34" Type="http://schemas.openxmlformats.org/officeDocument/2006/relationships/hyperlink" Target="https://goo.gl/xM6zU4" TargetMode="External"/><Relationship Id="rId15" Type="http://schemas.openxmlformats.org/officeDocument/2006/relationships/image" Target="media/image31.png"/><Relationship Id="rId37" Type="http://schemas.openxmlformats.org/officeDocument/2006/relationships/image" Target="media/image25.png"/><Relationship Id="rId14" Type="http://schemas.openxmlformats.org/officeDocument/2006/relationships/image" Target="media/image29.png"/><Relationship Id="rId36" Type="http://schemas.openxmlformats.org/officeDocument/2006/relationships/hyperlink" Target="https://goo.gl/pWsU94" TargetMode="External"/><Relationship Id="rId17" Type="http://schemas.openxmlformats.org/officeDocument/2006/relationships/hyperlink" Target="https://goo.gl/3FfvWc" TargetMode="External"/><Relationship Id="rId16" Type="http://schemas.openxmlformats.org/officeDocument/2006/relationships/image" Target="media/image22.png"/><Relationship Id="rId38" Type="http://schemas.openxmlformats.org/officeDocument/2006/relationships/image" Target="media/image30.png"/><Relationship Id="rId19" Type="http://schemas.openxmlformats.org/officeDocument/2006/relationships/hyperlink" Target="https://goo.gl/1gJfxR" TargetMode="External"/><Relationship Id="rId18" Type="http://schemas.openxmlformats.org/officeDocument/2006/relationships/image" Target="media/image24.png"/></Relationships>
</file>