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C27" w:rsidRDefault="008D2C27">
      <w:pPr>
        <w:rPr>
          <w:lang w:eastAsia="zh-HK"/>
        </w:rPr>
      </w:pPr>
      <w:r>
        <w:rPr>
          <w:rFonts w:hint="eastAsia"/>
          <w:lang w:eastAsia="zh-HK"/>
        </w:rPr>
        <w:t xml:space="preserve">Ch. 11 Education Institutions  (Chinese version) </w:t>
      </w:r>
    </w:p>
    <w:p w:rsidR="00240CD4" w:rsidRPr="00150C31" w:rsidRDefault="003A6DE1">
      <w:pPr>
        <w:rPr>
          <w:b/>
          <w:bCs/>
          <w:lang w:eastAsia="zh-HK"/>
        </w:rPr>
      </w:pPr>
      <w:r w:rsidRPr="00150C31">
        <w:rPr>
          <w:rFonts w:hint="eastAsia"/>
          <w:b/>
          <w:bCs/>
          <w:lang w:eastAsia="zh-HK"/>
        </w:rPr>
        <w:t>從社會</w:t>
      </w:r>
      <w:r w:rsidR="00150C31" w:rsidRPr="00150C31">
        <w:rPr>
          <w:rFonts w:hint="eastAsia"/>
          <w:b/>
          <w:bCs/>
          <w:lang w:eastAsia="zh-HK"/>
        </w:rPr>
        <w:t>學的角度看</w:t>
      </w:r>
      <w:r w:rsidR="00240CD4" w:rsidRPr="00150C31">
        <w:rPr>
          <w:rFonts w:hint="eastAsia"/>
          <w:b/>
          <w:bCs/>
          <w:lang w:eastAsia="zh-HK"/>
        </w:rPr>
        <w:t>教育</w:t>
      </w:r>
    </w:p>
    <w:p w:rsidR="008D2C27" w:rsidRDefault="00CB23DE">
      <w:pPr>
        <w:rPr>
          <w:rFonts w:ascii="Microsoft JhengHei" w:eastAsia="Microsoft JhengHei" w:hAnsi="Microsoft JhengHei" w:cs="Microsoft JhengHei"/>
          <w:color w:val="333333"/>
          <w:sz w:val="27"/>
          <w:szCs w:val="27"/>
          <w:shd w:val="clear" w:color="auto" w:fill="FFFFFF"/>
        </w:rPr>
      </w:pPr>
      <w:r>
        <w:rPr>
          <w:rFonts w:ascii="Microsoft JhengHei" w:eastAsia="Microsoft JhengHei" w:hAnsi="Microsoft JhengHei" w:cs="Microsoft JhengHei" w:hint="eastAsia"/>
          <w:color w:val="333333"/>
          <w:sz w:val="27"/>
          <w:szCs w:val="27"/>
          <w:shd w:val="clear" w:color="auto" w:fill="FFFFFF"/>
        </w:rPr>
        <w:t>教育目的是把受教育者培养成为一定社会需要的人的总要求。教育目的是根据一定社会的政治、经济、生产、文化科学技术发展的要求和受教育者身心发展的状况确定的。它反映了一定社会对受教育者的要求，是教育工作的出发点和最终目标，也是确定教育内容</w:t>
      </w:r>
      <w:r>
        <w:rPr>
          <w:rFonts w:ascii="MingLiU" w:eastAsia="MingLiU" w:hAnsi="MingLiU" w:cs="MingLiU" w:hint="eastAsia"/>
          <w:color w:val="333333"/>
          <w:sz w:val="27"/>
          <w:szCs w:val="27"/>
          <w:shd w:val="clear" w:color="auto" w:fill="FFFFFF"/>
        </w:rPr>
        <w:t>、</w:t>
      </w:r>
      <w:r w:rsidR="00851B6E">
        <w:rPr>
          <w:rFonts w:ascii="Microsoft JhengHei" w:eastAsia="Microsoft JhengHei" w:hAnsi="Microsoft JhengHei" w:cs="Microsoft JhengHei" w:hint="eastAsia"/>
          <w:color w:val="333333"/>
          <w:sz w:val="27"/>
          <w:szCs w:val="27"/>
          <w:shd w:val="clear" w:color="auto" w:fill="FFFFFF"/>
        </w:rPr>
        <w:t>选择教育方法、检查和评价教育效果的根据。</w:t>
      </w:r>
    </w:p>
    <w:p w:rsidR="002842CA" w:rsidRDefault="002842CA" w:rsidP="002842CA">
      <w:pPr>
        <w:rPr>
          <w:b/>
          <w:bCs/>
          <w:u w:val="single"/>
        </w:rPr>
      </w:pPr>
      <w:r w:rsidRPr="008863ED">
        <w:rPr>
          <w:rFonts w:hint="eastAsia"/>
          <w:b/>
          <w:bCs/>
          <w:u w:val="single"/>
        </w:rPr>
        <w:t>教育的功能</w:t>
      </w:r>
      <w:r w:rsidR="00DD2158">
        <w:rPr>
          <w:rFonts w:hint="eastAsia"/>
          <w:b/>
          <w:bCs/>
          <w:u w:val="single"/>
        </w:rPr>
        <w:t>論</w:t>
      </w:r>
      <w:r w:rsidR="00F601D6">
        <w:rPr>
          <w:rFonts w:hint="eastAsia"/>
          <w:b/>
          <w:bCs/>
          <w:u w:val="single"/>
          <w:lang w:eastAsia="zh-HK"/>
        </w:rPr>
        <w:t xml:space="preserve"> : </w:t>
      </w:r>
    </w:p>
    <w:p w:rsidR="00711FFE" w:rsidRDefault="00711FFE" w:rsidP="002842CA">
      <w:pPr>
        <w:rPr>
          <w:b/>
          <w:bCs/>
        </w:rPr>
      </w:pPr>
      <w:r w:rsidRPr="009F1132">
        <w:rPr>
          <w:rFonts w:hint="eastAsia"/>
          <w:b/>
          <w:bCs/>
        </w:rPr>
        <w:t>顯性功能</w:t>
      </w:r>
      <w:r w:rsidRPr="009F1132">
        <w:rPr>
          <w:rFonts w:hint="eastAsia"/>
          <w:b/>
          <w:bCs/>
          <w:lang w:eastAsia="zh-HK"/>
        </w:rPr>
        <w:t xml:space="preserve"> : </w:t>
      </w:r>
      <w:r w:rsidRPr="009F1132">
        <w:rPr>
          <w:rFonts w:hint="eastAsia"/>
          <w:b/>
          <w:bCs/>
        </w:rPr>
        <w:t>傳播知識和身份的賜給</w:t>
      </w:r>
      <w:r w:rsidR="009F1132">
        <w:rPr>
          <w:rFonts w:hint="eastAsia"/>
          <w:b/>
          <w:bCs/>
          <w:lang w:eastAsia="zh-HK"/>
        </w:rPr>
        <w:t>.</w:t>
      </w:r>
    </w:p>
    <w:p w:rsidR="009F1132" w:rsidRPr="009F1132" w:rsidRDefault="00784DA5" w:rsidP="002842CA">
      <w:pPr>
        <w:rPr>
          <w:b/>
          <w:bCs/>
        </w:rPr>
      </w:pPr>
      <w:r>
        <w:rPr>
          <w:rFonts w:hint="eastAsia"/>
          <w:b/>
          <w:bCs/>
        </w:rPr>
        <w:t>隱性功能</w:t>
      </w:r>
      <w:r>
        <w:rPr>
          <w:rFonts w:hint="eastAsia"/>
          <w:b/>
          <w:bCs/>
          <w:lang w:eastAsia="zh-HK"/>
        </w:rPr>
        <w:t>:</w:t>
      </w:r>
    </w:p>
    <w:p w:rsidR="002842CA" w:rsidRDefault="002842CA" w:rsidP="002842CA">
      <w:r>
        <w:rPr>
          <w:rFonts w:hint="eastAsia"/>
        </w:rPr>
        <w:t>壹、</w:t>
      </w:r>
      <w:r w:rsidRPr="008863ED">
        <w:rPr>
          <w:rFonts w:hint="eastAsia"/>
          <w:b/>
          <w:bCs/>
        </w:rPr>
        <w:t>教育的經濟功能</w:t>
      </w:r>
      <w:r>
        <w:rPr>
          <w:rFonts w:hint="eastAsia"/>
        </w:rPr>
        <w:t>：一、教育可提供經濟生活所需的技能；二、教育在</w:t>
      </w:r>
    </w:p>
    <w:p w:rsidR="002842CA" w:rsidRDefault="002842CA" w:rsidP="002842CA">
      <w:r>
        <w:rPr>
          <w:rFonts w:hint="eastAsia"/>
        </w:rPr>
        <w:t>培養經濟發展所需的人才；三、教育可促進經濟成長；四、教育可改</w:t>
      </w:r>
    </w:p>
    <w:p w:rsidR="002842CA" w:rsidRDefault="002842CA" w:rsidP="002842CA">
      <w:r>
        <w:rPr>
          <w:rFonts w:hint="eastAsia"/>
        </w:rPr>
        <w:t>進人類生活品質。</w:t>
      </w:r>
    </w:p>
    <w:p w:rsidR="002842CA" w:rsidRDefault="002842CA" w:rsidP="002842CA">
      <w:r>
        <w:rPr>
          <w:rFonts w:hint="eastAsia"/>
        </w:rPr>
        <w:t>貳、</w:t>
      </w:r>
      <w:r w:rsidRPr="008863ED">
        <w:rPr>
          <w:rFonts w:hint="eastAsia"/>
          <w:b/>
          <w:bCs/>
        </w:rPr>
        <w:t>教育的政治功能</w:t>
      </w:r>
      <w:r>
        <w:rPr>
          <w:rFonts w:hint="eastAsia"/>
        </w:rPr>
        <w:t>：一、教育可塑造國民的政治意識型態；二、教育可</w:t>
      </w:r>
    </w:p>
    <w:p w:rsidR="002842CA" w:rsidRDefault="002842CA" w:rsidP="002842CA">
      <w:r>
        <w:rPr>
          <w:rFonts w:hint="eastAsia"/>
        </w:rPr>
        <w:t>培養國家政治領導人才；三、教育可增進國家政治建設成果；四、教</w:t>
      </w:r>
    </w:p>
    <w:p w:rsidR="002842CA" w:rsidRDefault="002842CA" w:rsidP="002842CA">
      <w:r>
        <w:rPr>
          <w:rFonts w:hint="eastAsia"/>
        </w:rPr>
        <w:t>育可維護世界政治和平。</w:t>
      </w:r>
    </w:p>
    <w:p w:rsidR="002842CA" w:rsidRDefault="002842CA" w:rsidP="002842CA">
      <w:r>
        <w:rPr>
          <w:rFonts w:hint="eastAsia"/>
        </w:rPr>
        <w:t>參、</w:t>
      </w:r>
      <w:r w:rsidRPr="0061235F">
        <w:rPr>
          <w:rFonts w:hint="eastAsia"/>
          <w:b/>
          <w:bCs/>
        </w:rPr>
        <w:t>教育的社會功能</w:t>
      </w:r>
      <w:r>
        <w:rPr>
          <w:rFonts w:hint="eastAsia"/>
        </w:rPr>
        <w:t>：一、教育可幫助個人社會化；二、教育可促進社會</w:t>
      </w:r>
    </w:p>
    <w:p w:rsidR="002842CA" w:rsidRDefault="002842CA" w:rsidP="002842CA">
      <w:r>
        <w:rPr>
          <w:rFonts w:hint="eastAsia"/>
        </w:rPr>
        <w:t>流動；三、教育可導引社會變遷。</w:t>
      </w:r>
    </w:p>
    <w:p w:rsidR="00851B6E" w:rsidRDefault="002842CA">
      <w:r>
        <w:rPr>
          <w:rFonts w:hint="eastAsia"/>
        </w:rPr>
        <w:t>肆、教育的文化功能：一、教育可傳遞文化資產；二、教育可繁衍文化遺</w:t>
      </w:r>
      <w:r w:rsidR="007D6E06" w:rsidRPr="007D6E06">
        <w:rPr>
          <w:rFonts w:hint="eastAsia"/>
        </w:rPr>
        <w:t>產；三、教育可創造文化遺產。</w:t>
      </w:r>
    </w:p>
    <w:p w:rsidR="001B22E4" w:rsidRDefault="006A7819" w:rsidP="006A7819">
      <w:pPr>
        <w:shd w:val="clear" w:color="auto" w:fill="FFFFFF"/>
        <w:spacing w:line="408" w:lineRule="atLeast"/>
        <w:divId w:val="1510801678"/>
        <w:rPr>
          <w:rFonts w:ascii="Microsoft JhengHei" w:eastAsia="Microsoft JhengHei" w:hAnsi="Microsoft JhengHei"/>
          <w:color w:val="333333"/>
          <w:sz w:val="30"/>
          <w:szCs w:val="30"/>
        </w:rPr>
      </w:pPr>
      <w:r w:rsidRPr="00C55AA2">
        <w:rPr>
          <w:rFonts w:ascii="Microsoft JhengHei" w:eastAsia="Microsoft JhengHei" w:hAnsi="Microsoft JhengHei" w:hint="eastAsia"/>
          <w:b/>
          <w:bCs/>
          <w:color w:val="333333"/>
          <w:sz w:val="30"/>
          <w:szCs w:val="30"/>
        </w:rPr>
        <w:t>衝突論認為個人的社會背景和成功與否密不可分</w:t>
      </w:r>
      <w:r>
        <w:rPr>
          <w:rFonts w:ascii="Microsoft JhengHei" w:eastAsia="Microsoft JhengHei" w:hAnsi="Microsoft JhengHei" w:hint="eastAsia"/>
          <w:color w:val="333333"/>
          <w:sz w:val="30"/>
          <w:szCs w:val="30"/>
        </w:rPr>
        <w:t>，特別是階級、種族、性別。Collins認為根據Max Weber的衝突論和現代組織理論更能有效解釋現代社會教育需求的變化。</w:t>
      </w:r>
    </w:p>
    <w:p w:rsidR="001B22E4" w:rsidRDefault="006A7819" w:rsidP="006A7819">
      <w:pPr>
        <w:shd w:val="clear" w:color="auto" w:fill="FFFFFF"/>
        <w:spacing w:line="408" w:lineRule="atLeast"/>
        <w:divId w:val="1510801678"/>
        <w:rPr>
          <w:rFonts w:ascii="Microsoft JhengHei" w:eastAsia="Microsoft JhengHei" w:hAnsi="Microsoft JhengHei"/>
          <w:color w:val="333333"/>
          <w:sz w:val="30"/>
          <w:szCs w:val="30"/>
        </w:rPr>
      </w:pPr>
      <w:r>
        <w:rPr>
          <w:rFonts w:ascii="Microsoft JhengHei" w:eastAsia="Microsoft JhengHei" w:hAnsi="Microsoft JhengHei" w:hint="eastAsia"/>
          <w:color w:val="333333"/>
          <w:sz w:val="30"/>
          <w:szCs w:val="30"/>
        </w:rPr>
        <w:t>以下是影響一個人成功與否的關鍵：</w:t>
      </w:r>
    </w:p>
    <w:p w:rsidR="001B22E4" w:rsidRDefault="006A7819" w:rsidP="006A7819">
      <w:pPr>
        <w:shd w:val="clear" w:color="auto" w:fill="FFFFFF"/>
        <w:spacing w:line="408" w:lineRule="atLeast"/>
        <w:divId w:val="1510801678"/>
        <w:rPr>
          <w:rFonts w:ascii="Microsoft JhengHei" w:eastAsia="Microsoft JhengHei" w:hAnsi="Microsoft JhengHei"/>
          <w:color w:val="333333"/>
          <w:sz w:val="30"/>
          <w:szCs w:val="30"/>
        </w:rPr>
      </w:pPr>
      <w:r>
        <w:rPr>
          <w:rFonts w:ascii="Microsoft JhengHei" w:eastAsia="Microsoft JhengHei" w:hAnsi="Microsoft JhengHei" w:hint="eastAsia"/>
          <w:color w:val="333333"/>
          <w:sz w:val="30"/>
          <w:szCs w:val="30"/>
        </w:rPr>
        <w:t>1.階級團體：基於經濟狀況、權力、文化(種族、宗教)所區分的團體</w:t>
      </w:r>
    </w:p>
    <w:p w:rsidR="001B22E4" w:rsidRDefault="006A7819" w:rsidP="001B22E4">
      <w:pPr>
        <w:shd w:val="clear" w:color="auto" w:fill="FFFFFF"/>
        <w:spacing w:line="408" w:lineRule="atLeast"/>
        <w:divId w:val="1510801678"/>
        <w:rPr>
          <w:rFonts w:ascii="Microsoft JhengHei" w:eastAsia="Microsoft JhengHei" w:hAnsi="Microsoft JhengHei"/>
          <w:color w:val="333333"/>
          <w:sz w:val="30"/>
          <w:szCs w:val="30"/>
        </w:rPr>
      </w:pPr>
      <w:r>
        <w:rPr>
          <w:rFonts w:ascii="Microsoft JhengHei" w:eastAsia="Microsoft JhengHei" w:hAnsi="Microsoft JhengHei" w:hint="eastAsia"/>
          <w:color w:val="333333"/>
          <w:sz w:val="30"/>
          <w:szCs w:val="30"/>
        </w:rPr>
        <w:t>2.競爭優勢：財富、特權</w:t>
      </w:r>
    </w:p>
    <w:p w:rsidR="006A7819" w:rsidRDefault="006A7819" w:rsidP="001B22E4">
      <w:pPr>
        <w:shd w:val="clear" w:color="auto" w:fill="FFFFFF"/>
        <w:spacing w:line="408" w:lineRule="atLeast"/>
        <w:divId w:val="1510801678"/>
        <w:rPr>
          <w:rFonts w:ascii="Microsoft JhengHei" w:eastAsia="Microsoft JhengHei" w:hAnsi="Microsoft JhengHei"/>
          <w:color w:val="333333"/>
          <w:sz w:val="30"/>
          <w:szCs w:val="30"/>
        </w:rPr>
      </w:pPr>
      <w:r>
        <w:rPr>
          <w:rFonts w:ascii="Microsoft JhengHei" w:eastAsia="Microsoft JhengHei" w:hAnsi="Microsoft JhengHei" w:hint="eastAsia"/>
          <w:color w:val="333333"/>
          <w:sz w:val="30"/>
          <w:szCs w:val="30"/>
        </w:rPr>
        <w:lastRenderedPageBreak/>
        <w:t>3.教育作為一個階級文化：學校是灌輸特定階級文化的機構</w:t>
      </w:r>
    </w:p>
    <w:p w:rsidR="00994CDB" w:rsidRDefault="00994CDB" w:rsidP="00115EDF">
      <w:pPr>
        <w:shd w:val="clear" w:color="auto" w:fill="FFFFFF"/>
        <w:spacing w:before="180" w:line="408" w:lineRule="atLeast"/>
        <w:divId w:val="743920127"/>
        <w:rPr>
          <w:rFonts w:ascii="Microsoft JhengHei" w:eastAsia="Microsoft JhengHei" w:hAnsi="Microsoft JhengHei"/>
          <w:color w:val="333333"/>
          <w:sz w:val="30"/>
          <w:szCs w:val="30"/>
          <w:shd w:val="clear" w:color="auto" w:fill="FFFFFF"/>
          <w:lang w:eastAsia="zh-HK"/>
        </w:rPr>
      </w:pPr>
      <w:r w:rsidRPr="00115EDF">
        <w:rPr>
          <w:rFonts w:ascii="Microsoft JhengHei" w:eastAsia="Microsoft JhengHei" w:hAnsi="Microsoft JhengHei" w:hint="eastAsia"/>
          <w:b/>
          <w:bCs/>
          <w:color w:val="333333"/>
          <w:sz w:val="30"/>
          <w:szCs w:val="30"/>
        </w:rPr>
        <w:t>衝突論認為</w:t>
      </w:r>
      <w:r>
        <w:rPr>
          <w:rFonts w:ascii="Microsoft JhengHei" w:eastAsia="Microsoft JhengHei" w:hAnsi="Microsoft JhengHei" w:hint="eastAsia"/>
          <w:color w:val="333333"/>
          <w:sz w:val="30"/>
          <w:szCs w:val="30"/>
        </w:rPr>
        <w:t>，教育在職業上的技術知識無足輕重</w:t>
      </w:r>
      <w:r w:rsidR="00115EDF">
        <w:rPr>
          <w:rFonts w:ascii="Microsoft JhengHei" w:eastAsia="Microsoft JhengHei" w:hAnsi="Microsoft JhengHei" w:hint="eastAsia"/>
          <w:color w:val="333333"/>
          <w:sz w:val="30"/>
          <w:szCs w:val="30"/>
          <w:lang w:eastAsia="zh-HK"/>
        </w:rPr>
        <w:t xml:space="preserve">. </w:t>
      </w:r>
      <w:r w:rsidR="009E59C6">
        <w:rPr>
          <w:rFonts w:ascii="Microsoft JhengHei" w:eastAsia="Microsoft JhengHei" w:hAnsi="Microsoft JhengHei" w:hint="eastAsia"/>
          <w:color w:val="333333"/>
          <w:sz w:val="30"/>
          <w:szCs w:val="30"/>
          <w:shd w:val="clear" w:color="auto" w:fill="FFFFFF"/>
        </w:rPr>
        <w:t>不能否認教育讓某些人具備特定職業技能，符應了社會當下狀況的需求；同時，教育也和本身的階級團體、文化密不可分，學校作為一個機構，在當中感受到的，無非是較上層階級的文化氛圍</w:t>
      </w:r>
      <w:r w:rsidR="00B746F8">
        <w:rPr>
          <w:rFonts w:ascii="Microsoft JhengHei" w:eastAsia="Microsoft JhengHei" w:hAnsi="Microsoft JhengHei" w:hint="eastAsia"/>
          <w:color w:val="333333"/>
          <w:sz w:val="30"/>
          <w:szCs w:val="30"/>
          <w:shd w:val="clear" w:color="auto" w:fill="FFFFFF"/>
          <w:lang w:eastAsia="zh-HK"/>
        </w:rPr>
        <w:t>.</w:t>
      </w:r>
    </w:p>
    <w:p w:rsidR="007041A2" w:rsidRDefault="007041A2" w:rsidP="00115EDF">
      <w:pPr>
        <w:shd w:val="clear" w:color="auto" w:fill="FFFFFF"/>
        <w:spacing w:before="180" w:line="408" w:lineRule="atLeast"/>
        <w:divId w:val="743920127"/>
        <w:rPr>
          <w:rFonts w:ascii="Microsoft JhengHei" w:eastAsia="Microsoft JhengHei" w:hAnsi="Microsoft JhengHei"/>
          <w:color w:val="333333"/>
          <w:sz w:val="30"/>
          <w:szCs w:val="30"/>
          <w:shd w:val="clear" w:color="auto" w:fill="FFFFFF"/>
        </w:rPr>
      </w:pPr>
      <w:r w:rsidRPr="0000543A">
        <w:rPr>
          <w:rFonts w:ascii="Microsoft JhengHei" w:eastAsia="Microsoft JhengHei" w:hAnsi="Microsoft JhengHei" w:hint="eastAsia"/>
          <w:b/>
          <w:bCs/>
          <w:color w:val="333333"/>
          <w:sz w:val="30"/>
          <w:szCs w:val="30"/>
          <w:shd w:val="clear" w:color="auto" w:fill="FFFFFF"/>
          <w:lang w:eastAsia="zh-HK"/>
        </w:rPr>
        <w:t>何謂</w:t>
      </w:r>
      <w:r w:rsidR="005A20B4" w:rsidRPr="0000543A">
        <w:rPr>
          <w:rFonts w:ascii="Microsoft JhengHei" w:eastAsia="Microsoft JhengHei" w:hAnsi="Microsoft JhengHei" w:hint="eastAsia"/>
          <w:b/>
          <w:bCs/>
          <w:color w:val="333333"/>
          <w:sz w:val="30"/>
          <w:szCs w:val="30"/>
          <w:shd w:val="clear" w:color="auto" w:fill="FFFFFF"/>
          <w:lang w:eastAsia="zh-HK"/>
        </w:rPr>
        <w:t>潛在</w:t>
      </w:r>
      <w:r w:rsidR="00F93A96" w:rsidRPr="0000543A">
        <w:rPr>
          <w:rFonts w:ascii="Microsoft JhengHei" w:eastAsia="Microsoft JhengHei" w:hAnsi="Microsoft JhengHei" w:hint="eastAsia"/>
          <w:b/>
          <w:bCs/>
          <w:color w:val="333333"/>
          <w:sz w:val="30"/>
          <w:szCs w:val="30"/>
          <w:shd w:val="clear" w:color="auto" w:fill="FFFFFF"/>
          <w:lang w:eastAsia="zh-HK"/>
        </w:rPr>
        <w:t>課程</w:t>
      </w:r>
      <w:r w:rsidR="0000543A">
        <w:rPr>
          <w:rFonts w:ascii="Microsoft JhengHei" w:eastAsia="Microsoft JhengHei" w:hAnsi="Microsoft JhengHei" w:hint="eastAsia"/>
          <w:b/>
          <w:bCs/>
          <w:color w:val="333333"/>
          <w:sz w:val="30"/>
          <w:szCs w:val="30"/>
          <w:shd w:val="clear" w:color="auto" w:fill="FFFFFF"/>
          <w:lang w:eastAsia="zh-HK"/>
        </w:rPr>
        <w:t xml:space="preserve">Hidden curriculum </w:t>
      </w:r>
      <w:r w:rsidR="0000543A">
        <w:rPr>
          <w:rFonts w:ascii="Microsoft JhengHei" w:eastAsia="Microsoft JhengHei" w:hAnsi="Microsoft JhengHei" w:hint="eastAsia"/>
          <w:color w:val="333333"/>
          <w:sz w:val="30"/>
          <w:szCs w:val="30"/>
          <w:shd w:val="clear" w:color="auto" w:fill="FFFFFF"/>
          <w:lang w:eastAsia="zh-HK"/>
        </w:rPr>
        <w:t>?</w:t>
      </w:r>
    </w:p>
    <w:p w:rsidR="00B746F8" w:rsidRDefault="00B746F8" w:rsidP="00115EDF">
      <w:pPr>
        <w:shd w:val="clear" w:color="auto" w:fill="FFFFFF"/>
        <w:spacing w:before="180" w:line="408" w:lineRule="atLeast"/>
        <w:divId w:val="743920127"/>
        <w:rPr>
          <w:rFonts w:ascii="Microsoft JhengHei" w:eastAsia="Microsoft JhengHei" w:hAnsi="Microsoft JhengHei"/>
          <w:color w:val="333333"/>
          <w:sz w:val="30"/>
          <w:szCs w:val="30"/>
          <w:shd w:val="clear" w:color="auto" w:fill="FFFFFF"/>
          <w:lang w:eastAsia="zh-HK"/>
        </w:rPr>
      </w:pPr>
      <w:r w:rsidRPr="00B746F8">
        <w:rPr>
          <w:rFonts w:ascii="Microsoft JhengHei" w:eastAsia="Microsoft JhengHei" w:hAnsi="Microsoft JhengHei" w:hint="eastAsia"/>
          <w:color w:val="333333"/>
          <w:sz w:val="30"/>
          <w:szCs w:val="30"/>
          <w:shd w:val="clear" w:color="auto" w:fill="FFFFFF"/>
        </w:rPr>
        <w:t>「潛在課程是學生在學校及班級的環境中（包括物質、社會及文化體系），有意或無意中經由團體活動或社會關係，習得『正式課程』所未包含，或是不同，甚至相反的知識、規則、價值或態度。」這一界定首先指出「潛在課程」是隱含在學校及班級的環境之中，內容包含物質和文化層面，主要目的是習得情意層面的價值體系，運作方式則是透過團體活動與社會關係，學生則是有意或無意皆可，其中並未特別指出教師的部份。</w:t>
      </w:r>
      <w:r w:rsidR="00E07CD1">
        <w:rPr>
          <w:rFonts w:ascii="Microsoft JhengHei" w:eastAsia="Microsoft JhengHei" w:hAnsi="Microsoft JhengHei" w:hint="eastAsia"/>
          <w:color w:val="333333"/>
          <w:sz w:val="30"/>
          <w:szCs w:val="30"/>
          <w:shd w:val="clear" w:color="auto" w:fill="FFFFFF"/>
          <w:lang w:eastAsia="zh-HK"/>
        </w:rPr>
        <w:t>(</w:t>
      </w:r>
      <w:r w:rsidR="00E07CD1">
        <w:rPr>
          <w:rFonts w:ascii="Microsoft JhengHei" w:eastAsia="Microsoft JhengHei" w:hAnsi="Microsoft JhengHei" w:hint="eastAsia"/>
          <w:color w:val="333333"/>
          <w:sz w:val="30"/>
          <w:szCs w:val="30"/>
          <w:shd w:val="clear" w:color="auto" w:fill="FFFFFF"/>
        </w:rPr>
        <w:t>例如：</w:t>
      </w:r>
      <w:r w:rsidR="00DB7409">
        <w:rPr>
          <w:rFonts w:ascii="Microsoft JhengHei" w:eastAsia="Microsoft JhengHei" w:hAnsi="Microsoft JhengHei" w:hint="eastAsia"/>
          <w:color w:val="333333"/>
          <w:sz w:val="30"/>
          <w:szCs w:val="30"/>
          <w:shd w:val="clear" w:color="auto" w:fill="FFFFFF"/>
          <w:lang w:eastAsia="zh-HK"/>
        </w:rPr>
        <w:t>貴族學校教授學生</w:t>
      </w:r>
      <w:r w:rsidR="00335DB5">
        <w:rPr>
          <w:rFonts w:ascii="Microsoft JhengHei" w:eastAsia="Microsoft JhengHei" w:hAnsi="Microsoft JhengHei" w:hint="eastAsia"/>
          <w:color w:val="333333"/>
          <w:sz w:val="30"/>
          <w:szCs w:val="30"/>
          <w:shd w:val="clear" w:color="auto" w:fill="FFFFFF"/>
          <w:lang w:eastAsia="zh-HK"/>
        </w:rPr>
        <w:t>騎馬，餐桌禮儀……</w:t>
      </w:r>
      <w:r w:rsidR="00E22549">
        <w:rPr>
          <w:rFonts w:ascii="Microsoft JhengHei" w:eastAsia="Microsoft JhengHei" w:hAnsi="Microsoft JhengHei" w:hint="eastAsia"/>
          <w:color w:val="333333"/>
          <w:sz w:val="30"/>
          <w:szCs w:val="30"/>
          <w:shd w:val="clear" w:color="auto" w:fill="FFFFFF"/>
          <w:lang w:eastAsia="zh-HK"/>
        </w:rPr>
        <w:t>)</w:t>
      </w:r>
    </w:p>
    <w:p w:rsidR="00DB6AEF" w:rsidRPr="0004583A" w:rsidRDefault="002266CE" w:rsidP="00115EDF">
      <w:pPr>
        <w:shd w:val="clear" w:color="auto" w:fill="FFFFFF"/>
        <w:spacing w:before="180" w:line="408" w:lineRule="atLeast"/>
        <w:divId w:val="743920127"/>
        <w:rPr>
          <w:rFonts w:ascii="Microsoft JhengHei" w:eastAsia="Microsoft JhengHei" w:hAnsi="Microsoft JhengHei"/>
          <w:color w:val="333333"/>
          <w:sz w:val="30"/>
          <w:szCs w:val="30"/>
          <w:shd w:val="clear" w:color="auto" w:fill="FFFFFF"/>
        </w:rPr>
      </w:pPr>
      <w:r w:rsidRPr="00C1453C">
        <w:rPr>
          <w:rFonts w:ascii="Microsoft JhengHei" w:eastAsia="Microsoft JhengHei" w:hAnsi="Microsoft JhengHei" w:hint="eastAsia"/>
          <w:b/>
          <w:bCs/>
          <w:color w:val="333333"/>
          <w:sz w:val="30"/>
          <w:szCs w:val="30"/>
          <w:shd w:val="clear" w:color="auto" w:fill="FFFFFF"/>
          <w:lang w:eastAsia="zh-HK"/>
        </w:rPr>
        <w:t>何謂</w:t>
      </w:r>
      <w:r w:rsidR="00DB6AEF" w:rsidRPr="00C1453C">
        <w:rPr>
          <w:rFonts w:ascii="Microsoft JhengHei" w:eastAsia="Microsoft JhengHei" w:hAnsi="Microsoft JhengHei" w:hint="eastAsia"/>
          <w:b/>
          <w:bCs/>
          <w:color w:val="333333"/>
          <w:sz w:val="30"/>
          <w:szCs w:val="30"/>
          <w:shd w:val="clear" w:color="auto" w:fill="FFFFFF"/>
          <w:lang w:eastAsia="zh-HK"/>
        </w:rPr>
        <w:t>文憑主義</w:t>
      </w:r>
      <w:r>
        <w:rPr>
          <w:rFonts w:ascii="Microsoft JhengHei" w:eastAsia="Microsoft JhengHei" w:hAnsi="Microsoft JhengHei" w:hint="eastAsia"/>
          <w:color w:val="333333"/>
          <w:sz w:val="30"/>
          <w:szCs w:val="30"/>
          <w:shd w:val="clear" w:color="auto" w:fill="FFFFFF"/>
          <w:lang w:eastAsia="zh-HK"/>
        </w:rPr>
        <w:t xml:space="preserve">Credentialism? </w:t>
      </w:r>
    </w:p>
    <w:p w:rsidR="0061235F" w:rsidRDefault="00DB6AEF">
      <w:pPr>
        <w:rPr>
          <w:rFonts w:ascii="Noto Sans TC Regular" w:hAnsi="Noto Sans TC Regular" w:cs="Noto Sans TC Regular"/>
          <w:color w:val="222222"/>
          <w:shd w:val="clear" w:color="auto" w:fill="FFFFFF"/>
        </w:rPr>
      </w:pPr>
      <w:r>
        <w:rPr>
          <w:rFonts w:ascii="MS Mincho" w:eastAsia="MS Mincho" w:hAnsi="MS Mincho" w:cs="MS Mincho" w:hint="eastAsia"/>
          <w:b/>
          <w:bCs/>
          <w:color w:val="222222"/>
          <w:bdr w:val="none" w:sz="0" w:space="0" w:color="auto" w:frame="1"/>
          <w:shd w:val="clear" w:color="auto" w:fill="FFFFFF"/>
        </w:rPr>
        <w:t>文憑主義</w:t>
      </w:r>
      <w:r>
        <w:rPr>
          <w:rFonts w:ascii="Noto Sans TC Regular" w:eastAsia="Noto Sans TC Regular" w:hAnsi="Noto Sans TC Regular" w:cs="Noto Sans TC Regular" w:hint="eastAsia"/>
          <w:b/>
          <w:bCs/>
          <w:color w:val="222222"/>
          <w:bdr w:val="none" w:sz="0" w:space="0" w:color="auto" w:frame="1"/>
          <w:shd w:val="clear" w:color="auto" w:fill="FFFFFF"/>
        </w:rPr>
        <w:t>及教育通脹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是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指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社會對於正規學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歷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證書的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需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求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逐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漸增加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，及此類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學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歷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證明同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時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不斷貶</w:t>
      </w:r>
      <w:r>
        <w:rPr>
          <w:rFonts w:ascii="SimSun" w:eastAsia="SimSun" w:hAnsi="SimSun" w:cs="SimSun" w:hint="eastAsia"/>
          <w:color w:val="222222"/>
          <w:shd w:val="clear" w:color="auto" w:fill="FFFFFF"/>
        </w:rPr>
        <w:t>值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的相關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過程。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在西方社會中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，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各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類職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位對於正規學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歷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或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資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質的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要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求不斷提高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，這一過程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被稱為文憑主義或者</w:t>
      </w:r>
      <w:hyperlink r:id="rId5" w:tooltip="專業化" w:history="1">
        <w:r>
          <w:rPr>
            <w:rStyle w:val="Hyperlink"/>
            <w:rFonts w:ascii="MS Mincho" w:eastAsia="MS Mincho" w:hAnsi="MS Mincho" w:cs="MS Mincho" w:hint="eastAsia"/>
            <w:color w:val="6B4BA1"/>
            <w:bdr w:val="none" w:sz="0" w:space="0" w:color="auto" w:frame="1"/>
            <w:shd w:val="clear" w:color="auto" w:fill="FFFFFF"/>
          </w:rPr>
          <w:t>專</w:t>
        </w:r>
        <w:r>
          <w:rPr>
            <w:rStyle w:val="Hyperlink"/>
            <w:rFonts w:ascii="Noto Sans TC Regular" w:eastAsia="Noto Sans TC Regular" w:hAnsi="Noto Sans TC Regular" w:cs="Noto Sans TC Regular" w:hint="eastAsia"/>
            <w:color w:val="6B4BA1"/>
            <w:bdr w:val="none" w:sz="0" w:space="0" w:color="auto" w:frame="1"/>
            <w:shd w:val="clear" w:color="auto" w:fill="FFFFFF"/>
          </w:rPr>
          <w:t>業化</w:t>
        </w:r>
      </w:hyperlink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。這一過程，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轉而引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起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了文憑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通脹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（或學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歷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貶</w:t>
      </w:r>
      <w:r>
        <w:rPr>
          <w:rFonts w:ascii="SimSun" w:eastAsia="SimSun" w:hAnsi="SimSun" w:cs="SimSun" w:hint="eastAsia"/>
          <w:color w:val="222222"/>
          <w:shd w:val="clear" w:color="auto" w:fill="FFFFFF"/>
        </w:rPr>
        <w:t>值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，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學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術通脹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或學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歷通脹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）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，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對應工作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要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求的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最低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學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歷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發生了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膨脹，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同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時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學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歷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和文憑又在貶</w:t>
      </w:r>
      <w:r>
        <w:rPr>
          <w:rFonts w:ascii="SimSun" w:eastAsia="SimSun" w:hAnsi="SimSun" w:cs="SimSun" w:hint="eastAsia"/>
          <w:color w:val="222222"/>
          <w:shd w:val="clear" w:color="auto" w:fill="FFFFFF"/>
        </w:rPr>
        <w:t>值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。</w:t>
      </w:r>
    </w:p>
    <w:p w:rsidR="00922C58" w:rsidRPr="00922C58" w:rsidRDefault="00922C58">
      <w:pPr>
        <w:rPr>
          <w:rFonts w:ascii="Noto Sans TC Regular" w:hAnsi="Noto Sans TC Regular" w:cs="Noto Sans TC Regular"/>
          <w:color w:val="222222"/>
          <w:shd w:val="clear" w:color="auto" w:fill="FFFFFF"/>
        </w:rPr>
      </w:pPr>
    </w:p>
    <w:p w:rsidR="00922C58" w:rsidRDefault="00922C58">
      <w:pPr>
        <w:rPr>
          <w:rFonts w:ascii="Noto Sans TC Regular" w:hAnsi="Noto Sans TC Regular" w:cs="Noto Sans TC Regular"/>
          <w:b/>
          <w:bCs/>
          <w:color w:val="222222"/>
          <w:shd w:val="clear" w:color="auto" w:fill="FFFFFF"/>
        </w:rPr>
      </w:pPr>
      <w:r w:rsidRPr="00C32A22">
        <w:rPr>
          <w:rFonts w:ascii="Noto Sans TC Regular" w:hAnsi="Noto Sans TC Regular" w:cs="Noto Sans TC Regular" w:hint="eastAsia"/>
          <w:b/>
          <w:bCs/>
          <w:color w:val="222222"/>
          <w:shd w:val="clear" w:color="auto" w:fill="FFFFFF"/>
        </w:rPr>
        <w:t>互動論</w:t>
      </w:r>
    </w:p>
    <w:p w:rsidR="005E4FF2" w:rsidRDefault="00744DFC">
      <w:pPr>
        <w:rPr>
          <w:rFonts w:asciiTheme="minorEastAsia" w:hAnsiTheme="minorEastAsia" w:cs="MS Mincho"/>
          <w:b/>
          <w:bCs/>
          <w:color w:val="222222"/>
          <w:bdr w:val="none" w:sz="0" w:space="0" w:color="auto" w:frame="1"/>
          <w:shd w:val="clear" w:color="auto" w:fill="FFFFFF"/>
          <w:lang w:eastAsia="zh-HK"/>
        </w:rPr>
      </w:pPr>
      <w:r>
        <w:rPr>
          <w:rFonts w:ascii="Noto Sans TC Regular" w:eastAsia="Noto Sans TC Regular" w:hAnsi="Noto Sans TC Regular" w:cs="Noto Sans TC Regular" w:hint="eastAsia"/>
          <w:b/>
          <w:bCs/>
          <w:color w:val="222222"/>
          <w:bdr w:val="none" w:sz="0" w:space="0" w:color="auto" w:frame="1"/>
          <w:shd w:val="clear" w:color="auto" w:fill="FFFFFF"/>
        </w:rPr>
        <w:t>標籤</w:t>
      </w:r>
      <w:r>
        <w:rPr>
          <w:rFonts w:ascii="MS Mincho" w:eastAsia="MS Mincho" w:hAnsi="MS Mincho" w:cs="MS Mincho" w:hint="eastAsia"/>
          <w:b/>
          <w:bCs/>
          <w:color w:val="222222"/>
          <w:bdr w:val="none" w:sz="0" w:space="0" w:color="auto" w:frame="1"/>
          <w:shd w:val="clear" w:color="auto" w:fill="FFFFFF"/>
        </w:rPr>
        <w:t>效應</w:t>
      </w:r>
      <w:r w:rsidR="00B1403D">
        <w:rPr>
          <w:rFonts w:asciiTheme="minorEastAsia" w:hAnsiTheme="minorEastAsia" w:cs="MS Mincho" w:hint="eastAsia"/>
          <w:b/>
          <w:bCs/>
          <w:color w:val="222222"/>
          <w:bdr w:val="none" w:sz="0" w:space="0" w:color="auto" w:frame="1"/>
          <w:shd w:val="clear" w:color="auto" w:fill="FFFFFF"/>
          <w:lang w:eastAsia="zh-HK"/>
        </w:rPr>
        <w:t>(labeling effect)</w:t>
      </w:r>
    </w:p>
    <w:p w:rsidR="00744DFC" w:rsidRDefault="00744DFC">
      <w:pPr>
        <w:rPr>
          <w:rFonts w:ascii="Noto Sans TC Regular" w:hAnsi="Noto Sans TC Regular" w:cs="Noto Sans TC Regular"/>
          <w:color w:val="222222"/>
          <w:shd w:val="clear" w:color="auto" w:fill="FFFFFF"/>
        </w:rPr>
      </w:pP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是</w:t>
      </w:r>
      <w:hyperlink r:id="rId6" w:tooltip="教育心理學" w:history="1">
        <w:r>
          <w:rPr>
            <w:rStyle w:val="Hyperlink"/>
            <w:rFonts w:ascii="Noto Sans TC Regular" w:eastAsia="Noto Sans TC Regular" w:hAnsi="Noto Sans TC Regular" w:cs="Noto Sans TC Regular" w:hint="eastAsia"/>
            <w:color w:val="6B4BA1"/>
            <w:bdr w:val="none" w:sz="0" w:space="0" w:color="auto" w:frame="1"/>
            <w:shd w:val="clear" w:color="auto" w:fill="FFFFFF"/>
          </w:rPr>
          <w:t>教育</w:t>
        </w:r>
        <w:r>
          <w:rPr>
            <w:rStyle w:val="Hyperlink"/>
            <w:rFonts w:ascii="MS Mincho" w:eastAsia="MS Mincho" w:hAnsi="MS Mincho" w:cs="MS Mincho" w:hint="eastAsia"/>
            <w:color w:val="6B4BA1"/>
            <w:bdr w:val="none" w:sz="0" w:space="0" w:color="auto" w:frame="1"/>
            <w:shd w:val="clear" w:color="auto" w:fill="FFFFFF"/>
          </w:rPr>
          <w:t>心理學</w:t>
        </w:r>
      </w:hyperlink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、</w:t>
      </w:r>
      <w:hyperlink r:id="rId7" w:tooltip="政治學" w:history="1">
        <w:r>
          <w:rPr>
            <w:rStyle w:val="Hyperlink"/>
            <w:rFonts w:ascii="MS Mincho" w:eastAsia="MS Mincho" w:hAnsi="MS Mincho" w:cs="MS Mincho" w:hint="eastAsia"/>
            <w:color w:val="6B4BA1"/>
            <w:bdr w:val="none" w:sz="0" w:space="0" w:color="auto" w:frame="1"/>
            <w:shd w:val="clear" w:color="auto" w:fill="FFFFFF"/>
          </w:rPr>
          <w:t>政治學</w:t>
        </w:r>
      </w:hyperlink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和</w:t>
      </w:r>
      <w:hyperlink r:id="rId8" w:tooltip="社會學" w:history="1">
        <w:r>
          <w:rPr>
            <w:rStyle w:val="Hyperlink"/>
            <w:rFonts w:ascii="MS Mincho" w:eastAsia="MS Mincho" w:hAnsi="MS Mincho" w:cs="MS Mincho" w:hint="eastAsia"/>
            <w:color w:val="6B4BA1"/>
            <w:bdr w:val="none" w:sz="0" w:space="0" w:color="auto" w:frame="1"/>
            <w:shd w:val="clear" w:color="auto" w:fill="FFFFFF"/>
          </w:rPr>
          <w:t>社會學</w:t>
        </w:r>
      </w:hyperlink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的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名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詞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。標籤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效應是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一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個</w:t>
      </w:r>
      <w:hyperlink r:id="rId9" w:tooltip="自然人" w:history="1">
        <w:r>
          <w:rPr>
            <w:rStyle w:val="Hyperlink"/>
            <w:rFonts w:ascii="MS Mincho" w:eastAsia="MS Mincho" w:hAnsi="MS Mincho" w:cs="MS Mincho" w:hint="eastAsia"/>
            <w:color w:val="6B4BA1"/>
            <w:bdr w:val="none" w:sz="0" w:space="0" w:color="auto" w:frame="1"/>
            <w:shd w:val="clear" w:color="auto" w:fill="FFFFFF"/>
          </w:rPr>
          <w:t>自</w:t>
        </w:r>
        <w:r>
          <w:rPr>
            <w:rStyle w:val="Hyperlink"/>
            <w:rFonts w:ascii="Noto Sans TC Regular" w:eastAsia="Noto Sans TC Regular" w:hAnsi="Noto Sans TC Regular" w:cs="Noto Sans TC Regular" w:hint="eastAsia"/>
            <w:color w:val="6B4BA1"/>
            <w:bdr w:val="none" w:sz="0" w:space="0" w:color="auto" w:frame="1"/>
            <w:shd w:val="clear" w:color="auto" w:fill="FFFFFF"/>
          </w:rPr>
          <w:t>然</w:t>
        </w:r>
        <w:r>
          <w:rPr>
            <w:rStyle w:val="Hyperlink"/>
            <w:rFonts w:ascii="MS Mincho" w:eastAsia="MS Mincho" w:hAnsi="MS Mincho" w:cs="MS Mincho" w:hint="eastAsia"/>
            <w:color w:val="6B4BA1"/>
            <w:bdr w:val="none" w:sz="0" w:space="0" w:color="auto" w:frame="1"/>
            <w:shd w:val="clear" w:color="auto" w:fill="FFFFFF"/>
          </w:rPr>
          <w:t>人</w:t>
        </w:r>
      </w:hyperlink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、一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個</w:t>
      </w:r>
      <w:hyperlink r:id="rId10" w:tooltip="組織 (社會學)" w:history="1">
        <w:r>
          <w:rPr>
            <w:rStyle w:val="Hyperlink"/>
            <w:rFonts w:ascii="MS Mincho" w:eastAsia="MS Mincho" w:hAnsi="MS Mincho" w:cs="MS Mincho" w:hint="eastAsia"/>
            <w:color w:val="6B4BA1"/>
            <w:bdr w:val="none" w:sz="0" w:space="0" w:color="auto" w:frame="1"/>
            <w:shd w:val="clear" w:color="auto" w:fill="FFFFFF"/>
          </w:rPr>
          <w:t>組織</w:t>
        </w:r>
      </w:hyperlink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、一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個</w:t>
      </w:r>
      <w:hyperlink r:id="rId11" w:tooltip="地區" w:history="1">
        <w:r>
          <w:rPr>
            <w:rStyle w:val="Hyperlink"/>
            <w:rFonts w:ascii="Noto Sans TC Regular" w:eastAsia="Noto Sans TC Regular" w:hAnsi="Noto Sans TC Regular" w:cs="Noto Sans TC Regular" w:hint="eastAsia"/>
            <w:color w:val="6B4BA1"/>
            <w:bdr w:val="none" w:sz="0" w:space="0" w:color="auto" w:frame="1"/>
            <w:shd w:val="clear" w:color="auto" w:fill="FFFFFF"/>
          </w:rPr>
          <w:t>地區</w:t>
        </w:r>
      </w:hyperlink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給別人</w:t>
      </w:r>
      <w:hyperlink r:id="rId12" w:tooltip="貼標籤" w:history="1">
        <w:r>
          <w:rPr>
            <w:rStyle w:val="Hyperlink"/>
            <w:rFonts w:ascii="MS Mincho" w:eastAsia="MS Mincho" w:hAnsi="MS Mincho" w:cs="MS Mincho" w:hint="eastAsia"/>
            <w:color w:val="6B4BA1"/>
            <w:bdr w:val="none" w:sz="0" w:space="0" w:color="auto" w:frame="1"/>
            <w:shd w:val="clear" w:color="auto" w:fill="FFFFFF"/>
          </w:rPr>
          <w:t>貼上</w:t>
        </w:r>
        <w:r>
          <w:rPr>
            <w:rStyle w:val="Hyperlink"/>
            <w:rFonts w:ascii="Noto Sans TC Regular" w:eastAsia="Noto Sans TC Regular" w:hAnsi="Noto Sans TC Regular" w:cs="Noto Sans TC Regular" w:hint="eastAsia"/>
            <w:color w:val="6B4BA1"/>
            <w:bdr w:val="none" w:sz="0" w:space="0" w:color="auto" w:frame="1"/>
            <w:shd w:val="clear" w:color="auto" w:fill="FFFFFF"/>
          </w:rPr>
          <w:t>標籤</w:t>
        </w:r>
      </w:hyperlink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之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後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所</w:t>
      </w:r>
      <w:r>
        <w:rPr>
          <w:rFonts w:ascii="Yu Gothic Light" w:eastAsia="Yu Gothic Light" w:hAnsi="Yu Gothic Light" w:cs="Yu Gothic Light" w:hint="eastAsia"/>
          <w:color w:val="222222"/>
          <w:shd w:val="clear" w:color="auto" w:fill="FFFFFF"/>
        </w:rPr>
        <w:t>產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生的效應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，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包括</w:t>
      </w:r>
      <w:hyperlink r:id="rId13" w:tooltip="強化" w:history="1">
        <w:r>
          <w:rPr>
            <w:rStyle w:val="Hyperlink"/>
            <w:rFonts w:ascii="MS Mincho" w:eastAsia="MS Mincho" w:hAnsi="MS Mincho" w:cs="MS Mincho" w:hint="eastAsia"/>
            <w:color w:val="6B4BA1"/>
            <w:bdr w:val="none" w:sz="0" w:space="0" w:color="auto" w:frame="1"/>
            <w:shd w:val="clear" w:color="auto" w:fill="FFFFFF"/>
          </w:rPr>
          <w:t>強</w:t>
        </w:r>
        <w:r>
          <w:rPr>
            <w:rStyle w:val="Hyperlink"/>
            <w:rFonts w:ascii="Noto Sans TC Regular" w:eastAsia="Noto Sans TC Regular" w:hAnsi="Noto Sans TC Regular" w:cs="Noto Sans TC Regular" w:hint="eastAsia"/>
            <w:color w:val="6B4BA1"/>
            <w:bdr w:val="none" w:sz="0" w:space="0" w:color="auto" w:frame="1"/>
            <w:shd w:val="clear" w:color="auto" w:fill="FFFFFF"/>
          </w:rPr>
          <w:t>化</w:t>
        </w:r>
      </w:hyperlink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、</w:t>
      </w:r>
      <w:hyperlink r:id="rId14" w:tooltip="自我認同（頁面不存在）" w:history="1">
        <w:r>
          <w:rPr>
            <w:rStyle w:val="Hyperlink"/>
            <w:rFonts w:ascii="MS Mincho" w:eastAsia="MS Mincho" w:hAnsi="MS Mincho" w:cs="MS Mincho" w:hint="eastAsia"/>
            <w:color w:val="DD3333"/>
            <w:bdr w:val="none" w:sz="0" w:space="0" w:color="auto" w:frame="1"/>
            <w:shd w:val="clear" w:color="auto" w:fill="FFFFFF"/>
          </w:rPr>
          <w:t>自我</w:t>
        </w:r>
        <w:r>
          <w:rPr>
            <w:rStyle w:val="Hyperlink"/>
            <w:rFonts w:ascii="Noto Sans TC Regular" w:eastAsia="Noto Sans TC Regular" w:hAnsi="Noto Sans TC Regular" w:cs="Noto Sans TC Regular" w:hint="eastAsia"/>
            <w:color w:val="DD3333"/>
            <w:bdr w:val="none" w:sz="0" w:space="0" w:color="auto" w:frame="1"/>
            <w:shd w:val="clear" w:color="auto" w:fill="FFFFFF"/>
          </w:rPr>
          <w:t>認</w:t>
        </w:r>
        <w:r>
          <w:rPr>
            <w:rStyle w:val="Hyperlink"/>
            <w:rFonts w:ascii="MS Mincho" w:eastAsia="MS Mincho" w:hAnsi="MS Mincho" w:cs="MS Mincho" w:hint="eastAsia"/>
            <w:color w:val="DD3333"/>
            <w:bdr w:val="none" w:sz="0" w:space="0" w:color="auto" w:frame="1"/>
            <w:shd w:val="clear" w:color="auto" w:fill="FFFFFF"/>
          </w:rPr>
          <w:t>同</w:t>
        </w:r>
      </w:hyperlink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、</w:t>
      </w:r>
      <w:hyperlink r:id="rId15" w:tooltip="刻板印象" w:history="1">
        <w:r>
          <w:rPr>
            <w:rStyle w:val="Hyperlink"/>
            <w:rFonts w:ascii="MS Mincho" w:eastAsia="MS Mincho" w:hAnsi="MS Mincho" w:cs="MS Mincho" w:hint="eastAsia"/>
            <w:color w:val="6B4BA1"/>
            <w:bdr w:val="none" w:sz="0" w:space="0" w:color="auto" w:frame="1"/>
            <w:shd w:val="clear" w:color="auto" w:fill="FFFFFF"/>
          </w:rPr>
          <w:t>刻</w:t>
        </w:r>
        <w:r>
          <w:rPr>
            <w:rStyle w:val="Hyperlink"/>
            <w:rFonts w:ascii="Noto Sans TC Regular" w:eastAsia="Noto Sans TC Regular" w:hAnsi="Noto Sans TC Regular" w:cs="Noto Sans TC Regular" w:hint="eastAsia"/>
            <w:color w:val="6B4BA1"/>
            <w:bdr w:val="none" w:sz="0" w:space="0" w:color="auto" w:frame="1"/>
            <w:shd w:val="clear" w:color="auto" w:fill="FFFFFF"/>
          </w:rPr>
          <w:t>板印象</w:t>
        </w:r>
      </w:hyperlink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。例如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把</w:t>
      </w:r>
      <w:hyperlink r:id="rId16" w:tooltip="中國製造" w:history="1">
        <w:r>
          <w:rPr>
            <w:rStyle w:val="Hyperlink"/>
            <w:rFonts w:ascii="MS Mincho" w:eastAsia="MS Mincho" w:hAnsi="MS Mincho" w:cs="MS Mincho" w:hint="eastAsia"/>
            <w:color w:val="6B4BA1"/>
            <w:bdr w:val="none" w:sz="0" w:space="0" w:color="auto" w:frame="1"/>
            <w:shd w:val="clear" w:color="auto" w:fill="FFFFFF"/>
          </w:rPr>
          <w:t>中國製</w:t>
        </w:r>
        <w:r>
          <w:rPr>
            <w:rStyle w:val="Hyperlink"/>
            <w:rFonts w:ascii="Noto Sans TC Regular" w:eastAsia="Noto Sans TC Regular" w:hAnsi="Noto Sans TC Regular" w:cs="Noto Sans TC Regular" w:hint="eastAsia"/>
            <w:color w:val="6B4BA1"/>
            <w:bdr w:val="none" w:sz="0" w:space="0" w:color="auto" w:frame="1"/>
            <w:shd w:val="clear" w:color="auto" w:fill="FFFFFF"/>
          </w:rPr>
          <w:t>造</w:t>
        </w:r>
      </w:hyperlink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的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商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品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與</w:t>
      </w:r>
      <w:hyperlink r:id="rId17" w:tooltip="黑心商品" w:history="1">
        <w:r>
          <w:rPr>
            <w:rStyle w:val="Hyperlink"/>
            <w:rFonts w:ascii="MS Mincho" w:eastAsia="MS Mincho" w:hAnsi="MS Mincho" w:cs="MS Mincho" w:hint="eastAsia"/>
            <w:color w:val="6B4BA1"/>
            <w:bdr w:val="none" w:sz="0" w:space="0" w:color="auto" w:frame="1"/>
            <w:shd w:val="clear" w:color="auto" w:fill="FFFFFF"/>
          </w:rPr>
          <w:t>黑心</w:t>
        </w:r>
        <w:r>
          <w:rPr>
            <w:rStyle w:val="Hyperlink"/>
            <w:rFonts w:ascii="Noto Sans TC Regular" w:eastAsia="Noto Sans TC Regular" w:hAnsi="Noto Sans TC Regular" w:cs="Noto Sans TC Regular" w:hint="eastAsia"/>
            <w:color w:val="6B4BA1"/>
            <w:bdr w:val="none" w:sz="0" w:space="0" w:color="auto" w:frame="1"/>
            <w:shd w:val="clear" w:color="auto" w:fill="FFFFFF"/>
          </w:rPr>
          <w:t>商</w:t>
        </w:r>
        <w:r>
          <w:rPr>
            <w:rStyle w:val="Hyperlink"/>
            <w:rFonts w:ascii="MS Mincho" w:eastAsia="MS Mincho" w:hAnsi="MS Mincho" w:cs="MS Mincho" w:hint="eastAsia"/>
            <w:color w:val="6B4BA1"/>
            <w:bdr w:val="none" w:sz="0" w:space="0" w:color="auto" w:frame="1"/>
            <w:shd w:val="clear" w:color="auto" w:fill="FFFFFF"/>
          </w:rPr>
          <w:t>品</w:t>
        </w:r>
      </w:hyperlink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劃上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等號，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把</w:t>
      </w:r>
      <w:hyperlink r:id="rId18" w:tooltip="非法移民" w:history="1">
        <w:r>
          <w:rPr>
            <w:rStyle w:val="Hyperlink"/>
            <w:rFonts w:ascii="Noto Sans TC Regular" w:eastAsia="Noto Sans TC Regular" w:hAnsi="Noto Sans TC Regular" w:cs="Noto Sans TC Regular" w:hint="eastAsia"/>
            <w:color w:val="6B4BA1"/>
            <w:bdr w:val="none" w:sz="0" w:space="0" w:color="auto" w:frame="1"/>
            <w:shd w:val="clear" w:color="auto" w:fill="FFFFFF"/>
          </w:rPr>
          <w:t>非</w:t>
        </w:r>
        <w:r>
          <w:rPr>
            <w:rStyle w:val="Hyperlink"/>
            <w:rFonts w:ascii="MS Mincho" w:eastAsia="MS Mincho" w:hAnsi="MS Mincho" w:cs="MS Mincho" w:hint="eastAsia"/>
            <w:color w:val="6B4BA1"/>
            <w:bdr w:val="none" w:sz="0" w:space="0" w:color="auto" w:frame="1"/>
            <w:shd w:val="clear" w:color="auto" w:fill="FFFFFF"/>
          </w:rPr>
          <w:t>法</w:t>
        </w:r>
        <w:r>
          <w:rPr>
            <w:rStyle w:val="Hyperlink"/>
            <w:rFonts w:ascii="Noto Sans TC Regular" w:eastAsia="Noto Sans TC Regular" w:hAnsi="Noto Sans TC Regular" w:cs="Noto Sans TC Regular" w:hint="eastAsia"/>
            <w:color w:val="6B4BA1"/>
            <w:bdr w:val="none" w:sz="0" w:space="0" w:color="auto" w:frame="1"/>
            <w:shd w:val="clear" w:color="auto" w:fill="FFFFFF"/>
          </w:rPr>
          <w:t>移</w:t>
        </w:r>
        <w:r>
          <w:rPr>
            <w:rStyle w:val="Hyperlink"/>
            <w:rFonts w:ascii="MS Mincho" w:eastAsia="MS Mincho" w:hAnsi="MS Mincho" w:cs="MS Mincho" w:hint="eastAsia"/>
            <w:color w:val="6B4BA1"/>
            <w:bdr w:val="none" w:sz="0" w:space="0" w:color="auto" w:frame="1"/>
            <w:shd w:val="clear" w:color="auto" w:fill="FFFFFF"/>
          </w:rPr>
          <w:t>民</w:t>
        </w:r>
      </w:hyperlink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與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不守規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矩、</w:t>
      </w:r>
      <w:r>
        <w:rPr>
          <w:rFonts w:ascii="MS Mincho" w:eastAsia="MS Mincho" w:hAnsi="MS Mincho" w:cs="MS Mincho" w:hint="eastAsia"/>
          <w:color w:val="222222"/>
          <w:shd w:val="clear" w:color="auto" w:fill="FFFFFF"/>
        </w:rPr>
        <w:t>禮儀劃上</w:t>
      </w:r>
      <w:r>
        <w:rPr>
          <w:rFonts w:ascii="Noto Sans TC Regular" w:eastAsia="Noto Sans TC Regular" w:hAnsi="Noto Sans TC Regular" w:cs="Noto Sans TC Regular" w:hint="eastAsia"/>
          <w:color w:val="222222"/>
          <w:shd w:val="clear" w:color="auto" w:fill="FFFFFF"/>
        </w:rPr>
        <w:t>等號等。</w:t>
      </w:r>
    </w:p>
    <w:p w:rsidR="00EE69C5" w:rsidRDefault="00EE69C5">
      <w:pPr>
        <w:rPr>
          <w:rStyle w:val="Strong"/>
          <w:rFonts w:asciiTheme="minorEastAsia" w:hAnsiTheme="minorEastAsia" w:cs="MS Mincho"/>
          <w:color w:val="444444"/>
          <w:spacing w:val="15"/>
          <w:shd w:val="clear" w:color="auto" w:fill="FFFFFF"/>
          <w:lang w:eastAsia="zh-HK"/>
        </w:rPr>
      </w:pPr>
      <w:r>
        <w:rPr>
          <w:rFonts w:ascii="Microsoft JhengHei" w:eastAsia="Microsoft JhengHei" w:hAnsi="Microsoft JhengHei" w:cs="Microsoft JhengHei" w:hint="eastAsia"/>
          <w:color w:val="444444"/>
          <w:spacing w:val="15"/>
          <w:shd w:val="clear" w:color="auto" w:fill="FFFFFF"/>
        </w:rPr>
        <w:lastRenderedPageBreak/>
        <w:t>標籤會帶給一個人可以是正面也可以是負面的影響，人們很容易就不自覺地扮演起符合任何標籤所描述的行為樣貌。</w:t>
      </w:r>
      <w:r>
        <w:rPr>
          <w:rStyle w:val="Strong"/>
          <w:rFonts w:ascii="Microsoft JhengHei" w:eastAsia="Microsoft JhengHei" w:hAnsi="Microsoft JhengHei" w:cs="Microsoft JhengHei" w:hint="eastAsia"/>
          <w:color w:val="444444"/>
          <w:spacing w:val="15"/>
          <w:shd w:val="clear" w:color="auto" w:fill="FFFFFF"/>
        </w:rPr>
        <w:t>所謂貼標籤，就是用個概括的詞語，為他人的某些言行下了個結論，有些純粹是中性的描述，有些則帶有價值評判</w:t>
      </w:r>
      <w:r>
        <w:rPr>
          <w:rStyle w:val="Strong"/>
          <w:rFonts w:ascii="Noto Sans TC Regular" w:eastAsia="Noto Sans TC Regular" w:hAnsi="Noto Sans TC Regular" w:cs="Noto Sans TC Regular" w:hint="eastAsia"/>
          <w:color w:val="444444"/>
          <w:spacing w:val="15"/>
          <w:shd w:val="clear" w:color="auto" w:fill="FFFFFF"/>
        </w:rPr>
        <w:t>。</w:t>
      </w:r>
      <w:r w:rsidR="00DA7958">
        <w:rPr>
          <w:rStyle w:val="Strong"/>
          <w:rFonts w:ascii="Microsoft JhengHei" w:eastAsia="Microsoft JhengHei" w:hAnsi="Microsoft JhengHei" w:cs="Microsoft JhengHei" w:hint="eastAsia"/>
          <w:color w:val="444444"/>
          <w:spacing w:val="15"/>
          <w:shd w:val="clear" w:color="auto" w:fill="FFFFFF"/>
        </w:rPr>
        <w:t>如此，</w:t>
      </w:r>
      <w:r w:rsidR="00BA3C40">
        <w:rPr>
          <w:rStyle w:val="Strong"/>
          <w:rFonts w:ascii="Microsoft JhengHei" w:eastAsia="Microsoft JhengHei" w:hAnsi="Microsoft JhengHei" w:cs="Microsoft JhengHei" w:hint="eastAsia"/>
          <w:color w:val="444444"/>
          <w:spacing w:val="15"/>
          <w:shd w:val="clear" w:color="auto" w:fill="FFFFFF"/>
        </w:rPr>
        <w:t>老師</w:t>
      </w:r>
      <w:r w:rsidR="00DA7958">
        <w:rPr>
          <w:rStyle w:val="Strong"/>
          <w:rFonts w:ascii="Microsoft JhengHei" w:eastAsia="Microsoft JhengHei" w:hAnsi="Microsoft JhengHei" w:cs="Microsoft JhengHei" w:hint="eastAsia"/>
          <w:color w:val="444444"/>
          <w:spacing w:val="15"/>
          <w:shd w:val="clear" w:color="auto" w:fill="FFFFFF"/>
        </w:rPr>
        <w:t>就不用耗費更多心力去看見</w:t>
      </w:r>
      <w:r w:rsidR="00BA3C40">
        <w:rPr>
          <w:rStyle w:val="Strong"/>
          <w:rFonts w:ascii="Microsoft JhengHei" w:eastAsia="Microsoft JhengHei" w:hAnsi="Microsoft JhengHei" w:cs="Microsoft JhengHei" w:hint="eastAsia"/>
          <w:color w:val="444444"/>
          <w:spacing w:val="15"/>
          <w:shd w:val="clear" w:color="auto" w:fill="FFFFFF"/>
        </w:rPr>
        <w:t>學生</w:t>
      </w:r>
      <w:r w:rsidR="00DA7958">
        <w:rPr>
          <w:rStyle w:val="Strong"/>
          <w:rFonts w:ascii="Microsoft JhengHei" w:eastAsia="Microsoft JhengHei" w:hAnsi="Microsoft JhengHei" w:cs="Microsoft JhengHei" w:hint="eastAsia"/>
          <w:color w:val="444444"/>
          <w:spacing w:val="15"/>
          <w:shd w:val="clear" w:color="auto" w:fill="FFFFFF"/>
        </w:rPr>
        <w:t>的各種不同面貌，只需要去注意</w:t>
      </w:r>
      <w:r w:rsidR="005B0F6B">
        <w:rPr>
          <w:rStyle w:val="Strong"/>
          <w:rFonts w:ascii="Microsoft JhengHei" w:eastAsia="Microsoft JhengHei" w:hAnsi="Microsoft JhengHei" w:cs="Microsoft JhengHei" w:hint="eastAsia"/>
          <w:color w:val="444444"/>
          <w:spacing w:val="15"/>
          <w:shd w:val="clear" w:color="auto" w:fill="FFFFFF"/>
        </w:rPr>
        <w:t>學生</w:t>
      </w:r>
      <w:r w:rsidR="00DA7958">
        <w:rPr>
          <w:rStyle w:val="Strong"/>
          <w:rFonts w:ascii="Microsoft JhengHei" w:eastAsia="Microsoft JhengHei" w:hAnsi="Microsoft JhengHei" w:cs="Microsoft JhengHei" w:hint="eastAsia"/>
          <w:color w:val="444444"/>
          <w:spacing w:val="15"/>
          <w:shd w:val="clear" w:color="auto" w:fill="FFFFFF"/>
        </w:rPr>
        <w:t>身上符合標籤的行為表現即可。而處理</w:t>
      </w:r>
      <w:r w:rsidR="005B0F6B">
        <w:rPr>
          <w:rStyle w:val="Strong"/>
          <w:rFonts w:ascii="Microsoft JhengHei" w:eastAsia="Microsoft JhengHei" w:hAnsi="Microsoft JhengHei" w:cs="Microsoft JhengHei" w:hint="eastAsia"/>
          <w:color w:val="444444"/>
          <w:spacing w:val="15"/>
          <w:shd w:val="clear" w:color="auto" w:fill="FFFFFF"/>
        </w:rPr>
        <w:t>學生</w:t>
      </w:r>
      <w:r w:rsidR="00DA7958">
        <w:rPr>
          <w:rStyle w:val="Strong"/>
          <w:rFonts w:ascii="Microsoft JhengHei" w:eastAsia="Microsoft JhengHei" w:hAnsi="Microsoft JhengHei" w:cs="Microsoft JhengHei" w:hint="eastAsia"/>
          <w:color w:val="444444"/>
          <w:spacing w:val="15"/>
          <w:shd w:val="clear" w:color="auto" w:fill="FFFFFF"/>
        </w:rPr>
        <w:t>問題時，只要想著與標籤有關的對策就好，不去思索其他的可能</w:t>
      </w:r>
      <w:r w:rsidR="00DA7958">
        <w:rPr>
          <w:rStyle w:val="Strong"/>
          <w:rFonts w:ascii="MS Mincho" w:eastAsia="MS Mincho" w:hAnsi="MS Mincho" w:cs="MS Mincho" w:hint="eastAsia"/>
          <w:color w:val="444444"/>
          <w:spacing w:val="15"/>
          <w:shd w:val="clear" w:color="auto" w:fill="FFFFFF"/>
        </w:rPr>
        <w:t>性</w:t>
      </w:r>
      <w:r w:rsidR="00FF4DAF">
        <w:rPr>
          <w:rStyle w:val="Strong"/>
          <w:rFonts w:asciiTheme="minorEastAsia" w:hAnsiTheme="minorEastAsia" w:cs="MS Mincho" w:hint="eastAsia"/>
          <w:color w:val="444444"/>
          <w:spacing w:val="15"/>
          <w:shd w:val="clear" w:color="auto" w:fill="FFFFFF"/>
          <w:lang w:eastAsia="zh-HK"/>
        </w:rPr>
        <w:t>.</w:t>
      </w:r>
    </w:p>
    <w:p w:rsidR="005E4FF2" w:rsidRDefault="005E4FF2">
      <w:pPr>
        <w:rPr>
          <w:rStyle w:val="Strong"/>
          <w:rFonts w:asciiTheme="minorEastAsia" w:hAnsiTheme="minorEastAsia" w:cs="MS Mincho"/>
          <w:color w:val="444444"/>
          <w:spacing w:val="15"/>
          <w:shd w:val="clear" w:color="auto" w:fill="FFFFFF"/>
          <w:lang w:eastAsia="zh-HK"/>
        </w:rPr>
      </w:pPr>
    </w:p>
    <w:p w:rsidR="001A5A2F" w:rsidRPr="005E4FF2" w:rsidRDefault="00A06406">
      <w:pPr>
        <w:rPr>
          <w:rStyle w:val="Strong"/>
          <w:rFonts w:asciiTheme="minorEastAsia" w:hAnsiTheme="minorEastAsia" w:cs="MS Mincho"/>
          <w:color w:val="444444"/>
          <w:spacing w:val="15"/>
          <w:shd w:val="clear" w:color="auto" w:fill="FFFFFF"/>
          <w:lang w:eastAsia="zh-HK"/>
        </w:rPr>
      </w:pPr>
      <w:r w:rsidRPr="005E4FF2">
        <w:rPr>
          <w:rStyle w:val="Strong"/>
          <w:rFonts w:asciiTheme="minorEastAsia" w:hAnsiTheme="minorEastAsia" w:cs="MS Mincho" w:hint="eastAsia"/>
          <w:color w:val="444444"/>
          <w:spacing w:val="15"/>
          <w:shd w:val="clear" w:color="auto" w:fill="FFFFFF"/>
          <w:lang w:eastAsia="zh-HK"/>
        </w:rPr>
        <w:t>教師期望效應</w:t>
      </w:r>
      <w:r w:rsidR="00936F4C" w:rsidRPr="005E4FF2">
        <w:rPr>
          <w:rStyle w:val="Strong"/>
          <w:rFonts w:asciiTheme="minorEastAsia" w:hAnsiTheme="minorEastAsia" w:cs="MS Mincho" w:hint="eastAsia"/>
          <w:color w:val="444444"/>
          <w:spacing w:val="15"/>
          <w:shd w:val="clear" w:color="auto" w:fill="FFFFFF"/>
          <w:lang w:eastAsia="zh-HK"/>
        </w:rPr>
        <w:t>(</w:t>
      </w:r>
      <w:r w:rsidR="001A5A2F" w:rsidRPr="005E4FF2">
        <w:rPr>
          <w:rStyle w:val="Strong"/>
          <w:rFonts w:asciiTheme="minorEastAsia" w:hAnsiTheme="minorEastAsia" w:cs="MS Mincho" w:hint="eastAsia"/>
          <w:color w:val="444444"/>
          <w:spacing w:val="15"/>
          <w:shd w:val="clear" w:color="auto" w:fill="FFFFFF"/>
          <w:lang w:eastAsia="zh-HK"/>
        </w:rPr>
        <w:t>Teacher- expectancy effect</w:t>
      </w:r>
      <w:r w:rsidR="00936F4C" w:rsidRPr="005E4FF2">
        <w:rPr>
          <w:rStyle w:val="Strong"/>
          <w:rFonts w:asciiTheme="minorEastAsia" w:hAnsiTheme="minorEastAsia" w:cs="MS Mincho" w:hint="eastAsia"/>
          <w:color w:val="444444"/>
          <w:spacing w:val="15"/>
          <w:shd w:val="clear" w:color="auto" w:fill="FFFFFF"/>
          <w:lang w:eastAsia="zh-HK"/>
        </w:rPr>
        <w:t>)</w:t>
      </w:r>
    </w:p>
    <w:p w:rsidR="00B1403D" w:rsidRDefault="00936F4C">
      <w:pPr>
        <w:rPr>
          <w:rFonts w:ascii="Microsoft YaHei" w:hAnsi="Microsoft YaHei"/>
          <w:color w:val="333333"/>
          <w:sz w:val="49"/>
          <w:szCs w:val="49"/>
          <w:shd w:val="clear" w:color="auto" w:fill="FFFFFF"/>
        </w:rPr>
      </w:pPr>
      <w:r>
        <w:rPr>
          <w:rFonts w:asciiTheme="minorEastAsia" w:hAnsiTheme="minorEastAsia" w:hint="eastAsia"/>
          <w:color w:val="333333"/>
          <w:sz w:val="49"/>
          <w:szCs w:val="49"/>
          <w:shd w:val="clear" w:color="auto" w:fill="FFFFFF"/>
        </w:rPr>
        <w:t>是指</w:t>
      </w:r>
      <w:r w:rsidR="00B1403D">
        <w:rPr>
          <w:rFonts w:ascii="Microsoft YaHei" w:eastAsia="Microsoft YaHei" w:hAnsi="Microsoft YaHei" w:hint="eastAsia"/>
          <w:color w:val="333333"/>
          <w:sz w:val="49"/>
          <w:szCs w:val="49"/>
          <w:shd w:val="clear" w:color="auto" w:fill="FFFFFF"/>
        </w:rPr>
        <w:t>学生的智力发展与老师对其关注程度成正比关系。由于在教育界被教师广泛应用，所以又称为“教师期望效应”。</w:t>
      </w:r>
    </w:p>
    <w:p w:rsidR="00CB40A9" w:rsidRPr="00CB40A9" w:rsidRDefault="00BB77E2">
      <w:pPr>
        <w:rPr>
          <w:rFonts w:ascii="Microsoft YaHei" w:hAnsi="Microsoft YaHei"/>
          <w:color w:val="333333"/>
          <w:sz w:val="49"/>
          <w:szCs w:val="49"/>
          <w:shd w:val="clear" w:color="auto" w:fill="FFFFFF"/>
        </w:rPr>
      </w:pPr>
      <w:r w:rsidRPr="001E7AFF">
        <w:rPr>
          <w:rFonts w:ascii="Microsoft YaHei" w:hAnsi="Microsoft YaHei" w:hint="eastAsia"/>
          <w:b/>
          <w:bCs/>
          <w:color w:val="333333"/>
          <w:sz w:val="49"/>
          <w:szCs w:val="49"/>
          <w:shd w:val="clear" w:color="auto" w:fill="FFFFFF"/>
        </w:rPr>
        <w:t>韋伯</w:t>
      </w:r>
      <w:r>
        <w:rPr>
          <w:rFonts w:ascii="Microsoft YaHei" w:hAnsi="Microsoft YaHei" w:hint="eastAsia"/>
          <w:color w:val="333333"/>
          <w:sz w:val="49"/>
          <w:szCs w:val="49"/>
          <w:shd w:val="clear" w:color="auto" w:fill="FFFFFF"/>
          <w:lang w:eastAsia="zh-HK"/>
        </w:rPr>
        <w:t xml:space="preserve">: </w:t>
      </w:r>
      <w:r w:rsidRPr="001E7AFF">
        <w:rPr>
          <w:rFonts w:ascii="Microsoft YaHei" w:hAnsi="Microsoft YaHei" w:hint="eastAsia"/>
          <w:b/>
          <w:bCs/>
          <w:color w:val="333333"/>
          <w:sz w:val="49"/>
          <w:szCs w:val="49"/>
          <w:shd w:val="clear" w:color="auto" w:fill="FFFFFF"/>
        </w:rPr>
        <w:t>學校的官</w:t>
      </w:r>
      <w:r w:rsidR="005D2146" w:rsidRPr="001E7AFF">
        <w:rPr>
          <w:rFonts w:ascii="Microsoft YaHei" w:hAnsi="Microsoft YaHei" w:hint="eastAsia"/>
          <w:b/>
          <w:bCs/>
          <w:color w:val="333333"/>
          <w:sz w:val="49"/>
          <w:szCs w:val="49"/>
          <w:shd w:val="clear" w:color="auto" w:fill="FFFFFF"/>
        </w:rPr>
        <w:t>僚化體制</w:t>
      </w:r>
    </w:p>
    <w:p w:rsidR="007B3578" w:rsidRDefault="00CB40A9">
      <w:pPr>
        <w:pStyle w:val="NormalWeb"/>
        <w:shd w:val="clear" w:color="auto" w:fill="FFFFFF"/>
        <w:spacing w:before="0" w:beforeAutospacing="0" w:after="450" w:afterAutospacing="0"/>
        <w:textAlignment w:val="baseline"/>
        <w:divId w:val="1762292328"/>
        <w:rPr>
          <w:rFonts w:ascii="Open Sans" w:hAnsi="Open Sans" w:hint="eastAsia"/>
          <w:color w:val="444444"/>
        </w:rPr>
      </w:pPr>
      <w:r>
        <w:rPr>
          <w:rFonts w:ascii="Open Sans" w:hAnsi="Open Sans"/>
          <w:color w:val="444444"/>
        </w:rPr>
        <w:t>根據韋伯的理論，官僚制度的誕生，具有特定先決條件：需要管理的事務和人數量上升，執行過程的複雜程度加劇，現代通訊技術的發展，和理性主義的蔓延等，分別從供求兩方面催生官僚制度。</w:t>
      </w:r>
    </w:p>
    <w:p w:rsidR="006103D7" w:rsidRDefault="00CB40A9">
      <w:pPr>
        <w:pStyle w:val="NormalWeb"/>
        <w:shd w:val="clear" w:color="auto" w:fill="FFFFFF"/>
        <w:spacing w:before="0" w:beforeAutospacing="0" w:after="450" w:afterAutospacing="0"/>
        <w:textAlignment w:val="baseline"/>
        <w:divId w:val="1762292328"/>
        <w:rPr>
          <w:rFonts w:ascii="Open Sans" w:hAnsi="Open Sans" w:hint="eastAsia"/>
          <w:color w:val="444444"/>
        </w:rPr>
      </w:pPr>
      <w:r>
        <w:rPr>
          <w:rFonts w:ascii="Open Sans" w:hAnsi="Open Sans"/>
          <w:color w:val="444444"/>
        </w:rPr>
        <w:t>在韋伯筆下，官僚制度具有如下特點：</w:t>
      </w:r>
    </w:p>
    <w:p w:rsidR="006103D7" w:rsidRDefault="00CB40A9" w:rsidP="006103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textAlignment w:val="baseline"/>
        <w:divId w:val="1762292328"/>
        <w:rPr>
          <w:rFonts w:ascii="Open Sans" w:hAnsi="Open Sans" w:hint="eastAsia"/>
          <w:color w:val="444444"/>
        </w:rPr>
      </w:pPr>
      <w:r>
        <w:rPr>
          <w:rFonts w:ascii="Open Sans" w:hAnsi="Open Sans"/>
          <w:color w:val="444444"/>
        </w:rPr>
        <w:t>首先，層級（</w:t>
      </w:r>
      <w:r>
        <w:rPr>
          <w:rFonts w:ascii="Open Sans" w:hAnsi="Open Sans"/>
          <w:color w:val="444444"/>
        </w:rPr>
        <w:t>hierarchy</w:t>
      </w:r>
      <w:r>
        <w:rPr>
          <w:rFonts w:ascii="Open Sans" w:hAnsi="Open Sans"/>
          <w:color w:val="444444"/>
        </w:rPr>
        <w:t>）是行政管理架構的核心，科層內有明確的上下級；</w:t>
      </w:r>
    </w:p>
    <w:p w:rsidR="006103D7" w:rsidRDefault="00CB40A9" w:rsidP="006103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textAlignment w:val="baseline"/>
        <w:divId w:val="1762292328"/>
        <w:rPr>
          <w:rFonts w:ascii="Open Sans" w:hAnsi="Open Sans" w:hint="eastAsia"/>
          <w:color w:val="444444"/>
        </w:rPr>
      </w:pPr>
      <w:r>
        <w:rPr>
          <w:rFonts w:ascii="Open Sans" w:hAnsi="Open Sans"/>
          <w:color w:val="444444"/>
        </w:rPr>
        <w:t>管理者在某一明確的業務範圍內，享有絕對權威（</w:t>
      </w:r>
      <w:r>
        <w:rPr>
          <w:rFonts w:ascii="Open Sans" w:hAnsi="Open Sans"/>
          <w:color w:val="444444"/>
        </w:rPr>
        <w:t>authority</w:t>
      </w:r>
      <w:r>
        <w:rPr>
          <w:rFonts w:ascii="Open Sans" w:hAnsi="Open Sans"/>
          <w:color w:val="444444"/>
        </w:rPr>
        <w:t>）；</w:t>
      </w:r>
    </w:p>
    <w:p w:rsidR="0087626A" w:rsidRDefault="00CB40A9" w:rsidP="006103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textAlignment w:val="baseline"/>
        <w:divId w:val="1762292328"/>
        <w:rPr>
          <w:rFonts w:ascii="Open Sans" w:hAnsi="Open Sans" w:hint="eastAsia"/>
          <w:color w:val="444444"/>
        </w:rPr>
      </w:pPr>
      <w:r>
        <w:rPr>
          <w:rFonts w:ascii="Open Sans" w:hAnsi="Open Sans"/>
          <w:color w:val="444444"/>
        </w:rPr>
        <w:t>管理者依據法律或其它成文規範行事；</w:t>
      </w:r>
    </w:p>
    <w:p w:rsidR="0087626A" w:rsidRDefault="00CB40A9" w:rsidP="006103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textAlignment w:val="baseline"/>
        <w:divId w:val="1762292328"/>
        <w:rPr>
          <w:rFonts w:ascii="Open Sans" w:hAnsi="Open Sans" w:hint="eastAsia"/>
          <w:color w:val="444444"/>
        </w:rPr>
      </w:pPr>
      <w:r>
        <w:rPr>
          <w:rFonts w:ascii="Open Sans" w:hAnsi="Open Sans"/>
          <w:color w:val="444444"/>
        </w:rPr>
        <w:t>管理者需經過專業培訓、且不帶個人感情地執行工作；</w:t>
      </w:r>
    </w:p>
    <w:p w:rsidR="00CB40A9" w:rsidRDefault="00CB40A9" w:rsidP="006103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textAlignment w:val="baseline"/>
        <w:divId w:val="1762292328"/>
        <w:rPr>
          <w:rFonts w:ascii="Open Sans" w:hAnsi="Open Sans" w:hint="eastAsia"/>
          <w:color w:val="444444"/>
        </w:rPr>
      </w:pPr>
      <w:r>
        <w:rPr>
          <w:rFonts w:ascii="Open Sans" w:hAnsi="Open Sans"/>
          <w:color w:val="444444"/>
        </w:rPr>
        <w:t>科層內的晉升，需通過專業組織的評估。</w:t>
      </w:r>
    </w:p>
    <w:p w:rsidR="00CB40A9" w:rsidRDefault="00CB40A9">
      <w:pPr>
        <w:pStyle w:val="NormalWeb"/>
        <w:shd w:val="clear" w:color="auto" w:fill="FFFFFF"/>
        <w:spacing w:before="0" w:beforeAutospacing="0" w:after="450" w:afterAutospacing="0"/>
        <w:textAlignment w:val="baseline"/>
        <w:divId w:val="1240821377"/>
        <w:rPr>
          <w:rFonts w:ascii="Open Sans" w:hAnsi="Open Sans" w:hint="eastAsia"/>
          <w:color w:val="444444"/>
          <w:lang w:eastAsia="zh-HK"/>
        </w:rPr>
      </w:pPr>
      <w:r>
        <w:rPr>
          <w:rFonts w:ascii="Open Sans" w:hAnsi="Open Sans"/>
          <w:color w:val="444444"/>
        </w:rPr>
        <w:lastRenderedPageBreak/>
        <w:t>官僚制的上述特點，可以讓行政事務在日益複雜的社會環境得以高效執行，但帶來的弊端，則是機制僵化、無視個人差異與創造力。本來，這都是必要之惡，但這些對於學術界而言，卻正是大忌</w:t>
      </w:r>
      <w:r w:rsidR="005D2146">
        <w:rPr>
          <w:rFonts w:ascii="Open Sans" w:hAnsi="Open Sans" w:hint="eastAsia"/>
          <w:color w:val="444444"/>
          <w:lang w:eastAsia="zh-HK"/>
        </w:rPr>
        <w:t>.</w:t>
      </w:r>
    </w:p>
    <w:p w:rsidR="00F32416" w:rsidRDefault="00F32416">
      <w:pPr>
        <w:pStyle w:val="NormalWeb"/>
        <w:shd w:val="clear" w:color="auto" w:fill="FFFFFF"/>
        <w:spacing w:before="0" w:beforeAutospacing="0" w:after="450" w:afterAutospacing="0"/>
        <w:textAlignment w:val="baseline"/>
        <w:divId w:val="1240821377"/>
        <w:rPr>
          <w:rFonts w:ascii="Open Sans" w:hAnsi="Open Sans"/>
          <w:b/>
          <w:bCs/>
          <w:color w:val="444444"/>
          <w:u w:val="single"/>
          <w:lang w:eastAsia="zh-HK"/>
        </w:rPr>
      </w:pPr>
      <w:r w:rsidRPr="00722460">
        <w:rPr>
          <w:rFonts w:ascii="Open Sans" w:hAnsi="Open Sans" w:hint="eastAsia"/>
          <w:b/>
          <w:bCs/>
          <w:color w:val="444444"/>
          <w:u w:val="single"/>
          <w:lang w:eastAsia="zh-HK"/>
        </w:rPr>
        <w:t>學</w:t>
      </w:r>
      <w:r w:rsidR="00295C2A">
        <w:rPr>
          <w:rFonts w:ascii="Open Sans" w:hAnsi="Open Sans" w:hint="eastAsia"/>
          <w:b/>
          <w:bCs/>
          <w:color w:val="444444"/>
          <w:u w:val="single"/>
          <w:lang w:eastAsia="zh-HK"/>
        </w:rPr>
        <w:t>生</w:t>
      </w:r>
      <w:r w:rsidRPr="00722460">
        <w:rPr>
          <w:rFonts w:ascii="Open Sans" w:hAnsi="Open Sans" w:hint="eastAsia"/>
          <w:b/>
          <w:bCs/>
          <w:color w:val="444444"/>
          <w:u w:val="single"/>
          <w:lang w:eastAsia="zh-HK"/>
        </w:rPr>
        <w:t>的次文化</w:t>
      </w:r>
      <w:r w:rsidR="009D0929">
        <w:rPr>
          <w:rFonts w:ascii="Open Sans" w:hAnsi="Open Sans" w:hint="eastAsia"/>
          <w:b/>
          <w:bCs/>
          <w:color w:val="444444"/>
          <w:u w:val="single"/>
          <w:lang w:eastAsia="zh-HK"/>
        </w:rPr>
        <w:t xml:space="preserve"> :</w:t>
      </w:r>
    </w:p>
    <w:p w:rsidR="009C58F6" w:rsidRPr="001743F0" w:rsidRDefault="00B97DB3">
      <w:pPr>
        <w:pStyle w:val="NormalWeb"/>
        <w:shd w:val="clear" w:color="auto" w:fill="FFFFFF"/>
        <w:spacing w:before="0" w:beforeAutospacing="0" w:after="450" w:afterAutospacing="0"/>
        <w:textAlignment w:val="baseline"/>
        <w:divId w:val="1240821377"/>
        <w:rPr>
          <w:rFonts w:ascii="Open Sans" w:hAnsi="Open Sans"/>
          <w:color w:val="444444"/>
          <w:lang w:eastAsia="zh-HK"/>
        </w:rPr>
      </w:pPr>
      <w:r w:rsidRPr="001743F0">
        <w:rPr>
          <w:rFonts w:ascii="Open Sans" w:hAnsi="Open Sans" w:hint="eastAsia"/>
          <w:color w:val="444444"/>
          <w:lang w:eastAsia="zh-HK"/>
        </w:rPr>
        <w:t>1)</w:t>
      </w:r>
      <w:r w:rsidR="006212A9" w:rsidRPr="001743F0">
        <w:rPr>
          <w:rFonts w:ascii="Open Sans" w:hAnsi="Open Sans" w:hint="eastAsia"/>
          <w:color w:val="444444"/>
          <w:lang w:eastAsia="zh-HK"/>
        </w:rPr>
        <w:t>聯誼文化</w:t>
      </w:r>
      <w:r w:rsidR="006212A9" w:rsidRPr="001743F0">
        <w:rPr>
          <w:rFonts w:ascii="Open Sans" w:hAnsi="Open Sans" w:hint="eastAsia"/>
          <w:color w:val="444444"/>
          <w:lang w:eastAsia="zh-HK"/>
        </w:rPr>
        <w:t xml:space="preserve"> </w:t>
      </w:r>
    </w:p>
    <w:p w:rsidR="00295C2A" w:rsidRPr="001743F0" w:rsidRDefault="006212A9">
      <w:pPr>
        <w:pStyle w:val="NormalWeb"/>
        <w:shd w:val="clear" w:color="auto" w:fill="FFFFFF"/>
        <w:spacing w:before="0" w:beforeAutospacing="0" w:after="450" w:afterAutospacing="0"/>
        <w:textAlignment w:val="baseline"/>
        <w:divId w:val="1240821377"/>
        <w:rPr>
          <w:rFonts w:ascii="Open Sans" w:hAnsi="Open Sans"/>
          <w:color w:val="444444"/>
          <w:lang w:eastAsia="zh-HK"/>
        </w:rPr>
      </w:pPr>
      <w:r w:rsidRPr="001743F0">
        <w:rPr>
          <w:rFonts w:ascii="Open Sans" w:hAnsi="Open Sans" w:hint="eastAsia"/>
          <w:color w:val="444444"/>
          <w:lang w:eastAsia="zh-HK"/>
        </w:rPr>
        <w:t>2)</w:t>
      </w:r>
      <w:r w:rsidR="009C58F6" w:rsidRPr="001743F0">
        <w:rPr>
          <w:rFonts w:ascii="Open Sans" w:hAnsi="Open Sans" w:hint="eastAsia"/>
          <w:color w:val="444444"/>
          <w:lang w:eastAsia="zh-HK"/>
        </w:rPr>
        <w:t>學術文化</w:t>
      </w:r>
    </w:p>
    <w:p w:rsidR="009D0929" w:rsidRPr="001743F0" w:rsidRDefault="009D0929">
      <w:pPr>
        <w:pStyle w:val="NormalWeb"/>
        <w:shd w:val="clear" w:color="auto" w:fill="FFFFFF"/>
        <w:spacing w:before="0" w:beforeAutospacing="0" w:after="450" w:afterAutospacing="0"/>
        <w:textAlignment w:val="baseline"/>
        <w:divId w:val="1240821377"/>
        <w:rPr>
          <w:rFonts w:ascii="Open Sans" w:hAnsi="Open Sans"/>
          <w:color w:val="444444"/>
          <w:lang w:eastAsia="zh-HK"/>
        </w:rPr>
      </w:pPr>
      <w:r w:rsidRPr="001743F0">
        <w:rPr>
          <w:rFonts w:ascii="Open Sans" w:hAnsi="Open Sans" w:hint="eastAsia"/>
          <w:color w:val="444444"/>
          <w:lang w:eastAsia="zh-HK"/>
        </w:rPr>
        <w:t>3)</w:t>
      </w:r>
      <w:r w:rsidR="00AD0EA7" w:rsidRPr="001743F0">
        <w:rPr>
          <w:rFonts w:ascii="Open Sans" w:hAnsi="Open Sans" w:hint="eastAsia"/>
          <w:color w:val="444444"/>
          <w:lang w:eastAsia="zh-HK"/>
        </w:rPr>
        <w:t>職訓文化</w:t>
      </w:r>
    </w:p>
    <w:p w:rsidR="00AD0EA7" w:rsidRPr="001743F0" w:rsidRDefault="00AD0EA7">
      <w:pPr>
        <w:pStyle w:val="NormalWeb"/>
        <w:shd w:val="clear" w:color="auto" w:fill="FFFFFF"/>
        <w:spacing w:before="0" w:beforeAutospacing="0" w:after="450" w:afterAutospacing="0"/>
        <w:textAlignment w:val="baseline"/>
        <w:divId w:val="1240821377"/>
        <w:rPr>
          <w:rFonts w:ascii="Open Sans" w:hAnsi="Open Sans" w:hint="eastAsia"/>
          <w:color w:val="444444"/>
          <w:lang w:eastAsia="zh-HK"/>
        </w:rPr>
      </w:pPr>
      <w:r w:rsidRPr="001743F0">
        <w:rPr>
          <w:rFonts w:ascii="Open Sans" w:hAnsi="Open Sans" w:hint="eastAsia"/>
          <w:color w:val="444444"/>
          <w:lang w:eastAsia="zh-HK"/>
        </w:rPr>
        <w:t>4)</w:t>
      </w:r>
      <w:r w:rsidR="007A187C" w:rsidRPr="001743F0">
        <w:rPr>
          <w:rFonts w:ascii="Open Sans" w:hAnsi="Open Sans" w:hint="eastAsia"/>
          <w:color w:val="444444"/>
          <w:lang w:eastAsia="zh-HK"/>
        </w:rPr>
        <w:t>反從眾文化</w:t>
      </w:r>
    </w:p>
    <w:p w:rsidR="00F828FD" w:rsidRPr="001743F0" w:rsidRDefault="00F828FD">
      <w:pPr>
        <w:pStyle w:val="NormalWeb"/>
        <w:shd w:val="clear" w:color="auto" w:fill="FFFFFF"/>
        <w:spacing w:before="0" w:beforeAutospacing="0" w:after="450" w:afterAutospacing="0"/>
        <w:textAlignment w:val="baseline"/>
        <w:divId w:val="1240821377"/>
        <w:rPr>
          <w:rFonts w:ascii="Open Sans" w:hAnsi="Open Sans" w:hint="eastAsia"/>
          <w:color w:val="444444"/>
          <w:lang w:eastAsia="zh-HK"/>
        </w:rPr>
      </w:pPr>
    </w:p>
    <w:p w:rsidR="001E7AFF" w:rsidRPr="001743F0" w:rsidRDefault="001E7AFF">
      <w:pPr>
        <w:pStyle w:val="NormalWeb"/>
        <w:shd w:val="clear" w:color="auto" w:fill="FFFFFF"/>
        <w:spacing w:before="0" w:beforeAutospacing="0" w:after="450" w:afterAutospacing="0"/>
        <w:textAlignment w:val="baseline"/>
        <w:divId w:val="1240821377"/>
        <w:rPr>
          <w:rFonts w:ascii="Open Sans" w:hAnsi="Open Sans" w:hint="eastAsia"/>
          <w:color w:val="444444"/>
        </w:rPr>
      </w:pPr>
      <w:bookmarkStart w:id="0" w:name="_GoBack"/>
      <w:bookmarkEnd w:id="0"/>
    </w:p>
    <w:p w:rsidR="00835AF0" w:rsidRPr="001743F0" w:rsidRDefault="00835AF0"/>
    <w:sectPr w:rsidR="00835AF0" w:rsidRPr="00174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ans TC Regular">
    <w:panose1 w:val="020B0500000000000000"/>
    <w:charset w:val="00"/>
    <w:family w:val="swiss"/>
    <w:notTrueType/>
    <w:pitch w:val="variable"/>
    <w:sig w:usb0="00000003" w:usb1="0A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867DA"/>
    <w:multiLevelType w:val="hybridMultilevel"/>
    <w:tmpl w:val="E8FCB086"/>
    <w:lvl w:ilvl="0" w:tplc="FFFFFFFF">
      <w:start w:val="1"/>
      <w:numFmt w:val="decimal"/>
      <w:lvlText w:val="%1)"/>
      <w:lvlJc w:val="left"/>
      <w:pPr>
        <w:ind w:left="585" w:hanging="2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27"/>
    <w:rsid w:val="0000543A"/>
    <w:rsid w:val="0004583A"/>
    <w:rsid w:val="00115EDF"/>
    <w:rsid w:val="00150C31"/>
    <w:rsid w:val="001743F0"/>
    <w:rsid w:val="001A5A2F"/>
    <w:rsid w:val="001B22E4"/>
    <w:rsid w:val="001E7AFF"/>
    <w:rsid w:val="002266CE"/>
    <w:rsid w:val="00240CD4"/>
    <w:rsid w:val="002842CA"/>
    <w:rsid w:val="00295C2A"/>
    <w:rsid w:val="00335DB5"/>
    <w:rsid w:val="003A6DE1"/>
    <w:rsid w:val="005A20B4"/>
    <w:rsid w:val="005B0F6B"/>
    <w:rsid w:val="005D2146"/>
    <w:rsid w:val="005E4FF2"/>
    <w:rsid w:val="006103D7"/>
    <w:rsid w:val="0061235F"/>
    <w:rsid w:val="006212A9"/>
    <w:rsid w:val="00637D2A"/>
    <w:rsid w:val="00695C0B"/>
    <w:rsid w:val="006A7819"/>
    <w:rsid w:val="007041A2"/>
    <w:rsid w:val="00711FFE"/>
    <w:rsid w:val="00722460"/>
    <w:rsid w:val="00744DFC"/>
    <w:rsid w:val="00784DA5"/>
    <w:rsid w:val="007A187C"/>
    <w:rsid w:val="007B3578"/>
    <w:rsid w:val="007D6E06"/>
    <w:rsid w:val="00835AF0"/>
    <w:rsid w:val="00851B6E"/>
    <w:rsid w:val="0087626A"/>
    <w:rsid w:val="008863ED"/>
    <w:rsid w:val="008D2C27"/>
    <w:rsid w:val="008F005D"/>
    <w:rsid w:val="00922C58"/>
    <w:rsid w:val="00936F4C"/>
    <w:rsid w:val="00994CDB"/>
    <w:rsid w:val="009C58F6"/>
    <w:rsid w:val="009D0929"/>
    <w:rsid w:val="009E59C6"/>
    <w:rsid w:val="009F1132"/>
    <w:rsid w:val="00A06406"/>
    <w:rsid w:val="00AD0EA7"/>
    <w:rsid w:val="00B1403D"/>
    <w:rsid w:val="00B746F8"/>
    <w:rsid w:val="00B97DB3"/>
    <w:rsid w:val="00BA3C40"/>
    <w:rsid w:val="00BB77E2"/>
    <w:rsid w:val="00BD32E0"/>
    <w:rsid w:val="00C1453C"/>
    <w:rsid w:val="00C32A22"/>
    <w:rsid w:val="00C55AA2"/>
    <w:rsid w:val="00CB23DE"/>
    <w:rsid w:val="00CB40A9"/>
    <w:rsid w:val="00CD4E13"/>
    <w:rsid w:val="00DA7958"/>
    <w:rsid w:val="00DB6AEF"/>
    <w:rsid w:val="00DB7409"/>
    <w:rsid w:val="00DD2158"/>
    <w:rsid w:val="00E07CD1"/>
    <w:rsid w:val="00E22549"/>
    <w:rsid w:val="00EE69C5"/>
    <w:rsid w:val="00F32416"/>
    <w:rsid w:val="00F601D6"/>
    <w:rsid w:val="00F828FD"/>
    <w:rsid w:val="00F93A96"/>
    <w:rsid w:val="00FF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D866A"/>
  <w15:chartTrackingRefBased/>
  <w15:docId w15:val="{580FA24B-F0AD-BD46-94CF-48149B03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59C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69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40A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204">
          <w:marLeft w:val="0"/>
          <w:marRight w:val="0"/>
          <w:marTop w:val="18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2205">
                      <w:marLeft w:val="0"/>
                      <w:marRight w:val="0"/>
                      <w:marTop w:val="18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983177">
          <w:marLeft w:val="0"/>
          <w:marRight w:val="0"/>
          <w:marTop w:val="18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1732">
          <w:marLeft w:val="0"/>
          <w:marRight w:val="0"/>
          <w:marTop w:val="18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9427">
          <w:marLeft w:val="0"/>
          <w:marRight w:val="0"/>
          <w:marTop w:val="18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822416">
          <w:marLeft w:val="0"/>
          <w:marRight w:val="0"/>
          <w:marTop w:val="18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m.wikipedia.org/wiki/%E7%A4%BE%E6%9C%83%E5%AD%B8" TargetMode="External" /><Relationship Id="rId13" Type="http://schemas.openxmlformats.org/officeDocument/2006/relationships/hyperlink" Target="https://zh.m.wikipedia.org/wiki/%E5%BC%BA%E5%8C%96" TargetMode="External" /><Relationship Id="rId18" Type="http://schemas.openxmlformats.org/officeDocument/2006/relationships/hyperlink" Target="https://zh.m.wikipedia.org/wiki/%E9%9D%9E%E6%B3%95%E7%A7%BB%E6%B0%91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zh.m.wikipedia.org/wiki/%E6%94%BF%E6%B2%BB%E5%AD%B8" TargetMode="External" /><Relationship Id="rId12" Type="http://schemas.openxmlformats.org/officeDocument/2006/relationships/hyperlink" Target="https://zh.m.wikipedia.org/wiki/%E8%B2%BC%E6%A8%99%E7%B1%A4" TargetMode="External" /><Relationship Id="rId17" Type="http://schemas.openxmlformats.org/officeDocument/2006/relationships/hyperlink" Target="https://zh.m.wikipedia.org/wiki/%E9%BB%91%E5%BF%83%E5%95%86%E5%93%81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zh.m.wikipedia.org/wiki/%E4%B8%AD%E5%9C%8B%E8%A3%BD%E9%80%A0" TargetMode="External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hyperlink" Target="https://zh.m.wikipedia.org/wiki/%E6%95%99%E8%82%B2%E5%BF%83%E7%90%86%E5%AD%B8" TargetMode="External" /><Relationship Id="rId11" Type="http://schemas.openxmlformats.org/officeDocument/2006/relationships/hyperlink" Target="https://zh.m.wikipedia.org/wiki/%E5%9C%B0%E5%8D%80" TargetMode="External" /><Relationship Id="rId5" Type="http://schemas.openxmlformats.org/officeDocument/2006/relationships/hyperlink" Target="https://zh.m.wikipedia.org/wiki/%E5%B0%88%E6%A5%AD%E5%8C%96" TargetMode="External" /><Relationship Id="rId15" Type="http://schemas.openxmlformats.org/officeDocument/2006/relationships/hyperlink" Target="https://zh.m.wikipedia.org/wiki/%E5%88%BB%E6%9D%BF%E5%8D%B0%E8%B1%A1" TargetMode="External" /><Relationship Id="rId10" Type="http://schemas.openxmlformats.org/officeDocument/2006/relationships/hyperlink" Target="https://zh.m.wikipedia.org/wiki/%E7%BB%84%E7%BB%87_(%E7%A4%BE%E4%BC%9A%E5%AD%A6)" TargetMode="External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zh.m.wikipedia.org/wiki/%E8%87%AA%E7%84%B6%E4%BA%BA" TargetMode="External" /><Relationship Id="rId14" Type="http://schemas.openxmlformats.org/officeDocument/2006/relationships/hyperlink" Target="https://zh.m.wikipedia.org/w/index.php?title=%E8%87%AA%E6%88%91%E8%AA%8D%E5%90%8C&amp;action=edit&amp;redlink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siusiu150515@gmail.com</dc:creator>
  <cp:keywords/>
  <dc:description/>
  <cp:lastModifiedBy>siusiu150515@gmail.com</cp:lastModifiedBy>
  <cp:revision>2</cp:revision>
  <dcterms:created xsi:type="dcterms:W3CDTF">2020-03-19T08:50:00Z</dcterms:created>
  <dcterms:modified xsi:type="dcterms:W3CDTF">2020-03-19T08:50:00Z</dcterms:modified>
</cp:coreProperties>
</file>