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E5597" w14:textId="77777777" w:rsidR="005926EB" w:rsidRDefault="005926EB" w:rsidP="005926EB">
      <w:pPr>
        <w:pStyle w:val="paragraph"/>
        <w:pBdr>
          <w:bottom w:val="triple" w:sz="2" w:space="0" w:color="FC0403"/>
        </w:pBdr>
        <w:spacing w:before="60" w:beforeAutospacing="0" w:after="60" w:afterAutospacing="0"/>
        <w:jc w:val="center"/>
      </w:pPr>
      <w:r>
        <w:rPr>
          <w:rFonts w:hint="eastAsia"/>
          <w:color w:val="FF0000"/>
          <w:sz w:val="22"/>
          <w:szCs w:val="22"/>
        </w:rPr>
        <w:t>基础入门-网站协议&amp;身份鉴权&amp;OAuth2安全&amp;Token令牌&amp;JWT值&amp;Authirization标头</w:t>
      </w:r>
    </w:p>
    <w:p w14:paraId="38563615" w14:textId="1B98C840" w:rsidR="005926EB" w:rsidRDefault="005926EB" w:rsidP="005926EB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50137323" wp14:editId="220E59D3">
            <wp:extent cx="5274310" cy="1045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8E42" w14:textId="77777777" w:rsidR="005926EB" w:rsidRDefault="005926EB" w:rsidP="005926EB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知识点：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域名上的技术要点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源码上的技术要点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数据上的技术要点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解析上的技术要点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搭建架构上的技术要点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源码类别上的技术要点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防护产品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-WAF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保护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加速服务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-CDN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节点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文件托管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-OSS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存储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通讯服务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反向代理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运维安全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负载均衡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蜜罐系统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堡垒机运维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内外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API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接口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第三方拓展架构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-APP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开发架构安全问题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、基础入门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小程序应用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开发架构安全问题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-http/s-Burp&amp;Yakit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-APP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-http/s-Burp&amp;Yakit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-PC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端应用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-http/s-Burp&amp;Yakit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-WX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小程序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-http/s-Burp&amp;Yakit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软件联动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-http/s-Proxifier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通用方案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-http/s-ReqableApi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7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其他工具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-http/s-Fiddler&amp;Charles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双层代理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扶墙环境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上游下游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项目联动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、抓包技术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全局协议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-WireShark&amp;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科来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、数据不回显原因和解决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带外延迟反弹写文件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、数据不出网原因和解决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出入站策略正反向连接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、反弹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Shell-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项目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命令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语言等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、系统渗透命令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网络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操作等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、传输格式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类型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编码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算法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、密码存储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混淆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不可逆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非对称性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、算法类型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单向散列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对称性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非对称性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、算法识别加解密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-MD5&amp;AES&amp;DES&amp;RSA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、解密条件寻找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逻辑特征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源码中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&amp;JS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分析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、请求头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返回包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头修改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状态码等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、数据包分析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红队攻击工具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蓝队流量研判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、数据包构造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-Reqable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自定义添加修改请求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、网站协议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-http/https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安全差异（抓包）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、身份鉴权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&amp;OAuth2&amp;JWT&amp;Token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章节点：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待补充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架构，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App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架构，小程序架构，前后端分离，容器技术，云产品服务，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数据加解密算法，数据包抓取，数据包解析，正反向网络通讯，内外网通讯，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防火墙出入站，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Windows&amp;Linux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渗透命令，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WAF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产品，负载均衡，加壳保护等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具体点：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待补充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架构：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WEB,APP,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小程序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前后端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容器化等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服务：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存储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,CDN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加速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云数据库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负载均衡等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网络：不回显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反向代理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防火墙出入站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内外网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正反向连接等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算法：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MD5,Base64,AES,DES,Salt,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自定义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代码加密算法等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命令：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Windows&amp;Linux,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文件下载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网络查看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反弹权限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用户等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防护：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WAF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蜜罐系统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,CDN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加速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权限设置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加壳加密反调试等</w:t>
      </w:r>
    </w:p>
    <w:p w14:paraId="790F5084" w14:textId="313B7FDD" w:rsidR="005926EB" w:rsidRDefault="005926EB" w:rsidP="005926EB">
      <w:pPr>
        <w:pStyle w:val="paragraph"/>
        <w:spacing w:before="60" w:beforeAutospacing="0" w:after="60" w:afterAutospacing="0"/>
        <w:jc w:val="both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1534E7E0" wp14:editId="1CCAF591">
            <wp:extent cx="5274310" cy="2845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29B02DE7" wp14:editId="5F025D2E">
            <wp:extent cx="5274310" cy="1863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66DDD33A" wp14:editId="659AA77E">
            <wp:extent cx="5274310" cy="264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66FD4FE1" wp14:editId="571545F8">
            <wp:extent cx="5274310" cy="2222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演示案例：</w:t>
      </w:r>
    </w:p>
    <w:p w14:paraId="5B90D049" w14:textId="77777777" w:rsidR="005926EB" w:rsidRDefault="005926EB" w:rsidP="005926E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hint="eastAsia"/>
          <w:color w:val="FF0000"/>
          <w:sz w:val="28"/>
          <w:szCs w:val="28"/>
          <w:shd w:val="clear" w:color="auto" w:fill="FFFFFF"/>
        </w:rPr>
        <w:t>网站协议-http&amp;https-安全测试差异性</w:t>
      </w:r>
    </w:p>
    <w:p w14:paraId="5D9375EE" w14:textId="77777777" w:rsidR="005926EB" w:rsidRDefault="005926EB" w:rsidP="005926E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hint="eastAsia"/>
          <w:color w:val="FF0000"/>
          <w:sz w:val="28"/>
          <w:szCs w:val="28"/>
          <w:shd w:val="clear" w:color="auto" w:fill="FFFFFF"/>
        </w:rPr>
        <w:t>身份鉴权-</w:t>
      </w: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FF"/>
        </w:rPr>
        <w:t>Authorization&amp;</w:t>
      </w:r>
      <w:r>
        <w:rPr>
          <w:rFonts w:hint="eastAsia"/>
          <w:color w:val="FF0000"/>
          <w:sz w:val="28"/>
          <w:szCs w:val="28"/>
          <w:shd w:val="clear" w:color="auto" w:fill="FFFFFF"/>
        </w:rPr>
        <w:t>Token&amp;JWT&amp;OAuth</w:t>
      </w:r>
    </w:p>
    <w:p w14:paraId="7D201D80" w14:textId="77777777" w:rsidR="005926EB" w:rsidRDefault="005926EB" w:rsidP="005926EB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数据包：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客户端请求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Request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请求方法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请求路径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请求头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服务端返回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Response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状态码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方法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、常规请求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-Get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、用户登录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-Post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•get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：向特定资源发出请求（请求指定页面信息，并返回实体主体）；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•post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：向指定资源提交数据进行处理请求（提交表单、上传文件），又可能导致新的资源的建立或原有资源的修改；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•head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：与服务器索与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get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请求一致的相应，响应体不会返回，获取包含在小消息头中的原信息（与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get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请求类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似，返回的响应中没有具体内容，用于获取报头）；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•put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：向指定资源位置上上传其最新内容（从客户端向服务器传送的数据取代指定文档的内容），与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post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的区别是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put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为幂等，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post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为非幂等；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•trace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：回显服务器收到的请求，用于测试和诊断。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trace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http8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种请求方式之中最安全的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•delete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：请求服务器删除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request-URL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所标示的资源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*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（请求服务器删除页面）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•option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：返回服务器针对特定资源所支持的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HTML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服务器发送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*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测试服务器功能（允许客户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端查看服务器性能）；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•connect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HTTP/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1.1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协议中能够将连接改为管道方式的代理服务器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请求头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见上图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返回头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见上图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-Response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状态码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、数据是否正常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、文件是否存在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、地址自动跳转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、服务提供错误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注：容错处理识别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•-1xx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指示信息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—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表示请求已接收，继续处理。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•-2xx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成功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—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表示请求已经被成功接收、理解、接受。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•-3xx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重定向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—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要完成请求必须进行更进一步的操作。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•-4xx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客户端错误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—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请求有语法错误或请求无法实现。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•-5xx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服务器端错误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—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服务器未能实现合法的请求。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200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OK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：客户端请求成功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301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redirect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：页面永久性移走，服务器进行重定向跳转；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302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redirect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：页面暂时性移走，服务器进行重定向跳转，具有被劫持的安全风险；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400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BadRequest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：由于客户端请求有语法错误，不能被服务器所理解；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401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Unauthonzed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：请求未经授权。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403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Forbidden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：服务器收到请求，但是拒绝提供服务。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404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NotFound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：请求的资源不存在，例如，输入了错误的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URL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500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InternalServerError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：服务器发生不可预期的错误，无法完成客户端的请求；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•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503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ServiceUnavailable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：服务器当前不能够处理客户端的请求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3XX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、网站做了容错处理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一旦访问了错误页面将跳转到某个固定地址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3XX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中间件规则配置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请求路径或文件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不存在</w:t>
      </w:r>
      <w:r>
        <w:br/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、网站代码文件做了跳转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一旦触发就自动跳转到设置的固定地址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3XX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文件代码配置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请求路径或文件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存在</w:t>
      </w:r>
      <w:r>
        <w:br/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200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和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404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误报问题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网站做了容错处理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一旦访问了错误页面将固定显示某个内容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显示正常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访问错误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返回的状态码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200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红队案例：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系统平台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常见举例影响：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比如网站有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收集整理功能，如果将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信息记录到数据库的话，这个过程有接受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信息及写入数据库的操作，这个地方可能存在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渗透测试习惯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部分网站做了限制设备访问的需求，手机或电脑只能访问一个，如果我们自己要电脑测试需要更改成手机访问才可以继续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Cookie-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用户身份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Post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登录爆破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、返回状态码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文件探针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蓝队案例：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、攻击漏洞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、安全工具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#Reqable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数据包自定义构造</w:t>
      </w:r>
    </w:p>
    <w:p w14:paraId="5418A2DF" w14:textId="77777777" w:rsidR="005926EB" w:rsidRDefault="005926EB" w:rsidP="005926EB">
      <w:pPr>
        <w:pStyle w:val="HTML"/>
        <w:shd w:val="clear" w:color="auto" w:fill="FAFAFA"/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#HTTP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加密方式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：使用明文传输，数据在传输过程中可以被任何人截获和查看。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：通过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TLS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协议对数据进行加密，确保数据在传输过程中不被第三方截获和篡改。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：不需要进行身份验证，任何人都可以访问网站。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：通过数字证书和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SSL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TLS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协议验证服务器的身份，防止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中间人攻击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。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端口号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：默认使用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80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端口。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：默认使用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443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端口，提供更高的安全性。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身份验证鉴权技术：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Cookie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Session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oauth2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mp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.weixin.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qq.com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Z6rt_ggCA8dNVJPgELZ44w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应用场景：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Cookie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+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Session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简单，建议在内网使用；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相对完善，推荐在跨域外网使用；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推荐使用，常用在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SSO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单点登录中；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OAuth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灵活方便，对于第三方系统登录更友好。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#OAuth2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技术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授权框架，使网站和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应用程序能够请求对另一个应用上的用户帐户进行有限访问。至关重要的是，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OAuth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允许用户授予此访问权限，而无需向请求应用程序公开其登录凭据。这意味着用户可以微调他们想要共享的数据，而不必将其帐户的完全控制权移交给第三方。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四种验证模式：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authorization_code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授权码模式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implicit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code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简单模式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password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密码模式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client_credentials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客户端模式</w:t>
      </w:r>
      <w:r>
        <w:br/>
      </w:r>
      <w:r>
        <w:lastRenderedPageBreak/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授权码模式流程：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见上图说明及案例测试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安全漏洞问题：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redirect_url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校验不严格导致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code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被劫持到恶意网站（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fuzz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各种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bypass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方式）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client_id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redirect_url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不一致造成滥用劫持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应用生成的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code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可以用在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应用上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state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未设置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防护，导致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风险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提权，将低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权限的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code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用于高权限场景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劫持，网络层中间人攻击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7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、点击劫持：通过点击劫持，恶意网站会在以下位置加载目标网站：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透明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iFrame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（参见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[ iFrame ]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）覆盖在一组虚拟的顶部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精心构造的按钮直接放置在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目标站点上的重要按钮。当用户单击可见的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按钮，他们实际上是在单击一个按钮（例如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“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授权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”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按钮）在隐藏页面上。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#Authorization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: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juejin.cn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post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7300812626279251987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授权方案：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Basic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认证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Digest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认证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Bearer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认证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认证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API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密钥认证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、双因素认证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7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、其他一些认证方式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安全漏洞问题：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劫持等</w:t>
      </w:r>
      <w:r>
        <w:br/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安全影响：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、通过以上学习了解到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差异（抓包）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、身份鉴权测试中要区别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oauth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差异</w:t>
      </w:r>
    </w:p>
    <w:p w14:paraId="502D2A17" w14:textId="77777777" w:rsidR="005926EB" w:rsidRDefault="005926EB" w:rsidP="005926EB">
      <w:pPr>
        <w:pStyle w:val="paragraph"/>
        <w:pBdr>
          <w:bottom w:val="thinThickThinSmallGap" w:sz="48" w:space="0" w:color="030102"/>
        </w:pBdr>
        <w:spacing w:before="60" w:beforeAutospacing="0" w:after="60" w:afterAutospacing="0"/>
        <w:jc w:val="both"/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涉及资源：</w:t>
      </w:r>
      <w:hyperlink r:id="rId10" w:history="1">
        <w:r>
          <w:rPr>
            <w:rStyle w:val="a3"/>
            <w:rFonts w:ascii="微软雅黑" w:eastAsia="微软雅黑" w:hAnsi="微软雅黑" w:hint="eastAsia"/>
            <w:color w:val="1E6FFF"/>
            <w:sz w:val="28"/>
            <w:szCs w:val="28"/>
          </w:rPr>
          <w:t>资源下载地址</w:t>
        </w:r>
      </w:hyperlink>
    </w:p>
    <w:p w14:paraId="75B6D3CB" w14:textId="77777777" w:rsidR="00017309" w:rsidRDefault="00017309"/>
    <w:sectPr w:rsidR="000173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24CAA"/>
    <w:multiLevelType w:val="multilevel"/>
    <w:tmpl w:val="B0DC6E6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11"/>
    <w:rsid w:val="00017309"/>
    <w:rsid w:val="005926EB"/>
    <w:rsid w:val="00E8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21735E-92F1-4F84-AB20-7B77B96A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semiHidden/>
    <w:rsid w:val="005926EB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926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26E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926EB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5926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5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cs.qq.com/doc/DQ3Z6RkNpaUtMcEF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725</Words>
  <Characters>4137</Characters>
  <Application>Microsoft Office Word</Application>
  <DocSecurity>0</DocSecurity>
  <Lines>34</Lines>
  <Paragraphs>9</Paragraphs>
  <ScaleCrop>false</ScaleCrop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tBao</dc:creator>
  <cp:keywords/>
  <dc:description/>
  <cp:lastModifiedBy>Jackie tBao</cp:lastModifiedBy>
  <cp:revision>2</cp:revision>
  <dcterms:created xsi:type="dcterms:W3CDTF">2024-12-06T14:29:00Z</dcterms:created>
  <dcterms:modified xsi:type="dcterms:W3CDTF">2024-12-06T14:29:00Z</dcterms:modified>
</cp:coreProperties>
</file>