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D61DD" w14:textId="77777777" w:rsidR="00135DB3" w:rsidRDefault="00135DB3" w:rsidP="00135DB3">
      <w:pPr>
        <w:pStyle w:val="paragraph"/>
        <w:pBdr>
          <w:bottom w:val="triple" w:sz="2" w:space="0" w:color="FC0403"/>
        </w:pBdr>
        <w:spacing w:before="60" w:beforeAutospacing="0" w:after="60" w:afterAutospacing="0"/>
        <w:jc w:val="center"/>
      </w:pPr>
      <w:r>
        <w:rPr>
          <w:rFonts w:ascii="Helvetica" w:hAnsi="Helvetica" w:cs="Helvetica"/>
          <w:color w:val="FF0000"/>
          <w:sz w:val="21"/>
          <w:szCs w:val="21"/>
        </w:rPr>
        <w:t>Web</w:t>
      </w:r>
      <w:r>
        <w:rPr>
          <w:rFonts w:ascii="Helvetica" w:hAnsi="Helvetica" w:cs="Helvetica"/>
          <w:color w:val="FF0000"/>
          <w:sz w:val="21"/>
          <w:szCs w:val="21"/>
        </w:rPr>
        <w:t>开发</w:t>
      </w:r>
      <w:r>
        <w:rPr>
          <w:rFonts w:ascii="Helvetica" w:hAnsi="Helvetica" w:cs="Helvetica"/>
          <w:color w:val="FF0000"/>
          <w:sz w:val="21"/>
          <w:szCs w:val="21"/>
        </w:rPr>
        <w:t>-JavaEE</w:t>
      </w:r>
      <w:r>
        <w:rPr>
          <w:rFonts w:ascii="Helvetica" w:hAnsi="Helvetica" w:cs="Helvetica"/>
          <w:color w:val="FF0000"/>
          <w:sz w:val="21"/>
          <w:szCs w:val="21"/>
        </w:rPr>
        <w:t>应用</w:t>
      </w:r>
      <w:r>
        <w:rPr>
          <w:rFonts w:ascii="Helvetica" w:hAnsi="Helvetica" w:cs="Helvetica"/>
          <w:color w:val="FF0000"/>
          <w:sz w:val="21"/>
          <w:szCs w:val="21"/>
        </w:rPr>
        <w:t>&amp;SpringBoot</w:t>
      </w:r>
      <w:r>
        <w:rPr>
          <w:rFonts w:ascii="Helvetica" w:hAnsi="Helvetica" w:cs="Helvetica"/>
          <w:color w:val="FF0000"/>
          <w:sz w:val="21"/>
          <w:szCs w:val="21"/>
        </w:rPr>
        <w:t>栈</w:t>
      </w:r>
      <w:r>
        <w:rPr>
          <w:rFonts w:ascii="Helvetica" w:hAnsi="Helvetica" w:cs="Helvetica"/>
          <w:color w:val="FF0000"/>
          <w:sz w:val="21"/>
          <w:szCs w:val="21"/>
        </w:rPr>
        <w:t>&amp;</w:t>
      </w:r>
      <w:r>
        <w:rPr>
          <w:rFonts w:ascii="微软雅黑" w:eastAsia="微软雅黑" w:hAnsi="微软雅黑" w:hint="eastAsia"/>
          <w:color w:val="FF0000"/>
          <w:sz w:val="21"/>
          <w:szCs w:val="21"/>
        </w:rPr>
        <w:t>Actuator&amp;Swagger&amp;HeapDump&amp;提取自动化</w:t>
      </w:r>
    </w:p>
    <w:p w14:paraId="6D805857" w14:textId="23778E74" w:rsidR="00135DB3" w:rsidRDefault="00135DB3" w:rsidP="00135DB3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5AC4453E" wp14:editId="3501DC92">
            <wp:extent cx="5274310" cy="19018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9E183" w14:textId="77777777" w:rsidR="00135DB3" w:rsidRDefault="00135DB3" w:rsidP="00135DB3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超级全局变量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数据库通讯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身份验证技术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-Cookie&amp;Session&amp;Token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弱类型脆弱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函数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数据类型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开发组件集合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模版引擎渲染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第三方编辑器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-ThinkPHP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版本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写法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-ThinkPHP-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文件安全操作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上传读取删除包含等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代码审计文件安全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PHP-RCE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代码执行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命令注入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PHP-PHP.INI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全局文件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单函数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流量检测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&amp;AI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算法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语法模型概念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-Ajax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-JQuery&amp;Axios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-Ajax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用户登录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&amp;BOM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数据加密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代码混淆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数据解密安全案例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-NodeJS-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开发环境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功能实现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-NodeJS-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安全漏洞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案例分析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-NodeJS-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特有漏洞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-WebPack-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构建打包器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-WebPack-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源码泄漏还原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微信小程序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搭建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架构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微信小程序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编译调试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反编译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泄露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-JavaEE-Servlet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技术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监听器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过滤器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构建工具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-Maven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-JavaEE-ORM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-JDBC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-JavaEE-ORM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-Mybatis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-JavaEE-ORM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-Hibernate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-JavaEE-ORM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预编译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类加载器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反射机制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链安全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成员变量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成员方法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构造方法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动态代理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序列化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-JavaEE-readObject&amp;toString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原生序列化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-URLDNS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链分析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-JavaEE-FastJson-JdbcRowSetImpl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链分析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-JavaEE-JNDI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-LADP&amp;RMI&amp;DNS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-JavaEE-JNDI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项目工具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手工原理等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第三方依赖开发安全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数据转换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&amp;FastJson&amp;XStream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-JavaEE-Shiro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身份验证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&amp;Log4j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日志处理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开发框架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-SpringBoot&amp;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路由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传参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模版引擎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-Thymeleaf&amp;Freemarker&amp;Velocity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常见依赖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-Actuator&amp;Swagger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安全问题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配置安全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接口测试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章节点：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具体点：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</w:p>
    <w:p w14:paraId="2EDD4B9D" w14:textId="3870CB2A" w:rsidR="00135DB3" w:rsidRDefault="00135DB3" w:rsidP="00135DB3">
      <w:pPr>
        <w:pStyle w:val="paragraph"/>
        <w:spacing w:before="60" w:beforeAutospacing="0" w:after="60" w:afterAutospacing="0"/>
        <w:jc w:val="both"/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36A1483F" wp14:editId="43553F79">
            <wp:extent cx="5274310" cy="5924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A8499" w14:textId="77777777" w:rsidR="00135DB3" w:rsidRDefault="00135DB3" w:rsidP="00135DB3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演示案例：</w:t>
      </w:r>
    </w:p>
    <w:p w14:paraId="7AADD51E" w14:textId="77777777" w:rsidR="00135DB3" w:rsidRDefault="00135DB3" w:rsidP="00135DB3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-JavaEE-Servlet&amp;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路由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生命周期</w:t>
      </w:r>
    </w:p>
    <w:p w14:paraId="79D5E3B2" w14:textId="77777777" w:rsidR="00135DB3" w:rsidRDefault="00135DB3" w:rsidP="00135DB3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lastRenderedPageBreak/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过滤器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Filter&amp;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监听器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Listen</w:t>
      </w:r>
    </w:p>
    <w:p w14:paraId="1D8D10FD" w14:textId="77777777" w:rsidR="00135DB3" w:rsidRDefault="00135DB3" w:rsidP="00135DB3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-JavaEE-Maven&amp;JDBC&amp;Mybatis&amp;Hibernate</w:t>
      </w:r>
    </w:p>
    <w:p w14:paraId="47D16DFC" w14:textId="77777777" w:rsidR="00135DB3" w:rsidRDefault="00135DB3" w:rsidP="00135DB3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-JavaEE-ORM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框架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-SQL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注入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预编译</w:t>
      </w:r>
    </w:p>
    <w:p w14:paraId="48753F9A" w14:textId="77777777" w:rsidR="00135DB3" w:rsidRDefault="00135DB3" w:rsidP="00135DB3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类加载器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反射机制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安全问题</w:t>
      </w:r>
    </w:p>
    <w:p w14:paraId="5515D5BB" w14:textId="77777777" w:rsidR="00135DB3" w:rsidRDefault="00135DB3" w:rsidP="00135DB3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成员变量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构造方法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成员方法</w:t>
      </w:r>
    </w:p>
    <w:p w14:paraId="41B53828" w14:textId="77777777" w:rsidR="00135DB3" w:rsidRDefault="00135DB3" w:rsidP="00135DB3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动态代理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序列化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反序列化</w:t>
      </w:r>
    </w:p>
    <w:p w14:paraId="60382C79" w14:textId="77777777" w:rsidR="00135DB3" w:rsidRDefault="00135DB3" w:rsidP="00135DB3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利用链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危险方法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重写方法</w:t>
      </w:r>
    </w:p>
    <w:p w14:paraId="660F04E8" w14:textId="77777777" w:rsidR="00135DB3" w:rsidRDefault="00135DB3" w:rsidP="00135DB3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原生反序列化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&amp;URLDNS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链</w:t>
      </w:r>
    </w:p>
    <w:p w14:paraId="693C2826" w14:textId="77777777" w:rsidR="00135DB3" w:rsidRDefault="00135DB3" w:rsidP="00135DB3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-JavaEE-FastJson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反序列化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&amp;JDBC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链</w:t>
      </w:r>
    </w:p>
    <w:p w14:paraId="43DD1AE9" w14:textId="77777777" w:rsidR="00135DB3" w:rsidRDefault="00135DB3" w:rsidP="00135DB3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-JavaEE-JNDI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注入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&amp;LDAP&amp;RMI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服务</w:t>
      </w:r>
    </w:p>
    <w:p w14:paraId="145E4612" w14:textId="77777777" w:rsidR="00135DB3" w:rsidRDefault="00135DB3" w:rsidP="00135DB3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第三方依赖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-FastJson&amp;XStream</w:t>
      </w:r>
    </w:p>
    <w:p w14:paraId="7FB2E9D1" w14:textId="77777777" w:rsidR="00135DB3" w:rsidRDefault="00135DB3" w:rsidP="00135DB3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第三方依赖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-Shrio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验证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&amp;Log4j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日志</w:t>
      </w:r>
    </w:p>
    <w:p w14:paraId="0DC0E97F" w14:textId="77777777" w:rsidR="00135DB3" w:rsidRDefault="00135DB3" w:rsidP="00135DB3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开发框架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-SpringBoot&amp;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路由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传参</w:t>
      </w:r>
    </w:p>
    <w:p w14:paraId="3CCA5646" w14:textId="77777777" w:rsidR="00135DB3" w:rsidRDefault="00135DB3" w:rsidP="00135DB3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模版引擎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</w:t>
      </w: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Thymeleaf&amp;Freemarker&amp;Velocity</w:t>
      </w:r>
    </w:p>
    <w:p w14:paraId="395C8A8E" w14:textId="77777777" w:rsidR="00135DB3" w:rsidRDefault="00135DB3" w:rsidP="00135DB3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监控依赖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-SpringBoot&amp;Actuator&amp;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配置安全</w:t>
      </w:r>
    </w:p>
    <w:p w14:paraId="2E3C3C3C" w14:textId="77777777" w:rsidR="00135DB3" w:rsidRDefault="00135DB3" w:rsidP="00135DB3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-JavaEE-API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依赖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-SpringBoot&amp;Swagger&amp;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接口测试</w:t>
      </w:r>
    </w:p>
    <w:p w14:paraId="57DF8AAF" w14:textId="77777777" w:rsidR="00135DB3" w:rsidRDefault="00135DB3" w:rsidP="00135DB3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开发框架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SpringBoot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参考：</w:t>
      </w:r>
      <w:hyperlink r:id="rId7" w:history="1">
        <w:r>
          <w:rPr>
            <w:rStyle w:val="a3"/>
            <w:rFonts w:ascii="Courier New" w:hAnsi="Courier New" w:cs="Courier New"/>
            <w:color w:val="000000"/>
            <w:sz w:val="21"/>
            <w:szCs w:val="21"/>
          </w:rPr>
          <w:t>https</w:t>
        </w:r>
        <w:r>
          <w:rPr>
            <w:rStyle w:val="a3"/>
            <w:rFonts w:ascii="Courier New" w:hAnsi="Courier New" w:cs="Courier New"/>
            <w:color w:val="9A6E3A"/>
            <w:sz w:val="21"/>
            <w:szCs w:val="21"/>
          </w:rPr>
          <w:t>://</w:t>
        </w:r>
        <w:r>
          <w:rPr>
            <w:rStyle w:val="a3"/>
            <w:rFonts w:ascii="Courier New" w:hAnsi="Courier New" w:cs="Courier New"/>
            <w:color w:val="000000"/>
            <w:sz w:val="21"/>
            <w:szCs w:val="21"/>
          </w:rPr>
          <w:t>springdoc</w:t>
        </w:r>
        <w:r>
          <w:rPr>
            <w:rStyle w:val="a3"/>
            <w:rFonts w:ascii="Courier New" w:hAnsi="Courier New" w:cs="Courier New"/>
            <w:color w:val="999999"/>
            <w:sz w:val="21"/>
            <w:szCs w:val="21"/>
          </w:rPr>
          <w:t>.</w:t>
        </w:r>
        <w:r>
          <w:rPr>
            <w:rStyle w:val="a3"/>
            <w:rFonts w:ascii="Courier New" w:hAnsi="Courier New" w:cs="Courier New"/>
            <w:color w:val="000000"/>
            <w:sz w:val="21"/>
            <w:szCs w:val="21"/>
          </w:rPr>
          <w:t>cn</w:t>
        </w:r>
        <w:r>
          <w:rPr>
            <w:rStyle w:val="a3"/>
            <w:rFonts w:ascii="Courier New" w:hAnsi="Courier New" w:cs="Courier New"/>
            <w:color w:val="9A6E3A"/>
            <w:sz w:val="21"/>
            <w:szCs w:val="21"/>
          </w:rPr>
          <w:t>/</w:t>
        </w:r>
        <w:r>
          <w:rPr>
            <w:rStyle w:val="a3"/>
            <w:rFonts w:ascii="Courier New" w:hAnsi="Courier New" w:cs="Courier New"/>
            <w:color w:val="000000"/>
            <w:sz w:val="21"/>
            <w:szCs w:val="21"/>
          </w:rPr>
          <w:t>spring</w:t>
        </w:r>
        <w:r>
          <w:rPr>
            <w:rStyle w:val="a3"/>
            <w:rFonts w:ascii="Courier New" w:hAnsi="Courier New" w:cs="Courier New"/>
            <w:color w:val="9A6E3A"/>
            <w:sz w:val="21"/>
            <w:szCs w:val="21"/>
          </w:rPr>
          <w:t>-</w:t>
        </w:r>
        <w:r>
          <w:rPr>
            <w:rStyle w:val="a3"/>
            <w:rFonts w:ascii="Courier New" w:hAnsi="Courier New" w:cs="Courier New"/>
            <w:color w:val="000000"/>
            <w:sz w:val="21"/>
            <w:szCs w:val="21"/>
          </w:rPr>
          <w:t>boot</w:t>
        </w:r>
        <w:r>
          <w:rPr>
            <w:rStyle w:val="a3"/>
            <w:rFonts w:ascii="Courier New" w:hAnsi="Courier New" w:cs="Courier New"/>
            <w:color w:val="9A6E3A"/>
            <w:sz w:val="21"/>
            <w:szCs w:val="21"/>
          </w:rPr>
          <w:t>/</w:t>
        </w:r>
      </w:hyperlink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#SpringBoot-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监控依赖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-Actuator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SpringBoot Actuator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模块提供了生产级别的功能，比如健康检查，审计，指标收集，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跟踪等，帮助我们监控和管理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Spring Boot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开发使用：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、引入依赖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&lt;dependency&gt;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&lt;groupId&gt;org.springframework.boot&lt;/groupId&gt;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&lt;artifactId&gt;spring-boot-starter-actuator&lt;/artifactId&gt;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&lt;/dependency&gt;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、配置监控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暴露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基于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application.properties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management.endpoints.web.exposure.include=*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基于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application.yml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management: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endpoints: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web: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exposure: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include: '*'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安全配置：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#application.properties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management.endpoint.env.enabled=false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management.endpoint.heapdump.enabled=false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#application.yml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management: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endpoint: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heapdump: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enabled: false 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启用接口关闭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env: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enabled: false 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启用接口关闭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1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图像化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Server&amp;Client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端界面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Server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：引入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Server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依赖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开启（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@EnableAdminServer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Client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：引入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Client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依赖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配置（连接目标，显示配置等）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、安全问题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-heapdump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泄漏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jvisualvm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分析器（自带）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JDumpSpider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提取器：</w:t>
      </w:r>
      <w:hyperlink r:id="rId8" w:history="1">
        <w:r>
          <w:rPr>
            <w:rStyle w:val="a3"/>
            <w:rFonts w:ascii="Courier New" w:hAnsi="Courier New" w:cs="Courier New"/>
            <w:color w:val="1E6FFF"/>
            <w:sz w:val="21"/>
            <w:szCs w:val="21"/>
          </w:rPr>
          <w:t>https://github.com/whwlsfb/JDumpSpider</w:t>
        </w:r>
      </w:hyperlink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heapdump_tool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提取器：</w:t>
      </w:r>
      <w:hyperlink r:id="rId9" w:history="1">
        <w:r>
          <w:rPr>
            <w:rStyle w:val="a3"/>
            <w:rFonts w:ascii="Courier New" w:hAnsi="Courier New" w:cs="Courier New"/>
            <w:color w:val="1E6FFF"/>
            <w:sz w:val="21"/>
            <w:szCs w:val="21"/>
          </w:rPr>
          <w:t>https://github.com/wyzxxz/heapdump_tool</w:t>
        </w:r>
      </w:hyperlink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分析提取出敏感信息（配置帐号密码，接口信息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数据库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短信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云应用等配置）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额外安全：</w:t>
      </w:r>
      <w:r>
        <w:br/>
      </w:r>
      <w:hyperlink r:id="rId10" w:history="1">
        <w:r>
          <w:rPr>
            <w:rStyle w:val="a3"/>
            <w:rFonts w:ascii="Courier New" w:hAnsi="Courier New" w:cs="Courier New"/>
            <w:color w:val="1E6FFF"/>
            <w:sz w:val="21"/>
            <w:szCs w:val="21"/>
          </w:rPr>
          <w:t>https://github.com/LandGrey/SpringBootVulExploit</w:t>
        </w:r>
      </w:hyperlink>
      <w:r>
        <w:br/>
      </w:r>
      <w:hyperlink r:id="rId11" w:history="1">
        <w:r>
          <w:rPr>
            <w:rStyle w:val="a3"/>
            <w:rFonts w:ascii="Courier New" w:hAnsi="Courier New" w:cs="Courier New"/>
            <w:color w:val="1E6FFF"/>
            <w:sz w:val="21"/>
            <w:szCs w:val="21"/>
          </w:rPr>
          <w:t>https://github.com/wh1t3zer/SpringBootVul-GUI</w:t>
        </w:r>
      </w:hyperlink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例子：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SpringCloud Gateway RCE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CVE-2022-22947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创建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SpringCloud Gateway+Actuator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项目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更改项目版本及漏洞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Gateway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依赖版本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&lt;spring-boot.version&gt;2.5.2&lt;/spring-boot.version&gt;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&lt;spring-cloud.version&gt;2020.0.3&lt;/spring-cloud.version&gt;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&lt;dependency&gt;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&lt;groupId&gt;org.springframework.cloud&lt;/groupId&gt;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&lt;artifactId&gt;spring-cloud-starter-gateway&lt;/artifactId&gt;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&lt;version&gt;3.1.0&lt;/version&gt;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&lt;/dependency&gt;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启动项目进行测试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https://www.cnblogs.com/qgg4588/p/18104875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#SpringBoot-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接口依赖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-Swagger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Swagger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是当下比较流行的实时接口文文档生成工具。接口文档是当前前后端分离项目中必不可少的工具，在前后端开发之前，后端要先出接口文档，前端根据接口文档来进行项目的开发，双方开发结束后在进行联调测试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参考：</w:t>
      </w:r>
      <w:hyperlink r:id="rId12" w:history="1">
        <w:r>
          <w:rPr>
            <w:rStyle w:val="a3"/>
            <w:rFonts w:ascii="Courier New" w:hAnsi="Courier New" w:cs="Courier New"/>
            <w:color w:val="1E6FFF"/>
            <w:sz w:val="21"/>
            <w:szCs w:val="21"/>
          </w:rPr>
          <w:t>https://blog.csdn.net/lsqingfeng/article/details/123678701</w:t>
        </w:r>
      </w:hyperlink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开发使用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、引入依赖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&lt;--2.9.2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版本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&lt;dependency&gt;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&lt;groupId&gt;io.springfox&lt;/groupId&gt;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&lt;artifactId&gt;springfox-swagger2&lt;/artifactId&gt;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&lt;version&gt;2.9.2&lt;/version&gt;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&lt;/dependency&gt;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&lt;dependency&gt;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&lt;groupId&gt;io.springfox&lt;/groupId&gt;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&lt;artifactId&gt;springfox-swagger-ui&lt;/artifactId&gt;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&lt;version&gt;2.9.2&lt;/version&gt;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&lt;/dependency&gt;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&lt;--3.0.0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版本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&lt;dependency&gt;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&lt;groupId&gt;io.springfox&lt;/groupId&gt;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&lt;artifactId&gt;springfox-boot-starter&lt;/artifactId&gt;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&lt;version&gt;3.0.0&lt;/version&gt;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&lt;/dependency&gt;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、配置访问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#application.properties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spring.mvc.pathmatch.matching-strategy=ant-path-matcher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#application.yml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spring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mvc: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pathmatch: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matching-strategy: ant_path_matcher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2.X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版本启动需要注释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@EnableSwagger2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3.X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版本不需注释，写的话是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@EnableOpenApi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2.X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访问路径：</w:t>
      </w:r>
      <w:hyperlink r:id="rId13" w:history="1">
        <w:r>
          <w:rPr>
            <w:rStyle w:val="a3"/>
            <w:rFonts w:ascii="Courier New" w:hAnsi="Courier New" w:cs="Courier New"/>
            <w:color w:val="1E6FFF"/>
            <w:sz w:val="21"/>
            <w:szCs w:val="21"/>
          </w:rPr>
          <w:t>http://ip:port/swagger-ui.html</w:t>
        </w:r>
      </w:hyperlink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3.X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访问路径：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http://ip:port/swagger-ui/index.html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、安全问题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自动化测试：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Apifox Reqable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ostman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泄漏应用接口：用户登录，信息显示，上传文件等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可用于对未授权访问，信息泄漏，文件上传等安全漏洞的测试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.</w:t>
      </w:r>
    </w:p>
    <w:p w14:paraId="35D840F4" w14:textId="77777777" w:rsidR="00135DB3" w:rsidRDefault="00135DB3" w:rsidP="00135DB3">
      <w:pPr>
        <w:pStyle w:val="paragraph"/>
        <w:pBdr>
          <w:bottom w:val="thinThickThinSmallGap" w:sz="48" w:space="0" w:color="030102"/>
        </w:pBdr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涉及资源：</w:t>
      </w:r>
      <w:hyperlink r:id="rId14" w:history="1">
        <w:r>
          <w:rPr>
            <w:rStyle w:val="a3"/>
            <w:rFonts w:ascii="微软雅黑" w:eastAsia="微软雅黑" w:hAnsi="微软雅黑" w:hint="eastAsia"/>
            <w:color w:val="1E6FFF"/>
            <w:sz w:val="28"/>
            <w:szCs w:val="28"/>
          </w:rPr>
          <w:t>资源下载地址</w:t>
        </w:r>
      </w:hyperlink>
    </w:p>
    <w:p w14:paraId="4440A143" w14:textId="77777777" w:rsidR="00135DB3" w:rsidRDefault="00135DB3" w:rsidP="00135DB3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 </w:t>
      </w:r>
    </w:p>
    <w:p w14:paraId="3C4FDC52" w14:textId="77777777" w:rsidR="00EE7F69" w:rsidRDefault="00EE7F69"/>
    <w:sectPr w:rsidR="00EE7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F323F"/>
    <w:multiLevelType w:val="multilevel"/>
    <w:tmpl w:val="BD82C6A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2A9"/>
    <w:rsid w:val="00135DB3"/>
    <w:rsid w:val="00C322A9"/>
    <w:rsid w:val="00EE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824D8-9618-49F6-AC9C-3AFECCB70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135DB3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35D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35DB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35DB3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35D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hwlsfb/JDumpSpider" TargetMode="External"/><Relationship Id="rId13" Type="http://schemas.openxmlformats.org/officeDocument/2006/relationships/hyperlink" Target="http://ip:port/swagger-u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ringdoc.cn/spring-boot/" TargetMode="External"/><Relationship Id="rId12" Type="http://schemas.openxmlformats.org/officeDocument/2006/relationships/hyperlink" Target="https://blog.csdn.net/lsqingfeng/article/details/12367870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wh1t3zer/SpringBootVul-GUI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LandGrey/SpringBootVulExplo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yzxxz/heapdump_tool" TargetMode="External"/><Relationship Id="rId14" Type="http://schemas.openxmlformats.org/officeDocument/2006/relationships/hyperlink" Target="https://docs.qq.com/doc/DQ3Z6RkNpaUtMcEF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941</Words>
  <Characters>5365</Characters>
  <Application>Microsoft Office Word</Application>
  <DocSecurity>0</DocSecurity>
  <Lines>44</Lines>
  <Paragraphs>12</Paragraphs>
  <ScaleCrop>false</ScaleCrop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2025-03-06T13:31:00Z</dcterms:created>
  <dcterms:modified xsi:type="dcterms:W3CDTF">2025-03-06T13:31:00Z</dcterms:modified>
</cp:coreProperties>
</file>