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CC080" w14:textId="77777777" w:rsidR="0081115B" w:rsidRDefault="0081115B" w:rsidP="0081115B">
      <w:pPr>
        <w:pStyle w:val="paragraph"/>
        <w:pBdr>
          <w:bottom w:val="triple" w:sz="2" w:space="0" w:color="FC0403"/>
        </w:pBdr>
        <w:spacing w:before="60" w:beforeAutospacing="0" w:after="60" w:afterAutospacing="0"/>
        <w:jc w:val="center"/>
      </w:pPr>
      <w:r>
        <w:rPr>
          <w:rFonts w:ascii="Helvetica" w:hAnsi="Helvetica" w:cs="Helvetica"/>
          <w:color w:val="FF0000"/>
          <w:sz w:val="21"/>
          <w:szCs w:val="21"/>
        </w:rPr>
        <w:t>Web</w:t>
      </w:r>
      <w:r>
        <w:rPr>
          <w:rFonts w:ascii="Helvetica" w:hAnsi="Helvetica" w:cs="Helvetica"/>
          <w:color w:val="FF0000"/>
          <w:sz w:val="21"/>
          <w:szCs w:val="21"/>
        </w:rPr>
        <w:t>攻防</w:t>
      </w:r>
      <w:r>
        <w:rPr>
          <w:rFonts w:ascii="Helvetica" w:hAnsi="Helvetica" w:cs="Helvetica"/>
          <w:color w:val="FF0000"/>
          <w:sz w:val="21"/>
          <w:szCs w:val="21"/>
        </w:rPr>
        <w:t>-SQL</w:t>
      </w:r>
      <w:r>
        <w:rPr>
          <w:rFonts w:ascii="Helvetica" w:hAnsi="Helvetica" w:cs="Helvetica"/>
          <w:color w:val="FF0000"/>
          <w:sz w:val="21"/>
          <w:szCs w:val="21"/>
        </w:rPr>
        <w:t>注入</w:t>
      </w:r>
      <w:r>
        <w:rPr>
          <w:rFonts w:ascii="Helvetica" w:hAnsi="Helvetica" w:cs="Helvetica"/>
          <w:color w:val="FF0000"/>
          <w:sz w:val="21"/>
          <w:szCs w:val="21"/>
        </w:rPr>
        <w:t>&amp;</w:t>
      </w:r>
      <w:r>
        <w:rPr>
          <w:rFonts w:ascii="Helvetica" w:hAnsi="Helvetica" w:cs="Helvetica"/>
          <w:color w:val="FF0000"/>
          <w:sz w:val="21"/>
          <w:szCs w:val="21"/>
        </w:rPr>
        <w:t>二次攻击</w:t>
      </w:r>
      <w:r>
        <w:rPr>
          <w:rFonts w:ascii="Helvetica" w:hAnsi="Helvetica" w:cs="Helvetica"/>
          <w:color w:val="FF0000"/>
          <w:sz w:val="21"/>
          <w:szCs w:val="21"/>
        </w:rPr>
        <w:t>&amp;</w:t>
      </w:r>
      <w:r>
        <w:rPr>
          <w:rFonts w:ascii="Helvetica" w:hAnsi="Helvetica" w:cs="Helvetica"/>
          <w:color w:val="FF0000"/>
          <w:sz w:val="21"/>
          <w:szCs w:val="21"/>
        </w:rPr>
        <w:t>堆叠执行</w:t>
      </w:r>
      <w:r>
        <w:rPr>
          <w:rFonts w:ascii="Helvetica" w:hAnsi="Helvetica" w:cs="Helvetica"/>
          <w:color w:val="FF0000"/>
          <w:sz w:val="21"/>
          <w:szCs w:val="21"/>
        </w:rPr>
        <w:t>&amp;SQLMAP&amp;Tamper</w:t>
      </w:r>
      <w:r>
        <w:rPr>
          <w:rFonts w:ascii="Helvetica" w:hAnsi="Helvetica" w:cs="Helvetica"/>
          <w:color w:val="FF0000"/>
          <w:sz w:val="21"/>
          <w:szCs w:val="21"/>
        </w:rPr>
        <w:t>编写</w:t>
      </w:r>
      <w:r>
        <w:rPr>
          <w:rFonts w:ascii="Helvetica" w:hAnsi="Helvetica" w:cs="Helvetica"/>
          <w:color w:val="FF0000"/>
          <w:sz w:val="21"/>
          <w:szCs w:val="21"/>
        </w:rPr>
        <w:t>&amp;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指纹修改&amp;分析调试</w:t>
      </w:r>
    </w:p>
    <w:p w14:paraId="7271E688" w14:textId="697AB204" w:rsidR="0081115B" w:rsidRDefault="0081115B" w:rsidP="0081115B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9C655A6" wp14:editId="69908CE9">
            <wp:extent cx="5270500" cy="16446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EF29" w14:textId="77777777" w:rsidR="0081115B" w:rsidRDefault="0081115B" w:rsidP="0081115B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知识点：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产生原理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应用因素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各类数据库类型利用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参数类型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*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参数格式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-XML&amp;JSON&amp;BASE64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数字字符搜索等符号绕过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操作方法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</w:rPr>
        <w:t>增删改查</w:t>
      </w:r>
      <w:proofErr w:type="gramEnd"/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&amp;UA&amp;Cookie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&amp;XFF&amp;Referer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操作方法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</w:rPr>
        <w:t>增删改查</w:t>
      </w:r>
      <w:proofErr w:type="gramEnd"/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布尔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延时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报错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</w:rPr>
        <w:t>盲注</w:t>
      </w:r>
      <w:proofErr w:type="gramEnd"/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高权限用户差异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跨库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</w:t>
      </w:r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</w:rPr>
        <w:t>读写带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</w:rPr>
        <w:t>外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堆叠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二次注入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-SQLMAP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进</w:t>
      </w:r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</w:rPr>
        <w:t>阶使用</w:t>
      </w:r>
      <w:proofErr w:type="gramEnd"/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章节点：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待补充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OWTOP10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注入，文件安全（上传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下载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读取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删除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包含等），目录遍历，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CRLF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SSTI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XML&amp;XXE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RCE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执行（代码或命令等）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反序列化，业务逻辑（验证码，接口枚举，支付购买，机制验证，越权，并发等）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未授权访问，失效访问控制，弱口令安全，第三方组件安全，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CORS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</w:p>
    <w:p w14:paraId="76D4C631" w14:textId="1B2D3548" w:rsidR="0081115B" w:rsidRDefault="0081115B" w:rsidP="0081115B">
      <w:pPr>
        <w:pStyle w:val="paragraph"/>
        <w:spacing w:before="60" w:beforeAutospacing="0" w:after="60" w:afterAutospacing="0"/>
        <w:jc w:val="both"/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18D0747C" wp14:editId="70A8EA30">
            <wp:extent cx="5270500" cy="58483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3EE2" w14:textId="13ABFB43" w:rsidR="0081115B" w:rsidRDefault="0081115B" w:rsidP="0081115B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10116ED9" wp14:editId="183A67C7">
            <wp:extent cx="5274310" cy="2757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5253" w14:textId="5E576AAC" w:rsidR="0081115B" w:rsidRDefault="0081115B" w:rsidP="0081115B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07D63E59" wp14:editId="6E0F5C5E">
            <wp:extent cx="5274310" cy="2595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F50C" w14:textId="5F62B0A5" w:rsidR="0081115B" w:rsidRDefault="0081115B" w:rsidP="0081115B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412282B2" wp14:editId="4D69655E">
            <wp:extent cx="1369060" cy="88633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0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9E5A" w14:textId="77777777" w:rsidR="0081115B" w:rsidRDefault="0081115B" w:rsidP="0081115B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lastRenderedPageBreak/>
        <w:t>演示案例：</w:t>
      </w:r>
    </w:p>
    <w:p w14:paraId="66ABF075" w14:textId="77777777" w:rsidR="0081115B" w:rsidRDefault="0081115B" w:rsidP="0081115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数据库类型利用</w:t>
      </w:r>
    </w:p>
    <w:p w14:paraId="6D34ABD1" w14:textId="77777777" w:rsidR="0081115B" w:rsidRDefault="0081115B" w:rsidP="0081115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参数类型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符号干扰</w:t>
      </w:r>
    </w:p>
    <w:p w14:paraId="18B05FAC" w14:textId="77777777" w:rsidR="0081115B" w:rsidRDefault="0081115B" w:rsidP="0081115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参数格式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参数编码</w:t>
      </w:r>
    </w:p>
    <w:p w14:paraId="41530EF1" w14:textId="77777777" w:rsidR="0081115B" w:rsidRDefault="0081115B" w:rsidP="0081115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proofErr w:type="gramStart"/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增删改查</w:t>
      </w:r>
      <w:proofErr w:type="gramEnd"/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无回显报错</w:t>
      </w:r>
    </w:p>
    <w:p w14:paraId="2A711C01" w14:textId="77777777" w:rsidR="0081115B" w:rsidRDefault="0081115B" w:rsidP="0081115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-HTTP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头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&amp;UA&amp;Cookie</w:t>
      </w:r>
    </w:p>
    <w:p w14:paraId="504C0DC8" w14:textId="77777777" w:rsidR="0081115B" w:rsidRDefault="0081115B" w:rsidP="0081115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-HTTP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头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&amp;XFF&amp;Referer</w:t>
      </w:r>
    </w:p>
    <w:p w14:paraId="10B98D12" w14:textId="77777777" w:rsidR="0081115B" w:rsidRDefault="0081115B" w:rsidP="0081115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布尔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延时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报错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盲注</w:t>
      </w:r>
    </w:p>
    <w:p w14:paraId="3965B618" w14:textId="77777777" w:rsidR="0081115B" w:rsidRDefault="0081115B" w:rsidP="0081115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高权限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proofErr w:type="gramStart"/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跨库</w:t>
      </w:r>
      <w:proofErr w:type="gramEnd"/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文件读写</w:t>
      </w:r>
    </w:p>
    <w:p w14:paraId="0E07864C" w14:textId="77777777" w:rsidR="0081115B" w:rsidRDefault="0081115B" w:rsidP="0081115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高权限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文件读写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带外</w:t>
      </w:r>
    </w:p>
    <w:p w14:paraId="51B7C157" w14:textId="77777777" w:rsidR="0081115B" w:rsidRDefault="0081115B" w:rsidP="0081115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堆叠注入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二次注入</w:t>
      </w:r>
    </w:p>
    <w:p w14:paraId="1180F522" w14:textId="77777777" w:rsidR="0081115B" w:rsidRDefault="0081115B" w:rsidP="0081115B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注入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-SQLMAP&amp;Tamper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使用</w:t>
      </w:r>
    </w:p>
    <w:p w14:paraId="1B48DA9E" w14:textId="77777777" w:rsidR="0081115B" w:rsidRDefault="0081115B" w:rsidP="0081115B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数据库知识：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、数据库名，表名，列名，数据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、自带数据库，数据库用户及权限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、数据库敏感函数，默认端口及应用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、数据库查询方法（增加删除修改更新）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#SQL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注入产生原理：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代码中执行的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语句存在可控变量导致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影响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注入的主要因素：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、数据库类型（权限操作）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、数据操作方法（增删改查）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、参数数据类型（符号干扰）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、参数数据格式（加密编码等）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、提交数据方式（数据包部分）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、有无数据处理（无回显逻辑等）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常见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注入的利用过程：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lastRenderedPageBreak/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、判断数据库类型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、判断参数类型及格式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、判断数据格式及提交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、判断数据回显及防护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、获取数据库名，表名，列名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、获取对应数据及尝试</w:t>
      </w:r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</w:rPr>
        <w:t>其他利用</w:t>
      </w:r>
      <w:proofErr w:type="gramEnd"/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黑盒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/</w:t>
      </w:r>
      <w:proofErr w:type="gramStart"/>
      <w:r>
        <w:rPr>
          <w:rStyle w:val="HTML1"/>
          <w:rFonts w:ascii="Courier New" w:hAnsi="Courier New" w:cs="Courier New"/>
          <w:color w:val="708090"/>
          <w:sz w:val="21"/>
          <w:szCs w:val="21"/>
        </w:rPr>
        <w:t>白盒如何</w:t>
      </w:r>
      <w:proofErr w:type="gramEnd"/>
      <w:r>
        <w:rPr>
          <w:rStyle w:val="HTML1"/>
          <w:rFonts w:ascii="Courier New" w:hAnsi="Courier New" w:cs="Courier New"/>
          <w:color w:val="708090"/>
          <w:sz w:val="21"/>
          <w:szCs w:val="21"/>
        </w:rPr>
        <w:t>发现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注入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</w:rPr>
        <w:t>盲对所有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参数进行测试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、整合功能</w:t>
      </w:r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</w:rPr>
        <w:t>点脑补进行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</w:rPr>
        <w:t>测试</w:t>
      </w:r>
      <w:r>
        <w:br/>
      </w:r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</w:rPr>
        <w:t>白盒参考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</w:rPr>
        <w:t>后期代码审计课程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利用过程：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获取数据库名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表名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列名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数据（一般是关键数据，如管理员）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案例说明：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在应用中，数据库用户不同，可操作的数据库和文件读写权限不一，所有在注入过程中可以有更多的利用思路，如直接写入后门，获取数据库下洽谈网站的数据等。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堆叠注入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堆叠注入触发的条件很苛刻，因为堆叠注入原理就是通过结束符同时执行多条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语句，例如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php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中的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mysqli_multi_query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函数。与之相对应的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mysqli_query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只能执行一条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，所以要想目标存在堆叠注入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在目标主机存在类似于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mysqli_multi_query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这样的函数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根据数据库类型决定是否支持多条语句执行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、目标存在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注入漏洞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、目标未对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";"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号进行过滤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、目标中间层查询数据库信息时可同时执行多条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语句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支持堆叠数据库：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MYSQL MSSQL Postgresql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二次注入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原理：注册（写入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登录后修改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修改时以当前用户名为条件触发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黑盒思路：分析功能有添加后对数据操作的地方（功能点）</w:t>
      </w:r>
      <w:r>
        <w:br/>
      </w:r>
      <w:proofErr w:type="gramStart"/>
      <w:r>
        <w:rPr>
          <w:rStyle w:val="HTML1"/>
          <w:rFonts w:ascii="Courier New" w:hAnsi="Courier New" w:cs="Courier New"/>
          <w:color w:val="000000"/>
          <w:sz w:val="21"/>
          <w:szCs w:val="21"/>
        </w:rPr>
        <w:t>白盒思路</w:t>
      </w:r>
      <w:proofErr w:type="gramEnd"/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insert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后进入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select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或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update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的功能的代码块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注入条件：插入时有转义函数或配置，后续有利用插入的数据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#SqlMap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使用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参考：</w:t>
      </w:r>
      <w:hyperlink r:id="rId10" w:history="1">
        <w:r>
          <w:rPr>
            <w:rStyle w:val="a3"/>
            <w:rFonts w:ascii="Courier New" w:hAnsi="Courier New" w:cs="Courier New"/>
            <w:color w:val="708090"/>
            <w:sz w:val="21"/>
            <w:szCs w:val="21"/>
          </w:rPr>
          <w:t>https://www.cnblogs.com/bmjoker/p/9326258.html</w:t>
        </w:r>
      </w:hyperlink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proofErr w:type="gramStart"/>
      <w:r>
        <w:rPr>
          <w:rStyle w:val="HTML1"/>
          <w:rFonts w:ascii="Courier New" w:hAnsi="Courier New" w:cs="Courier New"/>
          <w:color w:val="708090"/>
          <w:sz w:val="21"/>
          <w:szCs w:val="21"/>
        </w:rPr>
        <w:t>数据猜解</w:t>
      </w:r>
      <w:proofErr w:type="gramEnd"/>
      <w:r>
        <w:rPr>
          <w:rStyle w:val="HTML1"/>
          <w:rFonts w:ascii="Courier New" w:hAnsi="Courier New" w:cs="Courier New"/>
          <w:color w:val="70809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库表列数据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字典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测试：常规数据获取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--current-db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--tables -D ""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--columns -T "" -D ""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--dump -C "" -C "" -T ""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权限操作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文件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命令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交互式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测试：高权限操作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引出权限：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--is-dba --privileges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引出文件：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 xml:space="preserve">--file-read --file-write --file-dest 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引出命令：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--os-cmd= --os-shell --sql-shell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提交方法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-POST&amp;HEAD&amp;JSON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测试：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Post Cookie Json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--data ""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--cookie ""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r 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txt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绕过模块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-Tamper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脚本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使用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开发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测试：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base64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+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再加有过滤的注入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--tamper=base64encode.py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--tamper=test.py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from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lib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core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convert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import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encodeBase64</w:t>
      </w:r>
      <w:r>
        <w:br/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from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lib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core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enums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import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PRIORITY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__priority__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PRIORITY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LOW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def dependencies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: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pass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def tamper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**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kwargs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: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if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payload:      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payload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replace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'SELECT'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'sElEct'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payload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replace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'select'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'sElEct'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payload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replace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'OR'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'Or'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payload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replace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'or'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'Or'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payload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replace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'AND'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'And'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payload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replace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'and'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'And'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payload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replace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'XOR'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'xOr'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payload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replace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'xor'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'xOr'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payload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replace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'SLEEP'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'SleeP'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payload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replace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'sleep'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'SleeP'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    payload 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replace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'ELT'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669900"/>
          <w:sz w:val="21"/>
          <w:szCs w:val="21"/>
        </w:rPr>
        <w:t>'Elt'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 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return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encodeBase64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binary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False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if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 </w:t>
      </w:r>
      <w:r>
        <w:rPr>
          <w:rStyle w:val="HTML1"/>
          <w:rFonts w:ascii="Courier New" w:hAnsi="Courier New" w:cs="Courier New"/>
          <w:color w:val="0077AA"/>
          <w:sz w:val="21"/>
          <w:szCs w:val="21"/>
        </w:rPr>
        <w:t>else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 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分析拓展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代理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调试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指纹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风险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等级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、后期分析调试：</w:t>
      </w:r>
      <w:r>
        <w:br/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v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=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0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6</w:t>
      </w:r>
      <w:r>
        <w:rPr>
          <w:rStyle w:val="HTML1"/>
          <w:rFonts w:ascii="Courier New" w:hAnsi="Courier New" w:cs="Courier New"/>
          <w:color w:val="999999"/>
          <w:sz w:val="21"/>
          <w:szCs w:val="21"/>
        </w:rPr>
        <w:t>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详细的等级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(0-6)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--proxy "http://xx:xx" 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代理注入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、打乱默认指纹：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绕过流量设备识别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sqlmap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--user-agent ""  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自定义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user-agent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--random-agent   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随机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user-agent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--time-sec=(2,5) 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延迟响应，默认为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5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、使用更多的测试：测试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Header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--level=(1-5) 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要执行的测试水平等级，默认为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 xml:space="preserve">1 </w:t>
      </w:r>
      <w:r>
        <w:br/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--risk=(0-3)  #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>测试执行的风险等级，默认为</w:t>
      </w:r>
      <w:r>
        <w:rPr>
          <w:rStyle w:val="HTML1"/>
          <w:rFonts w:ascii="Courier New" w:hAnsi="Courier New" w:cs="Courier New"/>
          <w:color w:val="708090"/>
          <w:sz w:val="21"/>
          <w:szCs w:val="21"/>
        </w:rPr>
        <w:t xml:space="preserve">1 </w:t>
      </w:r>
    </w:p>
    <w:p w14:paraId="54F79AE4" w14:textId="77777777" w:rsidR="0081115B" w:rsidRDefault="0081115B" w:rsidP="0081115B">
      <w:pPr>
        <w:pStyle w:val="paragraph"/>
        <w:pBdr>
          <w:bottom w:val="thinThickThinSmallGap" w:sz="48" w:space="0" w:color="030102"/>
        </w:pBdr>
        <w:spacing w:before="60" w:beforeAutospacing="0" w:after="60" w:afterAutospacing="0"/>
        <w:jc w:val="both"/>
      </w:pP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t>涉及资源：</w:t>
      </w:r>
      <w:hyperlink r:id="rId11" w:history="1">
        <w:r>
          <w:rPr>
            <w:rStyle w:val="a3"/>
            <w:rFonts w:ascii="微软雅黑" w:eastAsia="微软雅黑" w:hAnsi="微软雅黑" w:hint="eastAsia"/>
            <w:color w:val="1E6FFF"/>
            <w:sz w:val="28"/>
            <w:szCs w:val="28"/>
          </w:rPr>
          <w:t>资源下载地址</w:t>
        </w:r>
      </w:hyperlink>
    </w:p>
    <w:p w14:paraId="39FDFF36" w14:textId="77777777" w:rsidR="0081115B" w:rsidRDefault="0081115B" w:rsidP="0081115B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z w:val="22"/>
          <w:szCs w:val="22"/>
        </w:rPr>
        <w:t> </w:t>
      </w:r>
    </w:p>
    <w:p w14:paraId="02CAD2DB" w14:textId="77777777" w:rsidR="00174684" w:rsidRPr="0081115B" w:rsidRDefault="00174684"/>
    <w:sectPr w:rsidR="00174684" w:rsidRPr="008111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6174"/>
    <w:multiLevelType w:val="multilevel"/>
    <w:tmpl w:val="EF3EC06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ind w:left="5760" w:hanging="360"/>
      </w:pPr>
      <w:rPr>
        <w:rFonts w:ascii="Wingdings" w:hAnsi="Wingdings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A49"/>
    <w:rsid w:val="00075A49"/>
    <w:rsid w:val="00174684"/>
    <w:rsid w:val="0081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546874-1A9B-4F8A-9FE8-ADEF2104D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semiHidden/>
    <w:rsid w:val="0081115B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1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1115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1115B"/>
    <w:rPr>
      <w:rFonts w:ascii="宋体" w:eastAsia="宋体" w:hAnsi="宋体" w:cs="宋体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111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8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qq.com/doc/DQ3Z6RkNpaUtMcEFr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cnblogs.com/bmjoker/p/9326258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551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tBao</dc:creator>
  <cp:keywords/>
  <dc:description/>
  <cp:lastModifiedBy>Jackie tBao</cp:lastModifiedBy>
  <cp:revision>2</cp:revision>
  <dcterms:created xsi:type="dcterms:W3CDTF">2025-03-14T08:27:00Z</dcterms:created>
  <dcterms:modified xsi:type="dcterms:W3CDTF">2025-03-14T08:27:00Z</dcterms:modified>
</cp:coreProperties>
</file>