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80B9" w14:textId="77777777" w:rsidR="0062676A" w:rsidRDefault="0062676A" w:rsidP="0062676A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Web攻防-访问控制篇&amp;水平越权&amp;垂直越权&amp;未授权访问&amp;级别架构&amp;项目插件&amp;SRC复盘</w:t>
      </w:r>
    </w:p>
    <w:p w14:paraId="0B34F335" w14:textId="30F61A2B" w:rsidR="0062676A" w:rsidRDefault="0062676A" w:rsidP="0062676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3B6B5A4" wp14:editId="5FA751B3">
            <wp:extent cx="5270500" cy="164655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DC00" w14:textId="77777777" w:rsidR="0062676A" w:rsidRDefault="0062676A" w:rsidP="0062676A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-html&amp;pdf&amp;swf&amp;svg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-postMessage&amp;localStorage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-UXSS&amp;MXSS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框架和库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-VUE&amp;React&amp;Electron&amp;JQuery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数据提交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网络钓鱼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&amp;CSP&amp;Httponly&amp;WAF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&amp;XSStrike&amp;Chypass_pro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-Referer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校验策略隐患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插件结合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复盘与实战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黑白名单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&amp;MIME&amp;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文件头等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解码还原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分站等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思维导图形成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特定漏洞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-LFI&amp;RFI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伪协议玩法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黑白盒案例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目录遍历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穿越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四大分类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&amp;SSRF&amp;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实体引用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升级拓展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黑盒功能点挖掘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白盒函数点挖掘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白盒函数方法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组件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-SSTI-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-SSTI-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魔术方法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触发规则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链构造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生成及利用条件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-Exception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-SoapClient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-SimpleXMLElement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-CVE&amp;wakeup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版本属性解析差异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字符增多减少逃逸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业务逻辑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越权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访问控制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业务逻辑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挖掘思路报告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309E91C4" w14:textId="7227CAC1" w:rsidR="0062676A" w:rsidRDefault="0062676A" w:rsidP="0062676A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03631ADE" wp14:editId="548AF6B8">
            <wp:extent cx="5270500" cy="58502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D4A9" w14:textId="78E30184" w:rsidR="0062676A" w:rsidRDefault="0062676A" w:rsidP="0062676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0C0A694E" wp14:editId="783A8A92">
            <wp:extent cx="5274310" cy="3724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23AC" w14:textId="77777777" w:rsidR="0062676A" w:rsidRDefault="0062676A" w:rsidP="0062676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03DE53E1" w14:textId="77777777" w:rsidR="0062676A" w:rsidRDefault="0062676A" w:rsidP="0062676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WEB攻防-业务逻辑-越权&amp;访问控制&amp;检测项目</w:t>
      </w:r>
    </w:p>
    <w:p w14:paraId="0344A2C7" w14:textId="77777777" w:rsidR="0062676A" w:rsidRDefault="0062676A" w:rsidP="0062676A">
      <w:pPr>
        <w:pStyle w:val="paragraph"/>
        <w:spacing w:before="60" w:beforeAutospacing="0" w:after="60" w:afterAutospacing="0"/>
        <w:jc w:val="both"/>
        <w:rPr>
          <w:rFonts w:hint="eastAsia"/>
        </w:rPr>
      </w:pPr>
      <w:hyperlink r:id="rId8" w:history="1">
        <w:r>
          <w:rPr>
            <w:rStyle w:val="a3"/>
            <w:rFonts w:hint="eastAsia"/>
            <w:color w:val="1E6FFF"/>
            <w:sz w:val="28"/>
            <w:szCs w:val="28"/>
            <w:shd w:val="clear" w:color="auto" w:fill="FFFFFF"/>
          </w:rPr>
          <w:t>第79-1天：实战SRC越权未授权挖掘分享案例</w:t>
        </w:r>
      </w:hyperlink>
    </w:p>
    <w:p w14:paraId="7B255D11" w14:textId="77777777" w:rsidR="0062676A" w:rsidRDefault="0062676A" w:rsidP="0062676A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、水平越权：同级别的用户之间权限的跨越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、垂直越权：低级别用户到高级别用户权限的跨越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、未授权访问：通过无级别用户能访问到需验证应用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实验：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portswigger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net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security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all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labs#access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control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vulnerabilities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未授权访问（访问控制不当）：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实验室：不受保护的管理功能和不可预测的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实验室：由请求参数控制的用户角色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测试：删除凭据访问；未知提取或泄露的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水平越权：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实验室：由请求参数控制的用户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实验室：用户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由请求参数控制，用户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不可预测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测试：用户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凭据测试用户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的功能，参数值修改指向等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垂直越权：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实验室：可以在用户配置文件中修改用户角色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实验：请求参数控制用户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并泄露密码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测试：用户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凭据测试高级别用户的功能，参数值修改指向等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挖掘总结：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关注到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及参数数据，找到所有和用户相关的参数名和参数值提交测试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涉及到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或数据，在返回包中提取参数名和参数值，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FUZZ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检测项目：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smxiazi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xia_Yue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Ed1s0nZ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PrivHunterAI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WuliRuler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AutorizePro</w:t>
      </w:r>
    </w:p>
    <w:p w14:paraId="63705EE5" w14:textId="77777777" w:rsidR="0062676A" w:rsidRDefault="0062676A" w:rsidP="0062676A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9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68F56290" w14:textId="77777777" w:rsidR="0062676A" w:rsidRDefault="0062676A" w:rsidP="0062676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2472DE19" w14:textId="77777777" w:rsidR="00531347" w:rsidRDefault="00531347"/>
    <w:sectPr w:rsidR="00531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A2403"/>
    <w:multiLevelType w:val="multilevel"/>
    <w:tmpl w:val="5A12F7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E5"/>
    <w:rsid w:val="00531347"/>
    <w:rsid w:val="0062676A"/>
    <w:rsid w:val="00BE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16AB8-18E2-416D-991B-DA19213E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62676A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267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676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676A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267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6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doc/DQ0thUERLRW9LQXB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qq.com/doc/DQ3Z6RkNpaUtMcEF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2025-05-23T05:58:00Z</dcterms:created>
  <dcterms:modified xsi:type="dcterms:W3CDTF">2025-05-23T05:58:00Z</dcterms:modified>
</cp:coreProperties>
</file>