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C26FD" w14:textId="77777777" w:rsidR="009746F6" w:rsidRDefault="009746F6" w:rsidP="009746F6">
      <w:pPr>
        <w:pStyle w:val="1"/>
        <w:spacing w:before="0" w:beforeAutospacing="0" w:after="0" w:afterAutospacing="0"/>
        <w:jc w:val="center"/>
      </w:pPr>
      <w:r>
        <w:rPr>
          <w:color w:val="1A1A1A"/>
        </w:rPr>
        <w:t>SRC越权未授权挖掘案例</w:t>
      </w:r>
    </w:p>
    <w:p w14:paraId="5F2093B2" w14:textId="77777777" w:rsidR="009746F6" w:rsidRDefault="009746F6" w:rsidP="009746F6">
      <w:pPr>
        <w:pStyle w:val="2"/>
        <w:spacing w:before="0" w:beforeAutospacing="0" w:after="0" w:afterAutospacing="0"/>
        <w:jc w:val="center"/>
      </w:pPr>
      <w:r>
        <w:rPr>
          <w:color w:val="FF0000"/>
        </w:rPr>
        <w:t xml:space="preserve">案例1：垂直越权 </w:t>
      </w:r>
    </w:p>
    <w:p w14:paraId="7FCF010E" w14:textId="77777777" w:rsidR="009746F6" w:rsidRDefault="009746F6" w:rsidP="009746F6">
      <w:pPr>
        <w:pStyle w:val="paragraph"/>
        <w:spacing w:before="60" w:beforeAutospacing="0" w:after="60" w:afterAutospacing="0"/>
        <w:jc w:val="center"/>
      </w:pPr>
      <w:r>
        <w:rPr>
          <w:rFonts w:hint="eastAsia"/>
          <w:color w:val="FF0000"/>
          <w:sz w:val="28"/>
          <w:szCs w:val="28"/>
        </w:rPr>
        <w:t>游客身份进入后未授权获取系统内部信息</w:t>
      </w:r>
    </w:p>
    <w:p w14:paraId="43687DC8" w14:textId="44162453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57DD748D" wp14:editId="40A9906B">
            <wp:extent cx="5274310" cy="29222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5CD3A8F" wp14:editId="4C428A52">
            <wp:extent cx="3581400" cy="39071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0D4C6B06" wp14:editId="7A6F7325">
            <wp:extent cx="3771900" cy="62693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2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47B28E4F" wp14:editId="5F8DD1F9">
            <wp:extent cx="3839845" cy="6078855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45" cy="60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280A5154" wp14:editId="7339EF45">
            <wp:extent cx="5274310" cy="3101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39B3" w14:textId="7D99D41B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2EDEDB2F" wp14:editId="3582FFBD">
            <wp:extent cx="5274310" cy="4017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368B617B" wp14:editId="46F5B8D9">
            <wp:extent cx="5274310" cy="49326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4BEA" w14:textId="0AF411E7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1C27897F" wp14:editId="164FB589">
            <wp:extent cx="5274310" cy="35280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1936" w14:textId="77777777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 </w:t>
      </w:r>
    </w:p>
    <w:p w14:paraId="28951837" w14:textId="77777777" w:rsidR="009746F6" w:rsidRDefault="009746F6" w:rsidP="009746F6">
      <w:pPr>
        <w:pStyle w:val="2"/>
        <w:spacing w:before="0" w:beforeAutospacing="0" w:after="0" w:afterAutospacing="0"/>
        <w:jc w:val="center"/>
        <w:rPr>
          <w:rFonts w:hint="eastAsia"/>
        </w:rPr>
      </w:pPr>
      <w:r>
        <w:rPr>
          <w:color w:val="FF0000"/>
        </w:rPr>
        <w:lastRenderedPageBreak/>
        <w:t>案例2：水平越权</w:t>
      </w:r>
    </w:p>
    <w:p w14:paraId="7ACEC986" w14:textId="77777777" w:rsidR="009746F6" w:rsidRDefault="009746F6" w:rsidP="009746F6">
      <w:pPr>
        <w:pStyle w:val="paragraph"/>
        <w:spacing w:before="60" w:beforeAutospacing="0" w:after="60" w:afterAutospacing="0"/>
        <w:jc w:val="center"/>
      </w:pPr>
      <w:r>
        <w:rPr>
          <w:rFonts w:hint="eastAsia"/>
          <w:color w:val="FF0000"/>
          <w:sz w:val="28"/>
          <w:szCs w:val="28"/>
        </w:rPr>
        <w:t>用户身份ID编号遍历导致信息泄漏</w:t>
      </w:r>
    </w:p>
    <w:p w14:paraId="6A1607D2" w14:textId="101725F0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33D29080" wp14:editId="1C1C989B">
            <wp:extent cx="5274310" cy="39941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2FFE3D4B" wp14:editId="734E20C4">
            <wp:extent cx="5274310" cy="3512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0417" w14:textId="1F0479B1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478221F7" wp14:editId="4910A7DC">
            <wp:extent cx="5050155" cy="30778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C969" w14:textId="2106F8AF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665DD1A7" wp14:editId="667E942A">
            <wp:extent cx="5274310" cy="1913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9FED" w14:textId="3A3D7CF0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3840D41A" wp14:editId="0D922260">
            <wp:extent cx="5274310" cy="17887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3EAF" w14:textId="3D05B966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2A15BA85" wp14:editId="7D72ED47">
            <wp:extent cx="5274310" cy="4307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1EA14853" wp14:editId="70519354">
            <wp:extent cx="5274310" cy="4462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2C6060FC" wp14:editId="14A52077">
            <wp:extent cx="5274310" cy="4214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9585" w14:textId="77777777" w:rsidR="009746F6" w:rsidRDefault="009746F6" w:rsidP="009746F6">
      <w:pPr>
        <w:pStyle w:val="2"/>
        <w:spacing w:before="0" w:beforeAutospacing="0" w:after="0" w:afterAutospacing="0"/>
        <w:jc w:val="center"/>
        <w:rPr>
          <w:rFonts w:hint="eastAsia"/>
        </w:rPr>
      </w:pPr>
      <w:r>
        <w:rPr>
          <w:color w:val="FF0000"/>
        </w:rPr>
        <w:lastRenderedPageBreak/>
        <w:t>案例3：未授权访问</w:t>
      </w:r>
    </w:p>
    <w:p w14:paraId="39B0CFE8" w14:textId="77777777" w:rsidR="009746F6" w:rsidRDefault="009746F6" w:rsidP="009746F6">
      <w:pPr>
        <w:pStyle w:val="paragraph"/>
        <w:spacing w:before="60" w:beforeAutospacing="0" w:after="60" w:afterAutospacing="0"/>
        <w:jc w:val="center"/>
      </w:pPr>
      <w:r>
        <w:rPr>
          <w:rFonts w:hint="eastAsia"/>
          <w:color w:val="FF0000"/>
          <w:sz w:val="28"/>
          <w:szCs w:val="28"/>
        </w:rPr>
        <w:t>测试账号直接访问系统配置页面</w:t>
      </w:r>
    </w:p>
    <w:p w14:paraId="4F24C0C9" w14:textId="12EF1558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8756C4E" wp14:editId="204F07E8">
            <wp:extent cx="5274310" cy="3575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C020" w14:textId="6DA8E3BE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1BC8AE20" wp14:editId="1608E0E8">
            <wp:extent cx="5274310" cy="3611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750C" w14:textId="35399EB3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7CCCC788" wp14:editId="53BDD8F9">
            <wp:extent cx="5274310" cy="3725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3D01" w14:textId="5889FD4E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570F984D" wp14:editId="29310498">
            <wp:extent cx="5274310" cy="4401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B92" w14:textId="790E79F6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0C52B165" wp14:editId="50842865">
            <wp:extent cx="5274310" cy="3518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591B" w14:textId="77777777" w:rsidR="009746F6" w:rsidRDefault="009746F6" w:rsidP="009746F6">
      <w:pPr>
        <w:pStyle w:val="paragraph"/>
        <w:spacing w:before="60" w:beforeAutospacing="0" w:after="60" w:afterAutospacing="0"/>
        <w:jc w:val="center"/>
        <w:rPr>
          <w:rFonts w:hint="eastAsia"/>
        </w:rPr>
      </w:pPr>
      <w:r>
        <w:rPr>
          <w:rFonts w:hint="eastAsia"/>
          <w:color w:val="FF0000"/>
          <w:sz w:val="28"/>
          <w:szCs w:val="28"/>
        </w:rPr>
        <w:t> </w:t>
      </w:r>
    </w:p>
    <w:p w14:paraId="59C4029A" w14:textId="77777777" w:rsidR="009746F6" w:rsidRDefault="009746F6" w:rsidP="009746F6">
      <w:pPr>
        <w:pStyle w:val="2"/>
        <w:spacing w:before="0" w:beforeAutospacing="0" w:after="0" w:afterAutospacing="0"/>
        <w:jc w:val="center"/>
        <w:rPr>
          <w:rFonts w:hint="eastAsia"/>
        </w:rPr>
      </w:pPr>
      <w:r>
        <w:rPr>
          <w:color w:val="5C5C5C"/>
        </w:rPr>
        <w:t>其他案例SRC报告</w:t>
      </w:r>
    </w:p>
    <w:p w14:paraId="4FA4A4B6" w14:textId="77777777" w:rsidR="009746F6" w:rsidRDefault="009746F6" w:rsidP="009746F6">
      <w:pPr>
        <w:pStyle w:val="paragraph"/>
        <w:spacing w:before="60" w:beforeAutospacing="0" w:after="60" w:afterAutospacing="0"/>
      </w:pPr>
      <w:r>
        <w:rPr>
          <w:rFonts w:hint="eastAsia"/>
          <w:color w:val="333333"/>
          <w:sz w:val="22"/>
          <w:szCs w:val="22"/>
        </w:rPr>
        <w:t> </w:t>
      </w:r>
    </w:p>
    <w:p w14:paraId="7A4FC0FE" w14:textId="77777777" w:rsidR="009746F6" w:rsidRDefault="009746F6" w:rsidP="009746F6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未授权-上海交通大学越权打包</w:t>
      </w:r>
    </w:p>
    <w:p w14:paraId="60ABB92C" w14:textId="77777777" w:rsidR="009746F6" w:rsidRDefault="009746F6" w:rsidP="009746F6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垂直越权-[高危] 麦当劳水晶盾垂直越权到超管</w:t>
      </w:r>
    </w:p>
    <w:p w14:paraId="36EBB237" w14:textId="77777777" w:rsidR="009746F6" w:rsidRDefault="009746F6" w:rsidP="009746F6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水平越权-越权修改，越权撤回</w:t>
      </w:r>
    </w:p>
    <w:p w14:paraId="0B20AAAC" w14:textId="77777777" w:rsidR="009746F6" w:rsidRDefault="009746F6" w:rsidP="009746F6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水平越权-</w:t>
      </w:r>
      <w:r>
        <w:rPr>
          <w:rFonts w:hint="eastAsia"/>
          <w:color w:val="333333"/>
          <w:sz w:val="28"/>
          <w:szCs w:val="28"/>
        </w:rPr>
        <w:t>意见反馈处信息泄露+越权</w:t>
      </w:r>
    </w:p>
    <w:p w14:paraId="7F402EEB" w14:textId="77777777" w:rsidR="009746F6" w:rsidRDefault="009746F6" w:rsidP="009746F6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hint="eastAsia"/>
          <w:color w:val="333333"/>
          <w:sz w:val="22"/>
          <w:szCs w:val="22"/>
        </w:rPr>
        <w:t>水平越权-</w:t>
      </w:r>
      <w:r>
        <w:rPr>
          <w:rFonts w:hint="eastAsia"/>
          <w:color w:val="333333"/>
          <w:sz w:val="28"/>
          <w:szCs w:val="28"/>
        </w:rPr>
        <w:t>新疆交通职业技术学院--越权</w:t>
      </w:r>
    </w:p>
    <w:p w14:paraId="5C54F48A" w14:textId="77777777" w:rsidR="009746F6" w:rsidRDefault="009746F6" w:rsidP="009746F6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hint="eastAsia"/>
          <w:color w:val="333333"/>
          <w:sz w:val="28"/>
          <w:szCs w:val="28"/>
        </w:rPr>
        <w:t>水平越权到</w:t>
      </w:r>
      <w:r>
        <w:rPr>
          <w:rFonts w:hint="eastAsia"/>
          <w:color w:val="333333"/>
          <w:sz w:val="22"/>
          <w:szCs w:val="22"/>
        </w:rPr>
        <w:t>垂直越权-中国电信防控通行监管系统平台存在垂直越权</w:t>
      </w:r>
    </w:p>
    <w:p w14:paraId="4236460C" w14:textId="77777777" w:rsidR="009746F6" w:rsidRDefault="009746F6" w:rsidP="009746F6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hint="eastAsia"/>
          <w:color w:val="333333"/>
          <w:sz w:val="28"/>
          <w:szCs w:val="28"/>
        </w:rPr>
        <w:t>.....................其他见打包资源SRC报告</w:t>
      </w:r>
    </w:p>
    <w:p w14:paraId="01E3D31F" w14:textId="77777777" w:rsidR="00F21C75" w:rsidRDefault="00F21C75"/>
    <w:sectPr w:rsidR="00F21C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E89"/>
    <w:rsid w:val="00261E89"/>
    <w:rsid w:val="009746F6"/>
    <w:rsid w:val="00F2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A7F3D5-839F-41F4-8731-EA0BDDFDD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746F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746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46F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746F6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paragraph">
    <w:name w:val="paragraph"/>
    <w:basedOn w:val="a"/>
    <w:semiHidden/>
    <w:rsid w:val="009746F6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7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tBao</dc:creator>
  <cp:keywords/>
  <dc:description/>
  <cp:lastModifiedBy>Jackie tBao</cp:lastModifiedBy>
  <cp:revision>2</cp:revision>
  <dcterms:created xsi:type="dcterms:W3CDTF">2025-05-23T05:57:00Z</dcterms:created>
  <dcterms:modified xsi:type="dcterms:W3CDTF">2025-05-23T05:57:00Z</dcterms:modified>
</cp:coreProperties>
</file>