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ABA4F" w14:textId="77777777" w:rsidR="0083450D" w:rsidRDefault="0083450D" w:rsidP="0083450D">
      <w:pPr>
        <w:pStyle w:val="paragraph"/>
        <w:pBdr>
          <w:bottom w:val="triple" w:sz="2" w:space="0" w:color="FC0403"/>
        </w:pBdr>
        <w:spacing w:before="60" w:beforeAutospacing="0" w:after="60" w:afterAutospacing="0"/>
        <w:jc w:val="center"/>
      </w:pPr>
      <w:r>
        <w:rPr>
          <w:rFonts w:ascii="微软雅黑" w:eastAsia="微软雅黑" w:hAnsi="微软雅黑" w:hint="eastAsia"/>
          <w:color w:val="FF0000"/>
          <w:sz w:val="20"/>
          <w:szCs w:val="20"/>
        </w:rPr>
        <w:t>Web攻防-身份验证篇&amp;OAuth认证&amp;授权分类及参数&amp;重定向接管&amp;State缺陷&amp;Scope篡改</w:t>
      </w:r>
    </w:p>
    <w:p w14:paraId="792A1308" w14:textId="1F0C88FA" w:rsidR="0083450D" w:rsidRDefault="0083450D" w:rsidP="0083450D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6378C29" wp14:editId="5EC74E1D">
            <wp:extent cx="5270500" cy="164655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0BCC" w14:textId="77777777" w:rsidR="0083450D" w:rsidRDefault="0083450D" w:rsidP="0083450D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知识点：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产生原理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应用因素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各类数据库类型利用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参数格式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-XML&amp;JSON&amp;BASE64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数字字符搜索等符号绕过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&amp;UA&amp;Cookie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-HTTP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&amp;XFF&amp;Referer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操作方法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增删改查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布尔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延时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报错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盲注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高权限用户差异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文件读写带外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堆叠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二次注入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-SQLMAP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进阶使用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&amp;DOM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文件类型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-html&amp;pdf&amp;swf&amp;svg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-postMessage&amp;localStorage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浏览器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转换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-UXSS&amp;MXSS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框架和库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-VUE&amp;React&amp;Electron&amp;JQuery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手工代码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框架工具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在线平台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-Cookie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盗取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数据提交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网络钓鱼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安全防护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&amp;CSP&amp;Httponly&amp;WAF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跨站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工具项目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&amp;XSStrike&amp;Chypass_pro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检测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-Referer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策略隐患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-CSRF-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防御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校验策略隐患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伪协议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&amp;IP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及域名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挖掘思路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&amp;SRC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插件结合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-SRC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复盘与实战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前端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黑白名单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&amp;MIME&amp;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文件头等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执行权限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解码还原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云存储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分站等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思维导图形成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提取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特定漏洞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第三方编辑器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文件包含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-LFI&amp;RFI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利用思路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伪协议玩法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无文件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黑白盒案例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&amp;SRC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&amp;URL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目录遍历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泄露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*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穿越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&amp;URL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-XML&amp;XXE-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注入原理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四大分类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-XML&amp;XXE-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文件读取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&amp;SSRF&amp;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实体引用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-XML&amp;XXE-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无回显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升级拓展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挖掘思路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-XML&amp;XXE-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黑盒功能点挖掘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-XML&amp;XXE-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白盒函数点挖掘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-RCE-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代码执行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命令执行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-RCE-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黑盒功能点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数据包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-RCE-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白盒函数方法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组件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-SSTI-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利用分类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功能点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-SSTI-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利用项目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挖掘思路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魔术方法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触发规则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-POP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链构造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黑白盒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原生类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生成及利用条件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-Exception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XSS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-SoapClient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-SimpleXMLElement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触发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XXE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-CVE&amp;wakeup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版本属性解析差异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-PHP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字符增多减少逃逸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业务逻辑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越权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访问控制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未授权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业务逻辑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检测项目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挖掘思路报告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令牌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组成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识别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检测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令牌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空算法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未签名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爆破密钥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令牌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-JWK&amp;JWU&amp;KID&amp;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加密替换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----------------------------------------------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授权逻辑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授权分类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参数解释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攻防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认证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State&amp;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重定向接管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&amp;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篡改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Scope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章节点：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待补充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OWTOP10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注入，文件安全（上传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下载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读取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包含等），目录遍历，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CRLF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XML&amp;XXE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RCE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执行（代码或命令等）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反序列化，业务逻辑（验证码，接口枚举，支付购买，机制验证，越权，并发等）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未授权访问，失效访问控制，弱口令安全，第三方组件安全，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CORS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</w:p>
    <w:p w14:paraId="67B66E8B" w14:textId="1A8E9C9E" w:rsidR="0083450D" w:rsidRDefault="0083450D" w:rsidP="0083450D">
      <w:pPr>
        <w:pStyle w:val="paragraph"/>
        <w:spacing w:before="60" w:beforeAutospacing="0" w:after="60" w:afterAutospacing="0"/>
        <w:jc w:val="both"/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C08C082" wp14:editId="1DE5F903">
            <wp:extent cx="5270500" cy="585025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B7BD" w14:textId="014FBB98" w:rsidR="0083450D" w:rsidRDefault="0083450D" w:rsidP="0083450D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36CE1D3C" wp14:editId="396F63AD">
            <wp:extent cx="5274310" cy="3665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C76C" w14:textId="011A8905" w:rsidR="0083450D" w:rsidRDefault="0083450D" w:rsidP="0083450D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1C4450C1" wp14:editId="008ECB51">
            <wp:extent cx="5270500" cy="29508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3415" w14:textId="77777777" w:rsidR="0083450D" w:rsidRDefault="0083450D" w:rsidP="0083450D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演示案例：</w:t>
      </w:r>
    </w:p>
    <w:p w14:paraId="0F51C5CD" w14:textId="77777777" w:rsidR="0083450D" w:rsidRDefault="0083450D" w:rsidP="0083450D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WEB攻防-JWT令牌-组成&amp;识别&amp;检测&amp;安全</w:t>
      </w:r>
    </w:p>
    <w:p w14:paraId="4F1DF77A" w14:textId="77777777" w:rsidR="0083450D" w:rsidRDefault="0083450D" w:rsidP="0083450D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WEB攻防-JWT令牌-空算法&amp;未签名&amp;爆破密钥</w:t>
      </w:r>
    </w:p>
    <w:p w14:paraId="4BABF164" w14:textId="77777777" w:rsidR="0083450D" w:rsidRDefault="0083450D" w:rsidP="0083450D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WEB攻防-JWT令牌-JWK&amp;JWU&amp;KID&amp;加密替换</w:t>
      </w:r>
    </w:p>
    <w:p w14:paraId="1E585CA7" w14:textId="77777777" w:rsidR="0083450D" w:rsidRDefault="0083450D" w:rsidP="0083450D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lastRenderedPageBreak/>
        <w:t>WEB攻防-OAuth认证-授权逻辑&amp;授权分类&amp;参数解释</w:t>
      </w:r>
    </w:p>
    <w:p w14:paraId="3EE7258B" w14:textId="77777777" w:rsidR="0083450D" w:rsidRDefault="0083450D" w:rsidP="0083450D">
      <w:pPr>
        <w:pStyle w:val="paragraph"/>
        <w:numPr>
          <w:ilvl w:val="0"/>
          <w:numId w:val="1"/>
        </w:numPr>
        <w:spacing w:before="60" w:beforeAutospacing="0" w:after="60" w:afterAutospacing="0"/>
        <w:ind w:left="336" w:hanging="336"/>
        <w:jc w:val="both"/>
        <w:rPr>
          <w:rFonts w:hint="eastAsia"/>
        </w:rPr>
      </w:pPr>
      <w:r>
        <w:rPr>
          <w:rFonts w:hint="eastAsia"/>
          <w:color w:val="FF0000"/>
          <w:sz w:val="28"/>
          <w:szCs w:val="28"/>
          <w:shd w:val="clear" w:color="auto" w:fill="FFFFFF"/>
        </w:rPr>
        <w:t>WEB攻防-OAuth认证-无State&amp;重定向接管&amp;篡改Scope</w:t>
      </w:r>
    </w:p>
    <w:p w14:paraId="44982C26" w14:textId="77777777" w:rsidR="0083450D" w:rsidRDefault="0083450D" w:rsidP="0083450D">
      <w:pPr>
        <w:pStyle w:val="HTML"/>
        <w:shd w:val="clear" w:color="auto" w:fill="FAFAFA"/>
        <w:rPr>
          <w:rFonts w:hint="eastAsia"/>
        </w:rPr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#JWT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 Web Token(JWT)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。它遵循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格式，将用户信息加密到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里，服务器不保存任何用户信息，只保存密钥信息，通过使用特定加密算法验证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验证用户身份。基于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的身份验证可以替代传统的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cookie+session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身份验证方法。这使得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成为高度分布式网站的热门选择，在这些网站中，用户需要与多个后端服务器无缝交互。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识别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、标头（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的第一个部分，是一个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对象，主要声明了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的签名算法，如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"HS256”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"RS256"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等，以及其他可选参数，如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"kid"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"jku"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"x5u"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alg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字段通常用于表示加密采用的算法。如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"HS256"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"RS256"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typ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字段通常用于表示类型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还有一些其他可选参数，如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"kid"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"jku"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"jwk"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、有效载荷（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的第二个部分，这是一个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JSON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对象，主要承载了各种声明并传递明文数据，用于存储用户的信息，如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、用户名、角色、令牌生成时间和其他自定义声明。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iss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：该字段表示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的签发者。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sub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面向的用户。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aud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的接收方。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的过期时间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通常来说是一个时间戳。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iat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的签发时间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,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常来说是一个时间戳。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的唯一标识。通常用于解决请求中的重放攻击。该字段在大多数地方没有被提及或使用。因为使用此字段就意味着必须要在服务器维护一张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表，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当客户端携带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访问的时候需要在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jti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表中查找这个唯一标识是否被使用过。使用这种方式防止重放攻击似乎让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有点怪怪的感觉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毕竟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所宣称的优点就是无状态访问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签名（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Signature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Signature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进行签名，具体是用什么加密方式写在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alg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中。同时拥有该部分的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被称为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，也就是签了名的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进行签名，具体是用什么加密方式写在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Header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alg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同时拥有该部分的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被称为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JWS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，也就是签了名的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第一部分：对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JSON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的头部做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base64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编码处理得到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第二部分：对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JSON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类型的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payload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base64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编码处理得到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第三部分：分别对头部和载荷做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编码，并使用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.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拼接起来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使用头部声明的加密方式，对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base64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编码前两部分合并的结果加盐加密处理，作为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：对称性加密（同一的密钥加密和解密）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可以采用爆破密钥攻击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RS256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：非对称性加密（公钥和私钥，私钥解密或加密，公钥加密或解密）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识别检测利用项目：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BURP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插件：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Hae&amp;JSON Web Tokens&amp;JWT Editor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https://jwt.io/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https://github.com/z-bool/Venom-JWT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https://github.com/ticarpi/jwt_tool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https://github.com/wallarm/jwt-secrets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https://github.com/CompassSecurity/jwt-scanner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blog.csdn.net/weixin_44288604/article/details/128562796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、实验室：通过未验证的签名绕过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、实验室：通过有缺陷的签名验证绕过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、实验室：通过弱签名密钥绕过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jwk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标头注入绕过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jku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标头注入绕过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、实验室：通过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kid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头路径遍历绕过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身份验证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7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、算法混淆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-Web349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（公钥私钥泄露）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pip install PyJWT==1.7.1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import jwt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public = open('private.key', 'r').read()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payload={"user":"admin"}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print(jwt.encode(payload, key=public, algorithm='RS256'))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-Web350(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密钥混淆攻击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RS256=&gt;HS256)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将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算法改为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（非对称密码算法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=&gt;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对称密码算法）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算法使用密钥为所有消息进行签名和验证。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RS256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算法则使用私钥对消息进行签名并使用公钥进行身份验证。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var jwt = require('jsonwebtoken');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var fs = require('fs');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var privateKey = fs.readFileSync('./public.key');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var token = jwt.sign({ user: 'admin' }, privateKey, { algorithm: 'HS256' });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console.log(token)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8</w:t>
      </w:r>
      <w:r>
        <w:rPr>
          <w:rStyle w:val="HTML1"/>
          <w:rFonts w:ascii="Courier New" w:hAnsi="Courier New" w:cs="Courier New"/>
          <w:color w:val="990055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某个测试目标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https://mp.weixin.qq.com/s/obiU3BaFoZ7272z2vS0QgQ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Authorization: Bearer eyJhbGciOiJIUzI1NiIsInR5cCI6IkpXVCJ9.eyJ1c2VybmFtZSI6ImFkbWluIiwiZXhwIjo0MDcyNjE1MzE0fQ.mwI2P1j8CIvhxBKFvcyU7TNLBeuFtiUM1mPrKanF1w4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Content-Type: application/x-www-form-urlencoded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db=sample&amp;q=show users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https://mp.weixin.qq.com/s/ITVFuQpA8OCIRj4wW-peAA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https://mp.weixin.qq.com/s/xuY1oTwFcM1pyiql0U3NPQ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https://mp.weixin.qq.com/s/AVW8DsnLiviopeJYQYKC3A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https://mp.weixin.qq.com/s/st0xma6KoRbo1NUp9rtZhw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https://mp.weixin.qq.com/s/9OL5jZK7S1MiEUb8Q_F1Pw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首先找到需要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鉴权后才能访问的页面，如个人资料页面，将请求重放测试：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）未授权访问：删除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后仍然可以正常响应对应页面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）敏感信息泄露：通过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JWt.io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解密出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后查看其中是否包含敏感信息，如弱加密的密码等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）破解密钥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+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越权访问：通过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JWT.io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解密出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部分内容，通过空加密算法或密钥爆破等方式实现重新签发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并修改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部分内容，重放请求包，观察响应包是否能够越权查看其他用户资料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）检查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时效性：解密查看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中是否有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exp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字段键值对（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过期时间），等待过期时间后再次使用该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发送请求，若正常响应则存在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Token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不过期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）通过页面回显进行探测：如修改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中键值对后页面报错信息是否存在注入，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中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kid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字段的目录遍历问题与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sql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注入问题</w:t>
      </w:r>
    </w:p>
    <w:p w14:paraId="1CE281CD" w14:textId="77777777" w:rsidR="0083450D" w:rsidRDefault="0083450D" w:rsidP="0083450D">
      <w:pPr>
        <w:pStyle w:val="HTML"/>
        <w:shd w:val="clear" w:color="auto" w:fill="FAFAFA"/>
      </w:pP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解释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：一种常用的授权框架，它允许网站和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Web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应用程序请求对另一个应用程序上的用户帐户的有限访问权限，像那种允许使用第三方账号（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QQ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、微信等）登录的网站，可能就是使用的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框架。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类型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授权类型：授权码模式，隐式授权类型等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参考及见上图：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https://mp.weixin.qq.com/s/TSsRNZtpttqXBviLwtYT9A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https://mp.weixin.qq.com/s/ATjdIxSOruY-_lCCs2kcGg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安全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1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OAuth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隐式认证绕过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2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、注册资源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被利用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3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、存在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缺陷用户被绑定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无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state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4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CSRF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缺陷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redirect_uri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劫持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code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帐户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5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、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scope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篡改升级范围信息获取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portswigger.net/web-security/all-labs#oauth-authentication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参考：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blog.csdn.net/weixin_39190897/article/details/139885599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复盘：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https://mp.weixin.qq.com/s/TSsQ_mWGsFYZiF_RBdfbKg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lastRenderedPageBreak/>
        <w:t>https://mp.weixin.qq.com/s/NuNkzax8nb72qb-S1RvTnQ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https://mp.weixin.qq.com/s/QuhNuVyb2uy2T-br-mxAJw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https://mp.weixin.qq.com/s/TSsRNZtpttqXBviLwtYT9A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 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#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例子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如何测试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OAuth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换绑实现账户接管漏洞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1.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分别在两个浏览器上注册两个账号，分别为账号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A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和账号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 B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2.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在账号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上走完一遍绑定第三方平台的流程，抓住最后绑定的那个数据包，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Send to Repeater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然后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Drop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掉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 xml:space="preserve">3. 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在登陆了账号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的浏览器上，直接去访问账号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A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先前绑定的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URL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，观察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B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是否新绑定了第三方平台，如果是，则存在该漏洞，否则就不存在</w:t>
      </w:r>
      <w:r>
        <w:br/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演示案例：</w:t>
      </w:r>
      <w:r>
        <w:rPr>
          <w:rStyle w:val="HTML1"/>
          <w:rFonts w:ascii="Courier New" w:hAnsi="Courier New" w:cs="Courier New"/>
          <w:color w:val="000000"/>
          <w:sz w:val="21"/>
          <w:szCs w:val="21"/>
        </w:rPr>
        <w:t>xxxxxx</w:t>
      </w:r>
    </w:p>
    <w:p w14:paraId="389A60B4" w14:textId="77777777" w:rsidR="0083450D" w:rsidRDefault="0083450D" w:rsidP="0083450D">
      <w:pPr>
        <w:pStyle w:val="paragraph"/>
        <w:pBdr>
          <w:bottom w:val="thinThickThinSmallGap" w:sz="48" w:space="0" w:color="030102"/>
        </w:pBdr>
        <w:spacing w:before="60" w:beforeAutospacing="0" w:after="60" w:afterAutospacing="0"/>
        <w:jc w:val="both"/>
      </w:pPr>
      <w:r>
        <w:rPr>
          <w:rFonts w:ascii="微软雅黑" w:eastAsia="微软雅黑" w:hAnsi="微软雅黑" w:hint="eastAsia"/>
          <w:color w:val="FF0000"/>
          <w:sz w:val="28"/>
          <w:szCs w:val="28"/>
          <w:shd w:val="clear" w:color="auto" w:fill="FFFF00"/>
        </w:rPr>
        <w:t>涉及资源：</w:t>
      </w:r>
      <w:hyperlink r:id="rId9" w:history="1">
        <w:r>
          <w:rPr>
            <w:rStyle w:val="a3"/>
            <w:rFonts w:ascii="微软雅黑" w:eastAsia="微软雅黑" w:hAnsi="微软雅黑" w:hint="eastAsia"/>
            <w:color w:val="1E6FFF"/>
            <w:sz w:val="28"/>
            <w:szCs w:val="28"/>
          </w:rPr>
          <w:t>资源下载地址</w:t>
        </w:r>
      </w:hyperlink>
    </w:p>
    <w:p w14:paraId="157C9AF5" w14:textId="77777777" w:rsidR="0083450D" w:rsidRDefault="0083450D" w:rsidP="0083450D">
      <w:pPr>
        <w:pStyle w:val="paragraph"/>
        <w:spacing w:before="60" w:beforeAutospacing="0" w:after="60" w:afterAutospacing="0"/>
        <w:jc w:val="both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z w:val="22"/>
          <w:szCs w:val="22"/>
        </w:rPr>
        <w:t> </w:t>
      </w:r>
    </w:p>
    <w:p w14:paraId="052FF20B" w14:textId="77777777" w:rsidR="00812BA3" w:rsidRDefault="00812BA3"/>
    <w:sectPr w:rsidR="00812B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172981"/>
    <w:multiLevelType w:val="multilevel"/>
    <w:tmpl w:val="F1304EA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¡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¡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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¡"/>
      <w:lvlJc w:val="left"/>
      <w:pPr>
        <w:ind w:left="5760" w:hanging="360"/>
      </w:pPr>
      <w:rPr>
        <w:rFonts w:ascii="Wingdings" w:hAnsi="Wingdings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77"/>
    <w:rsid w:val="00651977"/>
    <w:rsid w:val="00812BA3"/>
    <w:rsid w:val="0083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678A43-10AA-41F0-9939-85E0B55E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semiHidden/>
    <w:rsid w:val="0083450D"/>
    <w:pPr>
      <w:widowControl/>
      <w:spacing w:before="100" w:beforeAutospacing="1" w:after="100" w:afterAutospacing="1"/>
      <w:jc w:val="left"/>
    </w:pPr>
    <w:rPr>
      <w:rFonts w:ascii="等线" w:eastAsia="等线" w:hAnsi="等线" w:cs="Times New Roman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345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3450D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83450D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345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8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qq.com/doc/DQ3Z6RkNpaUtMcEF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1105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tBao</dc:creator>
  <cp:keywords/>
  <dc:description/>
  <cp:lastModifiedBy>Jackie tBao</cp:lastModifiedBy>
  <cp:revision>2</cp:revision>
  <dcterms:created xsi:type="dcterms:W3CDTF">2025-05-23T06:00:00Z</dcterms:created>
  <dcterms:modified xsi:type="dcterms:W3CDTF">2025-05-23T06:00:00Z</dcterms:modified>
</cp:coreProperties>
</file>