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E0F8" w14:textId="77777777" w:rsidR="001948E4" w:rsidRDefault="00000000">
      <w:pPr>
        <w:pBdr>
          <w:bottom w:val="triple" w:sz="8" w:space="0" w:color="FC0403"/>
        </w:pBdr>
        <w:jc w:val="center"/>
        <w:rPr>
          <w:rFonts w:ascii="微软雅黑" w:eastAsia="微软雅黑" w:hAnsi="微软雅黑" w:cs="微软雅黑"/>
          <w:color w:val="FF0000"/>
          <w:sz w:val="32"/>
        </w:rPr>
      </w:pPr>
      <w:commentRangeStart w:id="0"/>
      <w:commentRangeStart w:id="1"/>
      <w:commentRangeStart w:id="2"/>
      <w:r>
        <w:rPr>
          <w:rFonts w:ascii="微软雅黑" w:eastAsia="微软雅黑" w:hAnsi="微软雅黑" w:cs="微软雅黑"/>
          <w:color w:val="FF0000"/>
          <w:sz w:val="28"/>
        </w:rPr>
        <w:t>基础</w:t>
      </w:r>
      <w:commentRangeEnd w:id="0"/>
      <w:commentRangeEnd w:id="1"/>
      <w:r>
        <w:commentReference w:id="0"/>
      </w:r>
      <w:r>
        <w:commentReference w:id="1"/>
      </w:r>
      <w:r>
        <w:rPr>
          <w:rFonts w:ascii="微软雅黑" w:eastAsia="微软雅黑" w:hAnsi="微软雅黑" w:cs="微软雅黑"/>
          <w:color w:val="FF0000"/>
          <w:sz w:val="28"/>
        </w:rPr>
        <w:t>入门-</w:t>
      </w:r>
      <w:r>
        <w:rPr>
          <w:color w:val="FF0000"/>
          <w:sz w:val="28"/>
        </w:rPr>
        <w:t>Web</w:t>
      </w:r>
      <w:r>
        <w:rPr>
          <w:color w:val="FF0000"/>
          <w:sz w:val="28"/>
        </w:rPr>
        <w:t>架构</w:t>
      </w:r>
      <w:r>
        <w:rPr>
          <w:color w:val="FF0000"/>
          <w:sz w:val="28"/>
        </w:rPr>
        <w:t>&amp;OSS</w:t>
      </w:r>
      <w:r>
        <w:rPr>
          <w:color w:val="FF0000"/>
          <w:sz w:val="28"/>
        </w:rPr>
        <w:t>存储</w:t>
      </w:r>
      <w:r>
        <w:rPr>
          <w:color w:val="FF0000"/>
          <w:sz w:val="28"/>
        </w:rPr>
        <w:t>&amp;</w:t>
      </w:r>
      <w:r>
        <w:rPr>
          <w:color w:val="FF0000"/>
          <w:sz w:val="28"/>
        </w:rPr>
        <w:t>负载均衡</w:t>
      </w:r>
      <w:r>
        <w:rPr>
          <w:color w:val="FF0000"/>
          <w:sz w:val="28"/>
        </w:rPr>
        <w:t>&amp;CDN</w:t>
      </w:r>
      <w:r>
        <w:rPr>
          <w:color w:val="FF0000"/>
          <w:sz w:val="28"/>
        </w:rPr>
        <w:t>加速</w:t>
      </w:r>
      <w:r>
        <w:rPr>
          <w:color w:val="FF0000"/>
          <w:sz w:val="28"/>
        </w:rPr>
        <w:t>&amp;</w:t>
      </w:r>
      <w:r>
        <w:rPr>
          <w:color w:val="FF0000"/>
          <w:sz w:val="28"/>
        </w:rPr>
        <w:t>反向代理</w:t>
      </w:r>
      <w:r>
        <w:rPr>
          <w:color w:val="FF0000"/>
          <w:sz w:val="28"/>
        </w:rPr>
        <w:t>&amp;WAF</w:t>
      </w:r>
      <w:r>
        <w:rPr>
          <w:color w:val="FF0000"/>
          <w:sz w:val="28"/>
        </w:rPr>
        <w:t>防护</w:t>
      </w:r>
      <w:commentRangeEnd w:id="2"/>
      <w:r>
        <w:commentReference w:id="2"/>
      </w:r>
    </w:p>
    <w:p w14:paraId="3D6832DB" w14:textId="77777777" w:rsidR="001948E4" w:rsidRDefault="00000000">
      <w:pPr>
        <w:jc w:val="both"/>
      </w:pPr>
      <w:r>
        <w:rPr>
          <w:noProof/>
        </w:rPr>
        <w:lastRenderedPageBreak/>
        <w:drawing>
          <wp:inline distT="0" distB="0" distL="0" distR="0" wp14:anchorId="2864F131" wp14:editId="4385A41E">
            <wp:extent cx="5760085" cy="11181079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085" cy="111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CE34" w14:textId="77777777" w:rsidR="001948E4" w:rsidRDefault="00000000">
      <w:r>
        <w:rPr>
          <w:noProof/>
        </w:rPr>
        <w:lastRenderedPageBreak/>
        <mc:AlternateContent>
          <mc:Choice Requires="wps">
            <w:drawing>
              <wp:inline distT="0" distB="0" distL="0" distR="0" wp14:anchorId="78F5D907" wp14:editId="0A93E259">
                <wp:extent cx="5760085" cy="5760085"/>
                <wp:effectExtent l="0" t="0" r="0" b="0"/>
                <wp:docPr id="5" name="文本框 madds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60085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0173C6F0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#知识点：</w:t>
                            </w:r>
                          </w:p>
                          <w:p w14:paraId="51A38CC0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1、Web常规-系统&amp;中间件&amp;数据库&amp;源码等</w:t>
                            </w:r>
                          </w:p>
                          <w:p w14:paraId="0A5B77FF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2、Web其他-前后端&amp;软件&amp;Docker&amp;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分配站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等</w:t>
                            </w:r>
                          </w:p>
                          <w:p w14:paraId="72173332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3、Web拓展-CDN&amp;WAF&amp;OSS&amp;</w:t>
                            </w:r>
                            <w:proofErr w:type="gramStart"/>
                            <w:r>
                              <w:t>反向</w:t>
                            </w:r>
                            <w:r>
                              <w:rPr>
                                <w:rStyle w:val="melo-codeblock-Base-theme-char"/>
                              </w:rPr>
                              <w:t>&amp;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负载均衡等</w:t>
                            </w:r>
                          </w:p>
                          <w:p w14:paraId="7F1402E4" w14:textId="77777777" w:rsidR="001948E4" w:rsidRDefault="001948E4">
                            <w:pPr>
                              <w:pStyle w:val="melo-codeblock-Base-theme-para"/>
                            </w:pPr>
                          </w:p>
                          <w:p w14:paraId="3DBFDD3D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#章节点</w:t>
                            </w:r>
                          </w:p>
                          <w:p w14:paraId="0497431B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应用架构：Web/APP/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云应用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/三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方服务</w:t>
                            </w:r>
                            <w:proofErr w:type="gramEnd"/>
                            <w:r>
                              <w:rPr>
                                <w:rStyle w:val="melo-codeblock-Base-theme-char"/>
                              </w:rPr>
                              <w:t>/负载均衡等</w:t>
                            </w:r>
                          </w:p>
                          <w:p w14:paraId="39F62366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安全产品：CDN/WAF/IDS/IPS/蜜罐/防火墙/杀毒等</w:t>
                            </w:r>
                          </w:p>
                          <w:p w14:paraId="32B8C98F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渗透命令：文件上传下载/端口服务/Shell反弹等</w:t>
                            </w:r>
                          </w:p>
                          <w:p w14:paraId="7619540E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抓包技术：HTTP/TCP/UDP/ICMP/DNS/封包/代理等</w:t>
                            </w:r>
                          </w:p>
                          <w:p w14:paraId="44BA8683" w14:textId="77777777" w:rsidR="001948E4" w:rsidRDefault="00000000">
                            <w:pPr>
                              <w:pStyle w:val="melo-codeblock-Base-theme-para"/>
                            </w:pPr>
                            <w:r>
                              <w:rPr>
                                <w:rStyle w:val="melo-codeblock-Base-theme-char"/>
                              </w:rPr>
                              <w:t>算法加密：数据编码/密码算法/密码保护/反编译/</w:t>
                            </w:r>
                            <w:proofErr w:type="gramStart"/>
                            <w:r>
                              <w:rPr>
                                <w:rStyle w:val="melo-codeblock-Base-theme-char"/>
                              </w:rPr>
                              <w:t>加壳等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F5D907" id="_x0000_t202" coordsize="21600,21600" o:spt="202" path="m,l,21600r21600,l21600,xe">
                <v:stroke joinstyle="miter"/>
                <v:path gradientshapeok="t" o:connecttype="rect"/>
              </v:shapetype>
              <v:shape id="文本框 maddsg" o:spid="_x0000_s1026" type="#_x0000_t202" style="width:453.55pt;height:45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" fillcolor="#fafafa">
                <v:stroke opacity="6682f"/>
                <v:textbox style="mso-fit-shape-to-text:t" inset="31.5pt,9pt,9pt,9pt">
                  <w:txbxContent>
                    <w:p w14:paraId="0173C6F0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#知识点：</w:t>
                      </w:r>
                    </w:p>
                    <w:p w14:paraId="51A38CC0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1、Web常规-系统&amp;中间件&amp;数据库&amp;源码等</w:t>
                      </w:r>
                    </w:p>
                    <w:p w14:paraId="0A5B77FF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2、Web其他-前后端&amp;软件&amp;Docker&amp;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分配站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等</w:t>
                      </w:r>
                    </w:p>
                    <w:p w14:paraId="72173332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3、Web拓展-CDN&amp;WAF&amp;OSS&amp;</w:t>
                      </w:r>
                      <w:proofErr w:type="gramStart"/>
                      <w:r>
                        <w:t>反向</w:t>
                      </w:r>
                      <w:r>
                        <w:rPr>
                          <w:rStyle w:val="melo-codeblock-Base-theme-char"/>
                        </w:rPr>
                        <w:t>&amp;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负载均衡等</w:t>
                      </w:r>
                    </w:p>
                    <w:p w14:paraId="7F1402E4" w14:textId="77777777" w:rsidR="001948E4" w:rsidRDefault="001948E4">
                      <w:pPr>
                        <w:pStyle w:val="melo-codeblock-Base-theme-para"/>
                      </w:pPr>
                    </w:p>
                    <w:p w14:paraId="3DBFDD3D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#章节点</w:t>
                      </w:r>
                    </w:p>
                    <w:p w14:paraId="0497431B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应用架构：Web/APP/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云应用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/三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方服务</w:t>
                      </w:r>
                      <w:proofErr w:type="gramEnd"/>
                      <w:r>
                        <w:rPr>
                          <w:rStyle w:val="melo-codeblock-Base-theme-char"/>
                        </w:rPr>
                        <w:t>/负载均衡等</w:t>
                      </w:r>
                    </w:p>
                    <w:p w14:paraId="39F62366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安全产品：CDN/WAF/IDS/IPS/蜜罐/防火墙/杀毒等</w:t>
                      </w:r>
                    </w:p>
                    <w:p w14:paraId="32B8C98F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渗透命令：文件上传下载/端口服务/Shell反弹等</w:t>
                      </w:r>
                    </w:p>
                    <w:p w14:paraId="7619540E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抓包技术：HTTP/TCP/UDP/ICMP/DNS/封包/代理等</w:t>
                      </w:r>
                    </w:p>
                    <w:p w14:paraId="44BA8683" w14:textId="77777777" w:rsidR="001948E4" w:rsidRDefault="00000000">
                      <w:pPr>
                        <w:pStyle w:val="melo-codeblock-Base-theme-para"/>
                      </w:pPr>
                      <w:r>
                        <w:rPr>
                          <w:rStyle w:val="melo-codeblock-Base-theme-char"/>
                        </w:rPr>
                        <w:t>算法加密：数据编码/密码算法/密码保护/反编译/</w:t>
                      </w:r>
                      <w:proofErr w:type="gramStart"/>
                      <w:r>
                        <w:rPr>
                          <w:rStyle w:val="melo-codeblock-Base-theme-char"/>
                        </w:rPr>
                        <w:t>加壳等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2BA8825" w14:textId="77777777" w:rsidR="001948E4" w:rsidRDefault="001948E4">
      <w:pPr>
        <w:pBdr>
          <w:bottom w:val="thinThickThinSmallGap" w:sz="8" w:space="0" w:color="030103"/>
        </w:pBdr>
      </w:pPr>
    </w:p>
    <w:p w14:paraId="3905B275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noProof/>
          <w:color w:val="FF0000"/>
          <w:sz w:val="28"/>
          <w:shd w:val="clear" w:color="auto" w:fill="FFFF00"/>
        </w:rPr>
        <w:drawing>
          <wp:inline distT="0" distB="0" distL="0" distR="0" wp14:anchorId="665F2D19" wp14:editId="6C51FDD5">
            <wp:extent cx="5760085" cy="2304034"/>
            <wp:effectExtent l="0" t="0" r="0" b="0"/>
            <wp:docPr id="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760085" cy="23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hd w:val="clear" w:color="auto" w:fill="FFFF00"/>
        </w:rPr>
        <w:drawing>
          <wp:inline distT="0" distB="0" distL="0" distR="0" wp14:anchorId="2083C7D8" wp14:editId="7A967FDC">
            <wp:extent cx="5760085" cy="1836027"/>
            <wp:effectExtent l="0" t="0" r="0" b="0"/>
            <wp:docPr id="1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 rotWithShape="1">
                    <a:blip r:embed="rId10"/>
                    <a:stretch/>
                  </pic:blipFill>
                  <pic:spPr>
                    <a:xfrm>
                      <a:off x="0" y="0"/>
                      <a:ext cx="5760085" cy="183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hd w:val="clear" w:color="auto" w:fill="FFFF00"/>
        </w:rPr>
        <w:lastRenderedPageBreak/>
        <w:drawing>
          <wp:inline distT="0" distB="0" distL="0" distR="0" wp14:anchorId="7AB40551" wp14:editId="673CF1EE">
            <wp:extent cx="5760085" cy="3909274"/>
            <wp:effectExtent l="0" t="0" r="0" b="0"/>
            <wp:docPr id="1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760085" cy="39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321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noProof/>
          <w:color w:val="FF0000"/>
          <w:sz w:val="28"/>
          <w:shd w:val="clear" w:color="auto" w:fill="FFFF00"/>
        </w:rPr>
        <w:drawing>
          <wp:inline distT="0" distB="0" distL="0" distR="0" wp14:anchorId="281A1AE4" wp14:editId="0C867818">
            <wp:extent cx="5760085" cy="4072060"/>
            <wp:effectExtent l="0" t="0" r="0" b="0"/>
            <wp:docPr id="1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 rotWithShape="1">
                    <a:blip r:embed="rId12"/>
                    <a:stretch/>
                  </pic:blipFill>
                  <pic:spPr>
                    <a:xfrm>
                      <a:off x="0" y="0"/>
                      <a:ext cx="5760085" cy="407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D8C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noProof/>
          <w:color w:val="FF0000"/>
          <w:sz w:val="28"/>
          <w:shd w:val="clear" w:color="auto" w:fill="FFFF00"/>
        </w:rPr>
        <w:lastRenderedPageBreak/>
        <w:drawing>
          <wp:inline distT="0" distB="0" distL="0" distR="0" wp14:anchorId="1DB9ED57" wp14:editId="00D2D410">
            <wp:extent cx="5760085" cy="2433939"/>
            <wp:effectExtent l="0" t="0" r="0" b="0"/>
            <wp:docPr id="1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 rotWithShape="1">
                    <a:blip r:embed="rId13"/>
                    <a:stretch/>
                  </pic:blipFill>
                  <pic:spPr>
                    <a:xfrm>
                      <a:off x="0" y="0"/>
                      <a:ext cx="5760085" cy="24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hd w:val="clear" w:color="auto" w:fill="FFFF00"/>
        </w:rPr>
        <w:drawing>
          <wp:inline distT="0" distB="0" distL="0" distR="0" wp14:anchorId="331E18CB" wp14:editId="24A9F951">
            <wp:extent cx="5760085" cy="2885376"/>
            <wp:effectExtent l="0" t="0" r="0" b="0"/>
            <wp:docPr id="2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 rotWithShape="1">
                    <a:blip r:embed="rId14"/>
                    <a:stretch/>
                  </pic:blipFill>
                  <pic:spPr>
                    <a:xfrm>
                      <a:off x="0" y="0"/>
                      <a:ext cx="5760085" cy="28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556A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演示案例：</w:t>
      </w:r>
    </w:p>
    <w:p w14:paraId="4BBBB061" w14:textId="77777777" w:rsidR="001948E4" w:rsidRDefault="00000000">
      <w:pPr>
        <w:numPr>
          <w:ilvl w:val="0"/>
          <w:numId w:val="1"/>
        </w:numPr>
        <w:rPr>
          <w:color w:val="FF0000"/>
          <w:sz w:val="28"/>
        </w:rPr>
      </w:pPr>
      <w:r>
        <w:rPr>
          <w:color w:val="FF0000"/>
          <w:sz w:val="28"/>
        </w:rPr>
        <w:t>架构</w:t>
      </w:r>
      <w:r>
        <w:rPr>
          <w:color w:val="FF0000"/>
          <w:sz w:val="28"/>
        </w:rPr>
        <w:t>1-WAF</w:t>
      </w:r>
      <w:r>
        <w:rPr>
          <w:color w:val="FF0000"/>
          <w:sz w:val="28"/>
        </w:rPr>
        <w:t>防护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拦截安全攻击</w:t>
      </w:r>
    </w:p>
    <w:p w14:paraId="7A6A503A" w14:textId="77777777" w:rsidR="001948E4" w:rsidRDefault="00000000">
      <w:pPr>
        <w:numPr>
          <w:ilvl w:val="0"/>
          <w:numId w:val="1"/>
        </w:numPr>
        <w:rPr>
          <w:color w:val="FF0000"/>
          <w:sz w:val="28"/>
        </w:rPr>
      </w:pPr>
      <w:r>
        <w:rPr>
          <w:color w:val="FF0000"/>
          <w:sz w:val="28"/>
        </w:rPr>
        <w:t>架构</w:t>
      </w:r>
      <w:r>
        <w:rPr>
          <w:color w:val="FF0000"/>
          <w:sz w:val="28"/>
        </w:rPr>
        <w:t>2-CDN</w:t>
      </w:r>
      <w:r>
        <w:rPr>
          <w:color w:val="FF0000"/>
          <w:sz w:val="28"/>
        </w:rPr>
        <w:t>节点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隐藏真实源</w:t>
      </w:r>
      <w:r>
        <w:rPr>
          <w:color w:val="FF0000"/>
          <w:sz w:val="28"/>
        </w:rPr>
        <w:t>IP</w:t>
      </w:r>
    </w:p>
    <w:p w14:paraId="5B94BCDA" w14:textId="77777777" w:rsidR="001948E4" w:rsidRDefault="00000000">
      <w:pPr>
        <w:numPr>
          <w:ilvl w:val="0"/>
          <w:numId w:val="1"/>
        </w:numPr>
        <w:rPr>
          <w:color w:val="FF0000"/>
          <w:sz w:val="28"/>
        </w:rPr>
      </w:pPr>
      <w:r>
        <w:rPr>
          <w:color w:val="FF0000"/>
          <w:sz w:val="28"/>
        </w:rPr>
        <w:t>架构</w:t>
      </w:r>
      <w:r>
        <w:rPr>
          <w:color w:val="FF0000"/>
          <w:sz w:val="28"/>
        </w:rPr>
        <w:t>3-OSS</w:t>
      </w:r>
      <w:r>
        <w:rPr>
          <w:color w:val="FF0000"/>
          <w:sz w:val="28"/>
        </w:rPr>
        <w:t>存储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独立资源文件</w:t>
      </w:r>
    </w:p>
    <w:p w14:paraId="741DD3BB" w14:textId="77777777" w:rsidR="001948E4" w:rsidRDefault="00000000">
      <w:pPr>
        <w:numPr>
          <w:ilvl w:val="0"/>
          <w:numId w:val="1"/>
        </w:numPr>
        <w:rPr>
          <w:color w:val="FF0000"/>
          <w:sz w:val="28"/>
        </w:rPr>
      </w:pPr>
      <w:r>
        <w:rPr>
          <w:color w:val="FF0000"/>
          <w:sz w:val="28"/>
        </w:rPr>
        <w:t>架构</w:t>
      </w:r>
      <w:r>
        <w:rPr>
          <w:color w:val="FF0000"/>
          <w:sz w:val="28"/>
        </w:rPr>
        <w:t>4-</w:t>
      </w:r>
      <w:r>
        <w:rPr>
          <w:color w:val="FF0000"/>
          <w:sz w:val="28"/>
        </w:rPr>
        <w:t>反向代理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内网应用转发</w:t>
      </w:r>
    </w:p>
    <w:p w14:paraId="37509349" w14:textId="77777777" w:rsidR="001948E4" w:rsidRDefault="00000000">
      <w:pPr>
        <w:numPr>
          <w:ilvl w:val="0"/>
          <w:numId w:val="1"/>
        </w:numPr>
        <w:pBdr>
          <w:bottom w:val="thinThickThinSmallGap" w:sz="8" w:space="0" w:color="030402"/>
        </w:pBdr>
        <w:rPr>
          <w:color w:val="FF0000"/>
          <w:sz w:val="28"/>
        </w:rPr>
      </w:pPr>
      <w:r>
        <w:rPr>
          <w:color w:val="FF0000"/>
          <w:sz w:val="28"/>
        </w:rPr>
        <w:t>架构</w:t>
      </w:r>
      <w:r>
        <w:rPr>
          <w:color w:val="FF0000"/>
          <w:sz w:val="28"/>
        </w:rPr>
        <w:t>5-</w:t>
      </w:r>
      <w:r>
        <w:rPr>
          <w:color w:val="FF0000"/>
          <w:sz w:val="28"/>
        </w:rPr>
        <w:t>负载均衡</w:t>
      </w:r>
      <w:r>
        <w:rPr>
          <w:color w:val="FF0000"/>
          <w:sz w:val="28"/>
        </w:rPr>
        <w:t>-</w:t>
      </w:r>
      <w:r>
        <w:rPr>
          <w:color w:val="FF0000"/>
          <w:sz w:val="28"/>
        </w:rPr>
        <w:t>多台机器服务</w:t>
      </w:r>
    </w:p>
    <w:p w14:paraId="292F3628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7CE680A" wp14:editId="0E3080D5">
                <wp:extent cx="6283105" cy="15494771"/>
                <wp:effectExtent l="0" t="0" r="22860" b="12065"/>
                <wp:docPr id="25" name="文本框 jam5i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105" cy="15494771"/>
                        </a:xfrm>
                        <a:prstGeom prst="rect">
                          <a:avLst/>
                        </a:prstGeom>
                        <a:solidFill>
                          <a:srgbClr val="FAFAFA"/>
                        </a:solidFill>
                        <a:ln w="9525">
                          <a:solidFill>
                            <a:srgbClr val="000000">
                              <a:alpha val="10000"/>
                            </a:srgbClr>
                          </a:solidFill>
                        </a:ln>
                      </wps:spPr>
                      <wps:txbx>
                        <w:txbxContent>
                          <w:p w14:paraId="6B14CF15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#WAF</w:t>
                            </w:r>
                          </w:p>
                          <w:p w14:paraId="18594A4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原理：Web应用防火墙，旨在提供保护</w:t>
                            </w:r>
                          </w:p>
                          <w:p w14:paraId="34840E37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影响：常规Web安全测试手段会受到拦截</w:t>
                            </w:r>
                          </w:p>
                          <w:p w14:paraId="49222E32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sz w:val="11"/>
                                <w:szCs w:val="11"/>
                              </w:rPr>
                              <w:t>演示：免费D盾防护软件</w:t>
                            </w:r>
                          </w:p>
                          <w:p w14:paraId="3F530251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sz w:val="11"/>
                                <w:szCs w:val="11"/>
                              </w:rPr>
                              <w:t>Windows2012 + IIS +D盾</w:t>
                            </w:r>
                          </w:p>
                          <w:p w14:paraId="6E8CA235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2437C1B8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#CDN</w:t>
                            </w:r>
                          </w:p>
                          <w:p w14:paraId="0A0F6A11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原理：内容分发服务，旨在提高访问速度</w:t>
                            </w:r>
                          </w:p>
                          <w:p w14:paraId="0C64C6D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影响：隐藏真实源IP，导致对目标测试错误</w:t>
                            </w:r>
                          </w:p>
                          <w:p w14:paraId="112C4C6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sz w:val="11"/>
                                <w:szCs w:val="11"/>
                              </w:rPr>
                              <w:t>演示：阿里云备案域名全局CDN加速服务</w:t>
                            </w:r>
                          </w:p>
                          <w:p w14:paraId="6B7C6E7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Windows2012 + BT宝塔面板 + CDN服务</w:t>
                            </w:r>
                          </w:p>
                          <w:p w14:paraId="1FA619DB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423AA59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#OSS</w:t>
                            </w:r>
                          </w:p>
                          <w:p w14:paraId="5EEEC906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原理：云存储服务，旨在提高访问速度</w:t>
                            </w:r>
                          </w:p>
                          <w:p w14:paraId="09A2D61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</w:t>
                            </w:r>
                          </w:p>
                          <w:p w14:paraId="46FC8500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演示：https://cloudreve.org/</w:t>
                            </w:r>
                          </w:p>
                          <w:p w14:paraId="60873DDF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 xml:space="preserve">Windows2012 + </w:t>
                            </w:r>
                            <w:proofErr w:type="spell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cloudreve</w:t>
                            </w:r>
                            <w:proofErr w:type="spell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 xml:space="preserve"> + 阿里云OSS</w:t>
                            </w:r>
                          </w:p>
                          <w:p w14:paraId="3F5D6AEE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https://github.com/cloudreve/Cloudreve/releases/tag/3.7.1</w:t>
                            </w:r>
                          </w:p>
                          <w:p w14:paraId="7DDBFAE8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1、启动应用</w:t>
                            </w:r>
                          </w:p>
                          <w:p w14:paraId="7B359D4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2、登录管理</w:t>
                            </w:r>
                          </w:p>
                          <w:p w14:paraId="52E07919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3、配置存储信息</w:t>
                            </w:r>
                          </w:p>
                          <w:p w14:paraId="0892A41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4、更改用户组存储属性</w:t>
                            </w:r>
                          </w:p>
                          <w:p w14:paraId="7CAE421F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442BA6CF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阿里云OSS:</w:t>
                            </w:r>
                          </w:p>
                          <w:p w14:paraId="59AB1D4D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开OSS</w:t>
                            </w:r>
                          </w:p>
                          <w:p w14:paraId="14900577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2、新建Bucket</w:t>
                            </w:r>
                          </w:p>
                          <w:p w14:paraId="742E6EAF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3、配置Bucket属性</w:t>
                            </w:r>
                          </w:p>
                          <w:p w14:paraId="34592237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4、配置Access访问</w:t>
                            </w:r>
                          </w:p>
                          <w:p w14:paraId="5A826E85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58D6DCA6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</w:t>
                            </w:r>
                          </w:p>
                          <w:p w14:paraId="45DBC191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为什么要使用第三方存储？</w:t>
                            </w:r>
                          </w:p>
                          <w:p w14:paraId="1A9DBBC8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1）静态文件会占用大量带宽</w:t>
                            </w:r>
                          </w:p>
                          <w:p w14:paraId="3039B4E9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2）加载速度</w:t>
                            </w:r>
                          </w:p>
                          <w:p w14:paraId="30DE0C89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3）存储空间</w:t>
                            </w:r>
                          </w:p>
                          <w:p w14:paraId="5193BEF5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</w:t>
                            </w:r>
                          </w:p>
                          <w:p w14:paraId="40704CE7" w14:textId="2F43218C" w:rsidR="00562230" w:rsidRPr="00562230" w:rsidRDefault="00000000">
                            <w:pPr>
                              <w:pStyle w:val="melo-codeblock-Base-theme-para"/>
                              <w:rPr>
                                <w:rFonts w:eastAsiaTheme="minorEastAsia" w:hint="eastAsia"/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上传的文件或解析的文件均来自于OSS资源，无法解析，单独存储</w:t>
                            </w:r>
                          </w:p>
                          <w:p w14:paraId="3A280A64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1、修复上传安全</w:t>
                            </w:r>
                          </w:p>
                          <w:p w14:paraId="2D23734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2、文件解析不一样</w:t>
                            </w:r>
                          </w:p>
                          <w:p w14:paraId="440B03B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3、但</w:t>
                            </w:r>
                            <w:proofErr w:type="spell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Accesskey</w:t>
                            </w:r>
                            <w:proofErr w:type="spell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隐患</w:t>
                            </w:r>
                          </w:p>
                          <w:p w14:paraId="7599C2BD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26D0CF4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#反向代理</w:t>
                            </w:r>
                          </w:p>
                          <w:p w14:paraId="33AC07E5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正代理为客户端服务,客户端主动建立代理访问目标（不代理不可达）</w:t>
                            </w:r>
                          </w:p>
                          <w:p w14:paraId="69B7ABC3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反向代理为服务</w:t>
                            </w:r>
                            <w:proofErr w:type="gram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端服务</w:t>
                            </w:r>
                            <w:proofErr w:type="gram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,服务</w:t>
                            </w:r>
                            <w:proofErr w:type="gram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端主动</w:t>
                            </w:r>
                            <w:proofErr w:type="gram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转发</w:t>
                            </w:r>
                            <w:proofErr w:type="gram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数据给可访问</w:t>
                            </w:r>
                            <w:proofErr w:type="gram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地址（不主动不可达）</w:t>
                            </w:r>
                          </w:p>
                          <w:p w14:paraId="4645544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原理：通过网络反向代理转发真实服务达到访问目的</w:t>
                            </w:r>
                          </w:p>
                          <w:p w14:paraId="6CBFB622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影响：访问目标只是一个代理，非真实应用服务器</w:t>
                            </w:r>
                          </w:p>
                          <w:p w14:paraId="11BB1DF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sz w:val="11"/>
                                <w:szCs w:val="11"/>
                              </w:rPr>
                              <w:t>注意：正向代理和反向代理都是解决访问不可达的问题，但由于反向代理中多出一个可以重定向解析的功能操作，导致反代理出的站点指向和真实应用毫无关系</w:t>
                            </w: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！</w:t>
                            </w:r>
                          </w:p>
                          <w:p w14:paraId="5279E1C0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sz w:val="11"/>
                                <w:szCs w:val="11"/>
                              </w:rPr>
                              <w:t>演示：Nginx反向代理配置</w:t>
                            </w:r>
                          </w:p>
                          <w:p w14:paraId="28D66C1A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Windows2012 + BT宝塔面板 + Nginx</w:t>
                            </w:r>
                          </w:p>
                          <w:p w14:paraId="44FDE3C2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5B1759C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#负载均衡</w:t>
                            </w:r>
                          </w:p>
                          <w:p w14:paraId="29DCDC86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原理：分摊到多个操作单元上进行执行，共同完成工作任务</w:t>
                            </w:r>
                          </w:p>
                          <w:p w14:paraId="1904CC5C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影响：有多个服务器加载服务，测试过程中存在多个目标情况</w:t>
                            </w:r>
                          </w:p>
                          <w:p w14:paraId="6820AA6E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演示：Nginx负载均衡配置</w:t>
                            </w:r>
                          </w:p>
                          <w:p w14:paraId="483722F7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Windows2012 + BT宝塔面板 + Nginx</w:t>
                            </w:r>
                          </w:p>
                          <w:p w14:paraId="064531E1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#定义负载设置</w:t>
                            </w:r>
                          </w:p>
                          <w:p w14:paraId="2797378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 xml:space="preserve">upstream </w:t>
                            </w:r>
                            <w:proofErr w:type="spell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fzjh</w:t>
                            </w:r>
                            <w:proofErr w:type="spell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{</w:t>
                            </w:r>
                          </w:p>
                          <w:p w14:paraId="6F3A88D0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ab/>
                              <w:t>server 47.94.236.117:80 weight=2;</w:t>
                            </w:r>
                          </w:p>
                          <w:p w14:paraId="339F920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ab/>
                              <w:t>server 47.122.22.195:80 weight=1;</w:t>
                            </w:r>
                          </w:p>
                          <w:p w14:paraId="0BB27ADA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}</w:t>
                            </w:r>
                          </w:p>
                          <w:p w14:paraId="591FC247" w14:textId="77777777" w:rsidR="001948E4" w:rsidRPr="00562230" w:rsidRDefault="001948E4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</w:p>
                          <w:p w14:paraId="326D09C4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#定义访问路径 访问策略</w:t>
                            </w:r>
                          </w:p>
                          <w:p w14:paraId="1C1C743B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location / {</w:t>
                            </w:r>
                          </w:p>
                          <w:p w14:paraId="0AA3AE9D" w14:textId="77777777" w:rsidR="001948E4" w:rsidRPr="00562230" w:rsidRDefault="00000000">
                            <w:pPr>
                              <w:pStyle w:val="melo-codeblock-Base-theme-para"/>
                              <w:rPr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 xml:space="preserve">    </w:t>
                            </w:r>
                            <w:proofErr w:type="spellStart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proxy_pass</w:t>
                            </w:r>
                            <w:proofErr w:type="spellEnd"/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 xml:space="preserve"> http://fzjh/;</w:t>
                            </w:r>
                          </w:p>
                          <w:p w14:paraId="446E72D5" w14:textId="77777777" w:rsidR="001948E4" w:rsidRDefault="00000000">
                            <w:pPr>
                              <w:pStyle w:val="melo-codeblock-Base-theme-para"/>
                              <w:rPr>
                                <w:rStyle w:val="melo-codeblock-Base-theme-char"/>
                                <w:rFonts w:eastAsiaTheme="minorEastAsia"/>
                                <w:sz w:val="11"/>
                                <w:szCs w:val="11"/>
                              </w:rPr>
                            </w:pPr>
                            <w:r w:rsidRPr="00562230">
                              <w:rPr>
                                <w:rStyle w:val="melo-codeblock-Base-theme-char"/>
                                <w:sz w:val="11"/>
                                <w:szCs w:val="11"/>
                              </w:rPr>
                              <w:t>}</w:t>
                            </w:r>
                          </w:p>
                          <w:p w14:paraId="5E21CE32" w14:textId="77777777" w:rsidR="00372D0D" w:rsidRPr="00372D0D" w:rsidRDefault="00372D0D">
                            <w:pPr>
                              <w:pStyle w:val="melo-codeblock-Base-theme-para"/>
                              <w:rPr>
                                <w:rFonts w:eastAsiaTheme="minorEastAsia" w:hint="eastAsia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00050" tIns="114300" rIns="114300" bIns="1143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CE680A" id="文本框 jam5i8" o:spid="_x0000_s1027" type="#_x0000_t202" style="width:494.75pt;height:122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" fillcolor="#fafafa">
                <v:stroke opacity="6682f"/>
                <v:textbox inset="31.5pt,9pt,9pt,9pt">
                  <w:txbxContent>
                    <w:p w14:paraId="6B14CF15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#WAF</w:t>
                      </w:r>
                    </w:p>
                    <w:p w14:paraId="18594A4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原理：Web应用防火墙，旨在提供保护</w:t>
                      </w:r>
                    </w:p>
                    <w:p w14:paraId="34840E37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影响：常规Web安全测试手段会受到拦截</w:t>
                      </w:r>
                    </w:p>
                    <w:p w14:paraId="49222E32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sz w:val="11"/>
                          <w:szCs w:val="11"/>
                        </w:rPr>
                        <w:t>演示：免费D盾防护软件</w:t>
                      </w:r>
                    </w:p>
                    <w:p w14:paraId="3F530251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sz w:val="11"/>
                          <w:szCs w:val="11"/>
                        </w:rPr>
                        <w:t>Windows2012 + IIS +D盾</w:t>
                      </w:r>
                    </w:p>
                    <w:p w14:paraId="6E8CA235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2437C1B8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#CDN</w:t>
                      </w:r>
                    </w:p>
                    <w:p w14:paraId="0A0F6A11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原理：内容分发服务，旨在提高访问速度</w:t>
                      </w:r>
                    </w:p>
                    <w:p w14:paraId="0C64C6D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影响：隐藏真实源IP，导致对目标测试错误</w:t>
                      </w:r>
                    </w:p>
                    <w:p w14:paraId="112C4C6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sz w:val="11"/>
                          <w:szCs w:val="11"/>
                        </w:rPr>
                        <w:t>演示：阿里云备案域名全局CDN加速服务</w:t>
                      </w:r>
                    </w:p>
                    <w:p w14:paraId="6B7C6E7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Windows2012 + BT宝塔面板 + CDN服务</w:t>
                      </w:r>
                    </w:p>
                    <w:p w14:paraId="1FA619DB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423AA59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#OSS</w:t>
                      </w:r>
                    </w:p>
                    <w:p w14:paraId="5EEEC906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原理：云存储服务，旨在提高访问速度</w:t>
                      </w:r>
                    </w:p>
                    <w:p w14:paraId="09A2D61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</w:t>
                      </w:r>
                    </w:p>
                    <w:p w14:paraId="46FC8500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演示：https://cloudreve.org/</w:t>
                      </w:r>
                    </w:p>
                    <w:p w14:paraId="60873DDF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 xml:space="preserve">Windows2012 + </w:t>
                      </w:r>
                      <w:proofErr w:type="spell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cloudreve</w:t>
                      </w:r>
                      <w:proofErr w:type="spell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 xml:space="preserve"> + 阿里云OSS</w:t>
                      </w:r>
                    </w:p>
                    <w:p w14:paraId="3F5D6AEE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https://github.com/cloudreve/Cloudreve/releases/tag/3.7.1</w:t>
                      </w:r>
                    </w:p>
                    <w:p w14:paraId="7DDBFAE8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1、启动应用</w:t>
                      </w:r>
                    </w:p>
                    <w:p w14:paraId="7B359D4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2、登录管理</w:t>
                      </w:r>
                    </w:p>
                    <w:p w14:paraId="52E07919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3、配置存储信息</w:t>
                      </w:r>
                    </w:p>
                    <w:p w14:paraId="0892A41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4、更改用户组存储属性</w:t>
                      </w:r>
                    </w:p>
                    <w:p w14:paraId="7CAE421F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442BA6CF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阿里云OSS:</w:t>
                      </w:r>
                    </w:p>
                    <w:p w14:paraId="59AB1D4D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开OSS</w:t>
                      </w:r>
                    </w:p>
                    <w:p w14:paraId="14900577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2、新建Bucket</w:t>
                      </w:r>
                    </w:p>
                    <w:p w14:paraId="742E6EAF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3、配置Bucket属性</w:t>
                      </w:r>
                    </w:p>
                    <w:p w14:paraId="34592237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4、配置Access访问</w:t>
                      </w:r>
                    </w:p>
                    <w:p w14:paraId="5A826E85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58D6DCA6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</w:t>
                      </w:r>
                    </w:p>
                    <w:p w14:paraId="45DBC191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为什么要使用第三方存储？</w:t>
                      </w:r>
                    </w:p>
                    <w:p w14:paraId="1A9DBBC8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1）静态文件会占用大量带宽</w:t>
                      </w:r>
                    </w:p>
                    <w:p w14:paraId="3039B4E9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2）加载速度</w:t>
                      </w:r>
                    </w:p>
                    <w:p w14:paraId="30DE0C89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3）存储空间</w:t>
                      </w:r>
                    </w:p>
                    <w:p w14:paraId="5193BEF5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</w:t>
                      </w:r>
                    </w:p>
                    <w:p w14:paraId="40704CE7" w14:textId="2F43218C" w:rsidR="00562230" w:rsidRPr="00562230" w:rsidRDefault="00000000">
                      <w:pPr>
                        <w:pStyle w:val="melo-codeblock-Base-theme-para"/>
                        <w:rPr>
                          <w:rFonts w:eastAsiaTheme="minorEastAsia" w:hint="eastAsia"/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上传的文件或解析的文件均来自于OSS资源，无法解析，单独存储</w:t>
                      </w:r>
                    </w:p>
                    <w:p w14:paraId="3A280A64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1、修复上传安全</w:t>
                      </w:r>
                    </w:p>
                    <w:p w14:paraId="2D23734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2、文件解析不一样</w:t>
                      </w:r>
                    </w:p>
                    <w:p w14:paraId="440B03B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3、但</w:t>
                      </w:r>
                      <w:proofErr w:type="spell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Accesskey</w:t>
                      </w:r>
                      <w:proofErr w:type="spell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隐患</w:t>
                      </w:r>
                    </w:p>
                    <w:p w14:paraId="7599C2BD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26D0CF4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#反向代理</w:t>
                      </w:r>
                    </w:p>
                    <w:p w14:paraId="33AC07E5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正代理为客户端服务,客户端主动建立代理访问目标（不代理不可达）</w:t>
                      </w:r>
                    </w:p>
                    <w:p w14:paraId="69B7ABC3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反向代理为服务</w:t>
                      </w:r>
                      <w:proofErr w:type="gram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端服务</w:t>
                      </w:r>
                      <w:proofErr w:type="gram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,服务</w:t>
                      </w:r>
                      <w:proofErr w:type="gram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端主动</w:t>
                      </w:r>
                      <w:proofErr w:type="gram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转发</w:t>
                      </w:r>
                      <w:proofErr w:type="gram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数据给可访问</w:t>
                      </w:r>
                      <w:proofErr w:type="gram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地址（不主动不可达）</w:t>
                      </w:r>
                    </w:p>
                    <w:p w14:paraId="4645544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原理：通过网络反向代理转发真实服务达到访问目的</w:t>
                      </w:r>
                    </w:p>
                    <w:p w14:paraId="6CBFB622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影响：访问目标只是一个代理，非真实应用服务器</w:t>
                      </w:r>
                    </w:p>
                    <w:p w14:paraId="11BB1DF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sz w:val="11"/>
                          <w:szCs w:val="11"/>
                        </w:rPr>
                        <w:t>注意：正向代理和反向代理都是解决访问不可达的问题，但由于反向代理中多出一个可以重定向解析的功能操作，导致反代理出的站点指向和真实应用毫无关系</w:t>
                      </w: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！</w:t>
                      </w:r>
                    </w:p>
                    <w:p w14:paraId="5279E1C0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sz w:val="11"/>
                          <w:szCs w:val="11"/>
                        </w:rPr>
                        <w:t>演示：Nginx反向代理配置</w:t>
                      </w:r>
                    </w:p>
                    <w:p w14:paraId="28D66C1A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Windows2012 + BT宝塔面板 + Nginx</w:t>
                      </w:r>
                    </w:p>
                    <w:p w14:paraId="44FDE3C2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5B1759C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#负载均衡</w:t>
                      </w:r>
                    </w:p>
                    <w:p w14:paraId="29DCDC86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原理：分摊到多个操作单元上进行执行，共同完成工作任务</w:t>
                      </w:r>
                    </w:p>
                    <w:p w14:paraId="1904CC5C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影响：有多个服务器加载服务，测试过程中存在多个目标情况</w:t>
                      </w:r>
                    </w:p>
                    <w:p w14:paraId="6820AA6E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演示：Nginx负载均衡配置</w:t>
                      </w:r>
                    </w:p>
                    <w:p w14:paraId="483722F7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Windows2012 + BT宝塔面板 + Nginx</w:t>
                      </w:r>
                    </w:p>
                    <w:p w14:paraId="064531E1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#定义负载设置</w:t>
                      </w:r>
                    </w:p>
                    <w:p w14:paraId="2797378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 xml:space="preserve">upstream </w:t>
                      </w:r>
                      <w:proofErr w:type="spell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fzjh</w:t>
                      </w:r>
                      <w:proofErr w:type="spell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{</w:t>
                      </w:r>
                    </w:p>
                    <w:p w14:paraId="6F3A88D0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ab/>
                        <w:t>server 47.94.236.117:80 weight=2;</w:t>
                      </w:r>
                    </w:p>
                    <w:p w14:paraId="339F920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ab/>
                        <w:t>server 47.122.22.195:80 weight=1;</w:t>
                      </w:r>
                    </w:p>
                    <w:p w14:paraId="0BB27ADA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}</w:t>
                      </w:r>
                    </w:p>
                    <w:p w14:paraId="591FC247" w14:textId="77777777" w:rsidR="001948E4" w:rsidRPr="00562230" w:rsidRDefault="001948E4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</w:p>
                    <w:p w14:paraId="326D09C4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#定义访问路径 访问策略</w:t>
                      </w:r>
                    </w:p>
                    <w:p w14:paraId="1C1C743B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location / {</w:t>
                      </w:r>
                    </w:p>
                    <w:p w14:paraId="0AA3AE9D" w14:textId="77777777" w:rsidR="001948E4" w:rsidRPr="00562230" w:rsidRDefault="00000000">
                      <w:pPr>
                        <w:pStyle w:val="melo-codeblock-Base-theme-para"/>
                        <w:rPr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 xml:space="preserve">    </w:t>
                      </w:r>
                      <w:proofErr w:type="spellStart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proxy_pass</w:t>
                      </w:r>
                      <w:proofErr w:type="spellEnd"/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 xml:space="preserve"> http://fzjh/;</w:t>
                      </w:r>
                    </w:p>
                    <w:p w14:paraId="446E72D5" w14:textId="77777777" w:rsidR="001948E4" w:rsidRDefault="00000000">
                      <w:pPr>
                        <w:pStyle w:val="melo-codeblock-Base-theme-para"/>
                        <w:rPr>
                          <w:rStyle w:val="melo-codeblock-Base-theme-char"/>
                          <w:rFonts w:eastAsiaTheme="minorEastAsia"/>
                          <w:sz w:val="11"/>
                          <w:szCs w:val="11"/>
                        </w:rPr>
                      </w:pPr>
                      <w:r w:rsidRPr="00562230">
                        <w:rPr>
                          <w:rStyle w:val="melo-codeblock-Base-theme-char"/>
                          <w:sz w:val="11"/>
                          <w:szCs w:val="11"/>
                        </w:rPr>
                        <w:t>}</w:t>
                      </w:r>
                    </w:p>
                    <w:p w14:paraId="5E21CE32" w14:textId="77777777" w:rsidR="00372D0D" w:rsidRPr="00372D0D" w:rsidRDefault="00372D0D">
                      <w:pPr>
                        <w:pStyle w:val="melo-codeblock-Base-theme-para"/>
                        <w:rPr>
                          <w:rFonts w:eastAsiaTheme="minorEastAsia" w:hint="eastAsia"/>
                          <w:sz w:val="11"/>
                          <w:szCs w:val="1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3D5FD2" w14:textId="77777777" w:rsidR="001948E4" w:rsidRDefault="001948E4">
      <w:pPr>
        <w:pBdr>
          <w:bottom w:val="thinThickThinSmallGap" w:sz="8" w:space="0" w:color="050301"/>
        </w:pBdr>
        <w:rPr>
          <w:color w:val="FF0000"/>
          <w:sz w:val="28"/>
          <w:shd w:val="clear" w:color="auto" w:fill="FFFF00"/>
        </w:rPr>
      </w:pPr>
    </w:p>
    <w:p w14:paraId="3491B31D" w14:textId="77777777" w:rsidR="001948E4" w:rsidRDefault="00000000">
      <w:pPr>
        <w:rPr>
          <w:color w:val="FF0000"/>
          <w:sz w:val="28"/>
          <w:shd w:val="clear" w:color="auto" w:fill="FFFF00"/>
        </w:rPr>
      </w:pPr>
      <w:r>
        <w:rPr>
          <w:color w:val="FF0000"/>
          <w:sz w:val="28"/>
          <w:shd w:val="clear" w:color="auto" w:fill="FFFF00"/>
        </w:rPr>
        <w:t>涉及资源：</w:t>
      </w:r>
    </w:p>
    <w:p w14:paraId="54911F60" w14:textId="77777777" w:rsidR="001948E4" w:rsidRDefault="00000000">
      <w:pPr>
        <w:pBdr>
          <w:bottom w:val="thinThickThinSmallGap" w:sz="8" w:space="0" w:color="030102"/>
        </w:pBdr>
        <w:rPr>
          <w:color w:val="FF0000"/>
          <w:sz w:val="28"/>
          <w:shd w:val="clear" w:color="auto" w:fill="FFFF00"/>
        </w:rPr>
      </w:pPr>
      <w:hyperlink r:id="rId15" w:tgtFrame="dfe" w:history="1">
        <w:r>
          <w:rPr>
            <w:rStyle w:val="a3"/>
            <w:sz w:val="28"/>
          </w:rPr>
          <w:t>补充：涉及录像课件资源软件包资料等下载地址</w:t>
        </w:r>
      </w:hyperlink>
    </w:p>
    <w:p w14:paraId="5E6D766C" w14:textId="77777777" w:rsidR="001948E4" w:rsidRDefault="001948E4">
      <w:pPr>
        <w:pStyle w:val="a4"/>
        <w:jc w:val="left"/>
      </w:pPr>
    </w:p>
    <w:sectPr w:rsidR="001948E4">
      <w:pgSz w:w="11905" w:h="16838"/>
      <w:pgMar w:top="1361" w:right="1417" w:bottom="1361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夏小芸๑" w:date="2023-02-24T15:21:00Z" w:initials="">
    <w:p w14:paraId="49790230" w14:textId="77777777" w:rsidR="001948E4" w:rsidRDefault="00000000">
      <w:r>
        <w:t>小迪</w:t>
      </w:r>
      <w:r>
        <w:t xml:space="preserve"> yyds</w:t>
      </w:r>
    </w:p>
  </w:comment>
  <w:comment w:id="1" w:author="mhf" w:date="2023-02-27T09:42:00Z" w:initials="">
    <w:p w14:paraId="4255D340" w14:textId="77777777" w:rsidR="001948E4" w:rsidRDefault="00000000">
      <w:r>
        <w:t>小迪是秃头</w:t>
      </w:r>
    </w:p>
  </w:comment>
  <w:comment w:id="2" w:author="X." w:date="2023-11-05T13:21:00Z" w:initials="">
    <w:p w14:paraId="71961E4E" w14:textId="77777777" w:rsidR="001948E4" w:rsidRDefault="00000000">
      <w:r>
        <w:t>打卡打卡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790230" w15:done="0"/>
  <w15:commentEx w15:paraId="4255D340" w15:done="0"/>
  <w15:commentEx w15:paraId="71961E4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790230" w16cid:durableId="52D45A1F"/>
  <w16cid:commentId w16cid:paraId="4255D340" w16cid:durableId="581474A6"/>
  <w16cid:commentId w16cid:paraId="71961E4E" w16cid:durableId="22D9787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orHAnsi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4B1D"/>
    <w:multiLevelType w:val="multilevel"/>
    <w:tmpl w:val="B414DC98"/>
    <w:lvl w:ilvl="0">
      <w:start w:val="1"/>
      <w:numFmt w:val="bullet"/>
      <w:lvlText w:val="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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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num w:numId="1" w16cid:durableId="1152528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1948E4"/>
    <w:rsid w:val="00372D0D"/>
    <w:rsid w:val="00562230"/>
    <w:rsid w:val="005637DA"/>
    <w:rsid w:val="00680AC3"/>
    <w:rsid w:val="007452DF"/>
    <w:rsid w:val="00E0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CF329"/>
  <w15:chartTrackingRefBased/>
  <w15:docId w15:val="{0549D595-5F3E-9A49-832F-E7DF3778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norHAnsi" w:eastAsiaTheme="minorEastAsia" w:hAnsi="minorHAnsi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467886" w:themeColor="hyperlink"/>
      <w:u w:val="single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styleId="a4">
    <w:name w:val="Title"/>
    <w:basedOn w:val="a"/>
    <w:next w:val="a"/>
    <w:uiPriority w:val="10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a5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paragraph" w:styleId="a6">
    <w:name w:val="annotation text"/>
    <w:basedOn w:val="a"/>
    <w:link w:val="a7"/>
    <w:uiPriority w:val="99"/>
    <w:semiHidden/>
    <w:unhideWhenUsed/>
  </w:style>
  <w:style w:type="character" w:customStyle="1" w:styleId="a7">
    <w:name w:val="批注文字 字符"/>
    <w:basedOn w:val="a0"/>
    <w:link w:val="a6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hyperlink" Target="https://docs.qq.com/doc/DQ3Z6RkNpaUtMcEFr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Jackie tBao</cp:lastModifiedBy>
  <cp:revision>3</cp:revision>
  <dcterms:created xsi:type="dcterms:W3CDTF">2024-10-03T08:34:00Z</dcterms:created>
  <dcterms:modified xsi:type="dcterms:W3CDTF">2024-10-03T00:36:00Z</dcterms:modified>
</cp:coreProperties>
</file>