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715D6" w14:textId="565189B8" w:rsidR="00406630" w:rsidRPr="00365DEE" w:rsidRDefault="727A7D99" w:rsidP="0D2014EC">
      <w:pPr>
        <w:jc w:val="center"/>
        <w:rPr>
          <w:rFonts w:asciiTheme="minorHAnsi" w:hAnsiTheme="minorHAnsi"/>
          <w:sz w:val="20"/>
          <w:szCs w:val="20"/>
        </w:rPr>
      </w:pPr>
      <w:r w:rsidRPr="0D2014EC">
        <w:rPr>
          <w:rFonts w:asciiTheme="minorHAnsi" w:eastAsia="Arial" w:hAnsiTheme="minorHAnsi" w:cs="Arial"/>
          <w:b/>
          <w:bCs/>
          <w:color w:val="0D0D0D" w:themeColor="text1" w:themeTint="F2"/>
          <w:sz w:val="20"/>
          <w:szCs w:val="20"/>
          <w:u w:val="single"/>
        </w:rPr>
        <w:t>End User License Agreement</w:t>
      </w:r>
    </w:p>
    <w:p w14:paraId="3B8DABE7" w14:textId="77777777" w:rsidR="00406630" w:rsidRPr="00CC59AA" w:rsidRDefault="00406630" w:rsidP="00406630">
      <w:pPr>
        <w:jc w:val="center"/>
        <w:rPr>
          <w:rFonts w:asciiTheme="minorHAnsi" w:hAnsiTheme="minorHAnsi"/>
          <w:sz w:val="20"/>
          <w:szCs w:val="20"/>
        </w:rPr>
      </w:pPr>
    </w:p>
    <w:p w14:paraId="45088BBE" w14:textId="743FC098" w:rsidR="00406630" w:rsidRPr="00365DEE" w:rsidRDefault="00406630" w:rsidP="00406630">
      <w:pPr>
        <w:jc w:val="both"/>
        <w:rPr>
          <w:rFonts w:asciiTheme="minorHAnsi" w:hAnsiTheme="minorHAnsi"/>
          <w:sz w:val="20"/>
          <w:szCs w:val="20"/>
        </w:rPr>
      </w:pPr>
      <w:r w:rsidRPr="1A31E73C">
        <w:rPr>
          <w:rFonts w:asciiTheme="minorHAnsi" w:eastAsia="Arial" w:hAnsiTheme="minorHAnsi" w:cs="Arial"/>
          <w:color w:val="0D0D0D" w:themeColor="text1" w:themeTint="F2"/>
          <w:sz w:val="20"/>
          <w:szCs w:val="20"/>
        </w:rPr>
        <w:t xml:space="preserve">READ THIS </w:t>
      </w:r>
      <w:r w:rsidRPr="1A31E73C">
        <w:rPr>
          <w:rFonts w:asciiTheme="minorHAnsi" w:eastAsia="Arial" w:hAnsiTheme="minorHAnsi" w:cs="Arial"/>
          <w:caps/>
          <w:color w:val="0D0D0D" w:themeColor="text1" w:themeTint="F2"/>
          <w:sz w:val="20"/>
          <w:szCs w:val="20"/>
        </w:rPr>
        <w:t>end user license</w:t>
      </w:r>
      <w:r w:rsidRPr="1A31E73C">
        <w:rPr>
          <w:rFonts w:asciiTheme="minorHAnsi" w:eastAsia="Arial" w:hAnsiTheme="minorHAnsi" w:cs="Arial"/>
          <w:color w:val="0D0D0D" w:themeColor="text1" w:themeTint="F2"/>
          <w:sz w:val="20"/>
          <w:szCs w:val="20"/>
        </w:rPr>
        <w:t xml:space="preserve"> AGREEMENT (“</w:t>
      </w:r>
      <w:r w:rsidRPr="1A31E73C">
        <w:rPr>
          <w:rFonts w:asciiTheme="minorHAnsi" w:eastAsia="Arial" w:hAnsiTheme="minorHAnsi" w:cs="Arial"/>
          <w:b/>
          <w:bCs/>
          <w:color w:val="0D0D0D" w:themeColor="text1" w:themeTint="F2"/>
          <w:sz w:val="20"/>
          <w:szCs w:val="20"/>
        </w:rPr>
        <w:t>EULA</w:t>
      </w:r>
      <w:r w:rsidRPr="1A31E73C">
        <w:rPr>
          <w:rFonts w:asciiTheme="minorHAnsi" w:eastAsia="Arial" w:hAnsiTheme="minorHAnsi" w:cs="Arial"/>
          <w:color w:val="0D0D0D" w:themeColor="text1" w:themeTint="F2"/>
          <w:sz w:val="20"/>
          <w:szCs w:val="20"/>
        </w:rPr>
        <w:t>”) BEFORE INSTALLING OR USING THE PRODUCT TO WHICH THIS EULA APPLIES. BY ACCEPTING THIS EULA, COMPLETING THE REGISTRATION PROCESS, AND/OR INSTALLING OR USING THE PRODUCT, YOU AGREE ON BEHALF OF YOURSELF AND YOUR COMPANY (IF APPLICABLE) TO THE TERMS BELOW. IF YOU DO NOT AGREE WITH THESE TERMS, OR DO NOT HAVE THE AUTHORITY TO BIND YOUR COMPANY, DO NOT INSTALL, REGISTER FOR OR USE THE PRODUCT, AND DESTROY OR RETURN ALL COPIES OF THE PRODUCT</w:t>
      </w:r>
      <w:r>
        <w:rPr>
          <w:rFonts w:asciiTheme="minorHAnsi" w:eastAsia="Arial" w:hAnsiTheme="minorHAnsi" w:cs="Arial"/>
          <w:color w:val="0D0D0D" w:themeColor="text1" w:themeTint="F2"/>
          <w:sz w:val="20"/>
          <w:szCs w:val="20"/>
        </w:rPr>
        <w:t>.  ONCE YOU HAVE DONE THIS</w:t>
      </w:r>
      <w:r w:rsidRPr="1A31E73C">
        <w:rPr>
          <w:rFonts w:asciiTheme="minorHAnsi" w:eastAsia="Arial" w:hAnsiTheme="minorHAnsi" w:cs="Arial"/>
          <w:color w:val="0D0D0D" w:themeColor="text1" w:themeTint="F2"/>
          <w:sz w:val="20"/>
          <w:szCs w:val="20"/>
        </w:rPr>
        <w:t>, YOU MAY REQUEST FROM THE POINT OF PURCHASE A FULL REFUND OF THE LICENSE FEES, IF ANY, PAID FOR THE PRODUCT (OR, IF THE PRODUCT IS PROVIDED TO YOU AS A HOSTED SERVICE, A REFUND OF THE PREPAID SERVICE FEES FOR THE REMAINDER OF THE SUBSCRIPTION PERIOD OF THE PRODUCT). SUCH REQUEST MUST BE COMPLETED WITHIN THIRTY (30) DAYS OF DELIVERY OF THE PRODUCT TO YOU. UNLESS OTHERWISE SPECIFIED IN THIS EULA, PROGRESS SOFTWARE CORPORATION IS THE LICENSOR OF THE PRODUCT. THE LICENSOR MAY BE REFERRED TO HEREIN AS “</w:t>
      </w:r>
      <w:r w:rsidRPr="1A31E73C">
        <w:rPr>
          <w:rFonts w:asciiTheme="minorHAnsi" w:eastAsia="Arial" w:hAnsiTheme="minorHAnsi" w:cs="Arial"/>
          <w:b/>
          <w:bCs/>
          <w:color w:val="0D0D0D" w:themeColor="text1" w:themeTint="F2"/>
          <w:sz w:val="20"/>
          <w:szCs w:val="20"/>
        </w:rPr>
        <w:t>Licensor</w:t>
      </w:r>
      <w:r w:rsidRPr="1A31E73C">
        <w:rPr>
          <w:rFonts w:asciiTheme="minorHAnsi" w:eastAsia="Arial" w:hAnsiTheme="minorHAnsi" w:cs="Arial"/>
          <w:color w:val="0D0D0D" w:themeColor="text1" w:themeTint="F2"/>
          <w:sz w:val="20"/>
          <w:szCs w:val="20"/>
        </w:rPr>
        <w:t>”, “</w:t>
      </w:r>
      <w:r w:rsidRPr="1A31E73C">
        <w:rPr>
          <w:rFonts w:asciiTheme="minorHAnsi" w:eastAsia="Arial" w:hAnsiTheme="minorHAnsi" w:cs="Arial"/>
          <w:b/>
          <w:bCs/>
          <w:color w:val="0D0D0D" w:themeColor="text1" w:themeTint="F2"/>
          <w:sz w:val="20"/>
          <w:szCs w:val="20"/>
        </w:rPr>
        <w:t>we</w:t>
      </w:r>
      <w:r w:rsidRPr="1A31E73C">
        <w:rPr>
          <w:rFonts w:asciiTheme="minorHAnsi" w:eastAsia="Arial" w:hAnsiTheme="minorHAnsi" w:cs="Arial"/>
          <w:color w:val="0D0D0D" w:themeColor="text1" w:themeTint="F2"/>
          <w:sz w:val="20"/>
          <w:szCs w:val="20"/>
        </w:rPr>
        <w:t>”, “</w:t>
      </w:r>
      <w:r w:rsidRPr="1A31E73C">
        <w:rPr>
          <w:rFonts w:asciiTheme="minorHAnsi" w:eastAsia="Arial" w:hAnsiTheme="minorHAnsi" w:cs="Arial"/>
          <w:b/>
          <w:bCs/>
          <w:color w:val="0D0D0D" w:themeColor="text1" w:themeTint="F2"/>
          <w:sz w:val="20"/>
          <w:szCs w:val="20"/>
        </w:rPr>
        <w:t>us</w:t>
      </w:r>
      <w:r w:rsidRPr="1A31E73C">
        <w:rPr>
          <w:rFonts w:asciiTheme="minorHAnsi" w:eastAsia="Arial" w:hAnsiTheme="minorHAnsi" w:cs="Arial"/>
          <w:color w:val="0D0D0D" w:themeColor="text1" w:themeTint="F2"/>
          <w:sz w:val="20"/>
          <w:szCs w:val="20"/>
        </w:rPr>
        <w:t>”, or “</w:t>
      </w:r>
      <w:r w:rsidRPr="1A31E73C">
        <w:rPr>
          <w:rFonts w:asciiTheme="minorHAnsi" w:eastAsia="Arial" w:hAnsiTheme="minorHAnsi" w:cs="Arial"/>
          <w:b/>
          <w:bCs/>
          <w:color w:val="0D0D0D" w:themeColor="text1" w:themeTint="F2"/>
          <w:sz w:val="20"/>
          <w:szCs w:val="20"/>
        </w:rPr>
        <w:t>our</w:t>
      </w:r>
      <w:r w:rsidRPr="1A31E73C">
        <w:rPr>
          <w:rFonts w:asciiTheme="minorHAnsi" w:eastAsia="Arial" w:hAnsiTheme="minorHAnsi" w:cs="Arial"/>
          <w:color w:val="0D0D0D" w:themeColor="text1" w:themeTint="F2"/>
          <w:sz w:val="20"/>
          <w:szCs w:val="20"/>
        </w:rPr>
        <w:t>”. IF YOU ARE AGREEING TO THIS EULA ON BEHALF OF YOURSELF IN YOUR INDIVIDUAL CAPACITY, THEN YOU ARE THE LICENSEE AND YOU MAY BE REFERRED TO HEREIN AS “</w:t>
      </w:r>
      <w:r w:rsidRPr="1A31E73C">
        <w:rPr>
          <w:rFonts w:asciiTheme="minorHAnsi" w:eastAsia="Arial" w:hAnsiTheme="minorHAnsi" w:cs="Arial"/>
          <w:b/>
          <w:bCs/>
          <w:color w:val="0D0D0D" w:themeColor="text1" w:themeTint="F2"/>
          <w:sz w:val="20"/>
          <w:szCs w:val="20"/>
        </w:rPr>
        <w:t>Licensee</w:t>
      </w:r>
      <w:r w:rsidRPr="1A31E73C">
        <w:rPr>
          <w:rFonts w:asciiTheme="minorHAnsi" w:eastAsia="Arial" w:hAnsiTheme="minorHAnsi" w:cs="Arial"/>
          <w:color w:val="0D0D0D" w:themeColor="text1" w:themeTint="F2"/>
          <w:sz w:val="20"/>
          <w:szCs w:val="20"/>
        </w:rPr>
        <w:t>”, “</w:t>
      </w:r>
      <w:r w:rsidRPr="1A31E73C">
        <w:rPr>
          <w:rFonts w:asciiTheme="minorHAnsi" w:eastAsia="Arial" w:hAnsiTheme="minorHAnsi" w:cs="Arial"/>
          <w:b/>
          <w:bCs/>
          <w:color w:val="0D0D0D" w:themeColor="text1" w:themeTint="F2"/>
          <w:sz w:val="20"/>
          <w:szCs w:val="20"/>
        </w:rPr>
        <w:t>you</w:t>
      </w:r>
      <w:r w:rsidRPr="1A31E73C">
        <w:rPr>
          <w:rFonts w:asciiTheme="minorHAnsi" w:eastAsia="Arial" w:hAnsiTheme="minorHAnsi" w:cs="Arial"/>
          <w:color w:val="0D0D0D" w:themeColor="text1" w:themeTint="F2"/>
          <w:sz w:val="20"/>
          <w:szCs w:val="20"/>
        </w:rPr>
        <w:t>”, or “</w:t>
      </w:r>
      <w:r w:rsidRPr="1A31E73C">
        <w:rPr>
          <w:rFonts w:asciiTheme="minorHAnsi" w:eastAsia="Arial" w:hAnsiTheme="minorHAnsi" w:cs="Arial"/>
          <w:b/>
          <w:bCs/>
          <w:color w:val="0D0D0D" w:themeColor="text1" w:themeTint="F2"/>
          <w:sz w:val="20"/>
          <w:szCs w:val="20"/>
        </w:rPr>
        <w:t>your</w:t>
      </w:r>
      <w:r w:rsidRPr="1A31E73C">
        <w:rPr>
          <w:rFonts w:asciiTheme="minorHAnsi" w:eastAsia="Arial" w:hAnsiTheme="minorHAnsi" w:cs="Arial"/>
          <w:color w:val="0D0D0D" w:themeColor="text1" w:themeTint="F2"/>
          <w:sz w:val="20"/>
          <w:szCs w:val="20"/>
        </w:rPr>
        <w:t>”. IF YOU ARE AGREEING TO THIS EULA ON BEHALF OF YOUR COMPANY, THEN YOUR COMPANY IS THE LICENSEE AND ANY REFERENCES TO “</w:t>
      </w:r>
      <w:r w:rsidRPr="1A31E73C">
        <w:rPr>
          <w:rFonts w:asciiTheme="minorHAnsi" w:eastAsia="Arial" w:hAnsiTheme="minorHAnsi" w:cs="Arial"/>
          <w:b/>
          <w:bCs/>
          <w:color w:val="0D0D0D" w:themeColor="text1" w:themeTint="F2"/>
          <w:sz w:val="20"/>
          <w:szCs w:val="20"/>
        </w:rPr>
        <w:t>Licensee</w:t>
      </w:r>
      <w:r w:rsidRPr="1A31E73C">
        <w:rPr>
          <w:rFonts w:asciiTheme="minorHAnsi" w:eastAsia="Arial" w:hAnsiTheme="minorHAnsi" w:cs="Arial"/>
          <w:color w:val="0D0D0D" w:themeColor="text1" w:themeTint="F2"/>
          <w:sz w:val="20"/>
          <w:szCs w:val="20"/>
        </w:rPr>
        <w:t>”, “</w:t>
      </w:r>
      <w:r w:rsidRPr="1A31E73C">
        <w:rPr>
          <w:rFonts w:asciiTheme="minorHAnsi" w:eastAsia="Arial" w:hAnsiTheme="minorHAnsi" w:cs="Arial"/>
          <w:b/>
          <w:bCs/>
          <w:color w:val="0D0D0D" w:themeColor="text1" w:themeTint="F2"/>
          <w:sz w:val="20"/>
          <w:szCs w:val="20"/>
        </w:rPr>
        <w:t>you</w:t>
      </w:r>
      <w:r w:rsidRPr="1A31E73C">
        <w:rPr>
          <w:rFonts w:asciiTheme="minorHAnsi" w:eastAsia="Arial" w:hAnsiTheme="minorHAnsi" w:cs="Arial"/>
          <w:color w:val="0D0D0D" w:themeColor="text1" w:themeTint="F2"/>
          <w:sz w:val="20"/>
          <w:szCs w:val="20"/>
        </w:rPr>
        <w:t xml:space="preserve">”, or </w:t>
      </w:r>
      <w:r w:rsidRPr="1A31E73C">
        <w:rPr>
          <w:rFonts w:asciiTheme="minorHAnsi" w:eastAsia="Arial" w:hAnsiTheme="minorHAnsi" w:cs="Arial"/>
          <w:b/>
          <w:bCs/>
          <w:color w:val="0D0D0D" w:themeColor="text1" w:themeTint="F2"/>
          <w:sz w:val="20"/>
          <w:szCs w:val="20"/>
        </w:rPr>
        <w:t>“your</w:t>
      </w:r>
      <w:r w:rsidRPr="1A31E73C">
        <w:rPr>
          <w:rFonts w:asciiTheme="minorHAnsi" w:eastAsia="Arial" w:hAnsiTheme="minorHAnsi" w:cs="Arial"/>
          <w:color w:val="0D0D0D" w:themeColor="text1" w:themeTint="F2"/>
          <w:sz w:val="20"/>
          <w:szCs w:val="20"/>
        </w:rPr>
        <w:t>” WILL MEAN YOUR COMPANY.</w:t>
      </w:r>
    </w:p>
    <w:p w14:paraId="73E5D528" w14:textId="77777777" w:rsidR="00406630" w:rsidRPr="00CC59AA" w:rsidRDefault="00406630" w:rsidP="00406630">
      <w:pPr>
        <w:rPr>
          <w:rFonts w:asciiTheme="minorHAnsi" w:hAnsiTheme="minorHAnsi"/>
          <w:sz w:val="20"/>
          <w:szCs w:val="20"/>
        </w:rPr>
      </w:pPr>
    </w:p>
    <w:p w14:paraId="532F5744" w14:textId="77777777" w:rsidR="00406630" w:rsidRPr="00365DEE" w:rsidRDefault="00406630" w:rsidP="00406630">
      <w:pPr>
        <w:jc w:val="both"/>
        <w:rPr>
          <w:rFonts w:asciiTheme="minorHAnsi" w:hAnsiTheme="minorHAnsi" w:cstheme="minorBidi"/>
          <w:sz w:val="20"/>
          <w:szCs w:val="20"/>
        </w:rPr>
      </w:pPr>
      <w:r w:rsidRPr="00330BA8">
        <w:rPr>
          <w:rFonts w:asciiTheme="minorHAnsi" w:eastAsia="Arial" w:hAnsiTheme="minorHAnsi" w:cstheme="minorBidi"/>
          <w:color w:val="0D0D0D"/>
          <w:sz w:val="20"/>
          <w:szCs w:val="20"/>
        </w:rPr>
        <w:t xml:space="preserve">This EULA includes the following sections: </w:t>
      </w:r>
    </w:p>
    <w:p w14:paraId="5A33AFBB" w14:textId="77777777" w:rsidR="00406630" w:rsidRPr="00A33635" w:rsidRDefault="00406630" w:rsidP="00406630">
      <w:pPr>
        <w:jc w:val="both"/>
        <w:rPr>
          <w:rFonts w:asciiTheme="minorHAnsi" w:hAnsiTheme="minorHAnsi" w:cstheme="minorHAnsi"/>
          <w:sz w:val="20"/>
          <w:szCs w:val="20"/>
        </w:rPr>
      </w:pPr>
    </w:p>
    <w:p w14:paraId="0BE98595" w14:textId="77777777" w:rsidR="00406630" w:rsidRPr="00365DEE" w:rsidRDefault="00406630" w:rsidP="00406630">
      <w:pPr>
        <w:numPr>
          <w:ilvl w:val="0"/>
          <w:numId w:val="1"/>
        </w:numPr>
        <w:pBdr>
          <w:left w:val="none" w:sz="0" w:space="3" w:color="auto"/>
        </w:pBdr>
        <w:ind w:right="720" w:hanging="342"/>
        <w:jc w:val="both"/>
        <w:rPr>
          <w:rFonts w:asciiTheme="minorHAnsi" w:eastAsia="Arial" w:hAnsiTheme="minorHAnsi" w:cstheme="minorBidi"/>
          <w:color w:val="0D0D0D"/>
          <w:sz w:val="20"/>
          <w:szCs w:val="20"/>
        </w:rPr>
      </w:pPr>
      <w:hyperlink w:anchor="_1.__" w:history="1">
        <w:r w:rsidRPr="00330BA8">
          <w:rPr>
            <w:rFonts w:asciiTheme="minorHAnsi" w:eastAsia="Arial" w:hAnsiTheme="minorHAnsi" w:cstheme="minorBidi"/>
            <w:color w:val="056AD0"/>
            <w:sz w:val="20"/>
            <w:szCs w:val="20"/>
            <w:u w:val="single" w:color="056AD0"/>
          </w:rPr>
          <w:t>GENERAL TERMS AND CONDITIONS</w:t>
        </w:r>
      </w:hyperlink>
      <w:r w:rsidRPr="00330BA8">
        <w:rPr>
          <w:rFonts w:asciiTheme="minorHAnsi" w:eastAsia="Arial" w:hAnsiTheme="minorHAnsi" w:cstheme="minorBidi"/>
          <w:b/>
          <w:bCs/>
          <w:color w:val="0D0D0D"/>
          <w:sz w:val="20"/>
          <w:szCs w:val="20"/>
        </w:rPr>
        <w:t xml:space="preserve"> </w:t>
      </w:r>
      <w:r w:rsidRPr="00330BA8">
        <w:rPr>
          <w:rFonts w:asciiTheme="minorHAnsi" w:eastAsia="Arial" w:hAnsiTheme="minorHAnsi" w:cstheme="minorBidi"/>
          <w:color w:val="0D0D0D"/>
          <w:sz w:val="20"/>
          <w:szCs w:val="20"/>
        </w:rPr>
        <w:t xml:space="preserve">– </w:t>
      </w:r>
      <w:r w:rsidRPr="00330BA8">
        <w:rPr>
          <w:rFonts w:asciiTheme="minorHAnsi" w:eastAsia="Arial" w:hAnsiTheme="minorHAnsi" w:cstheme="minorBidi"/>
          <w:i/>
          <w:iCs/>
          <w:color w:val="0D0D0D"/>
          <w:sz w:val="20"/>
          <w:szCs w:val="20"/>
        </w:rPr>
        <w:t>these terms apply to all Products</w:t>
      </w:r>
      <w:r w:rsidRPr="00330BA8">
        <w:rPr>
          <w:rFonts w:asciiTheme="minorHAnsi" w:eastAsia="Arial" w:hAnsiTheme="minorHAnsi" w:cstheme="minorBidi"/>
          <w:color w:val="0D0D0D"/>
          <w:sz w:val="20"/>
          <w:szCs w:val="20"/>
        </w:rPr>
        <w:t>;</w:t>
      </w:r>
    </w:p>
    <w:p w14:paraId="18B66725" w14:textId="77777777" w:rsidR="00406630" w:rsidRDefault="00406630" w:rsidP="00406630">
      <w:pPr>
        <w:pBdr>
          <w:left w:val="none" w:sz="0" w:space="3" w:color="auto"/>
        </w:pBdr>
        <w:ind w:left="720" w:right="720"/>
        <w:jc w:val="both"/>
        <w:rPr>
          <w:rFonts w:asciiTheme="minorHAnsi" w:eastAsia="Arial" w:hAnsiTheme="minorHAnsi" w:cstheme="minorHAnsi"/>
          <w:color w:val="0D0D0D"/>
          <w:sz w:val="20"/>
          <w:szCs w:val="20"/>
        </w:rPr>
      </w:pPr>
    </w:p>
    <w:p w14:paraId="106BCC5D" w14:textId="1E142F74" w:rsidR="00406630" w:rsidRPr="00365DEE" w:rsidRDefault="00406630" w:rsidP="00406630">
      <w:pPr>
        <w:pBdr>
          <w:left w:val="none" w:sz="0" w:space="3" w:color="auto"/>
        </w:pBdr>
        <w:ind w:left="378" w:right="720"/>
        <w:jc w:val="both"/>
        <w:rPr>
          <w:rFonts w:asciiTheme="minorHAnsi" w:eastAsia="Arial" w:hAnsiTheme="minorHAnsi" w:cstheme="minorBidi"/>
          <w:color w:val="0D0D0D"/>
          <w:sz w:val="20"/>
          <w:szCs w:val="20"/>
        </w:rPr>
      </w:pPr>
      <w:r>
        <w:rPr>
          <w:rFonts w:asciiTheme="minorHAnsi" w:hAnsiTheme="minorHAnsi" w:cstheme="minorHAnsi"/>
          <w:sz w:val="20"/>
          <w:szCs w:val="20"/>
        </w:rPr>
        <w:t>2.A.</w:t>
      </w:r>
      <w:r>
        <w:rPr>
          <w:rFonts w:asciiTheme="minorHAnsi" w:hAnsiTheme="minorHAnsi" w:cstheme="minorHAnsi"/>
          <w:sz w:val="20"/>
          <w:szCs w:val="20"/>
        </w:rPr>
        <w:tab/>
      </w:r>
      <w:r w:rsidRPr="00330BA8">
        <w:rPr>
          <w:rFonts w:asciiTheme="minorHAnsi" w:eastAsia="Arial" w:hAnsiTheme="minorHAnsi" w:cstheme="minorBidi"/>
          <w:color w:val="056AD0"/>
          <w:sz w:val="20"/>
          <w:szCs w:val="20"/>
          <w:u w:val="single" w:color="056AD0"/>
        </w:rPr>
        <w:t xml:space="preserve">TERMS FOR ON-PREMISE </w:t>
      </w:r>
      <w:r>
        <w:rPr>
          <w:rFonts w:asciiTheme="minorHAnsi" w:eastAsia="Arial" w:hAnsiTheme="minorHAnsi" w:cstheme="minorBidi"/>
          <w:color w:val="056AD0"/>
          <w:sz w:val="20"/>
          <w:szCs w:val="20"/>
          <w:u w:val="single" w:color="056AD0"/>
        </w:rPr>
        <w:t>PRODUCTS</w:t>
      </w:r>
      <w:r w:rsidRPr="00330BA8">
        <w:rPr>
          <w:rFonts w:asciiTheme="minorHAnsi" w:eastAsia="Arial" w:hAnsiTheme="minorHAnsi" w:cstheme="minorBidi"/>
          <w:b/>
          <w:bCs/>
          <w:color w:val="0D0D0D"/>
          <w:sz w:val="20"/>
          <w:szCs w:val="20"/>
        </w:rPr>
        <w:t xml:space="preserve"> </w:t>
      </w:r>
      <w:r w:rsidRPr="00330BA8">
        <w:rPr>
          <w:rFonts w:asciiTheme="minorHAnsi" w:eastAsia="Arial" w:hAnsiTheme="minorHAnsi" w:cstheme="minorBidi"/>
          <w:color w:val="0D0D0D"/>
          <w:sz w:val="20"/>
          <w:szCs w:val="20"/>
        </w:rPr>
        <w:t xml:space="preserve">– </w:t>
      </w:r>
      <w:r w:rsidRPr="00330BA8">
        <w:rPr>
          <w:rFonts w:asciiTheme="minorHAnsi" w:eastAsia="Arial" w:hAnsiTheme="minorHAnsi" w:cstheme="minorBidi"/>
          <w:i/>
          <w:iCs/>
          <w:color w:val="0D0D0D"/>
          <w:sz w:val="20"/>
          <w:szCs w:val="20"/>
        </w:rPr>
        <w:t>these terms apply to Products that you</w:t>
      </w:r>
      <w:r>
        <w:rPr>
          <w:rFonts w:asciiTheme="minorHAnsi" w:eastAsia="Arial" w:hAnsiTheme="minorHAnsi" w:cstheme="minorBidi"/>
          <w:i/>
          <w:iCs/>
          <w:color w:val="0D0D0D"/>
          <w:sz w:val="20"/>
          <w:szCs w:val="20"/>
        </w:rPr>
        <w:t xml:space="preserve"> or Permitted Third Parties</w:t>
      </w:r>
      <w:r w:rsidRPr="00330BA8">
        <w:rPr>
          <w:rFonts w:asciiTheme="minorHAnsi" w:eastAsia="Arial" w:hAnsiTheme="minorHAnsi" w:cstheme="minorBidi"/>
          <w:i/>
          <w:iCs/>
          <w:color w:val="0D0D0D"/>
          <w:sz w:val="20"/>
          <w:szCs w:val="20"/>
        </w:rPr>
        <w:t xml:space="preserve"> install on computers</w:t>
      </w:r>
      <w:r w:rsidRPr="00964035">
        <w:rPr>
          <w:rFonts w:asciiTheme="minorHAnsi" w:eastAsia="Arial" w:hAnsiTheme="minorHAnsi" w:cstheme="minorBidi"/>
          <w:color w:val="0D0D0D"/>
          <w:sz w:val="20"/>
          <w:szCs w:val="20"/>
        </w:rPr>
        <w:t>;</w:t>
      </w:r>
    </w:p>
    <w:p w14:paraId="128BD5F8" w14:textId="77777777" w:rsidR="00406630" w:rsidRPr="00A33635" w:rsidRDefault="00406630" w:rsidP="00406630">
      <w:pPr>
        <w:ind w:left="540" w:right="720"/>
        <w:jc w:val="both"/>
        <w:rPr>
          <w:rFonts w:asciiTheme="minorHAnsi" w:hAnsiTheme="minorHAnsi" w:cstheme="minorHAnsi"/>
          <w:sz w:val="20"/>
          <w:szCs w:val="20"/>
        </w:rPr>
      </w:pPr>
    </w:p>
    <w:p w14:paraId="199C37D4" w14:textId="57606443" w:rsidR="00406630" w:rsidRPr="00365DEE" w:rsidRDefault="00406630" w:rsidP="00406630">
      <w:pPr>
        <w:pBdr>
          <w:left w:val="none" w:sz="0" w:space="3" w:color="auto"/>
        </w:pBdr>
        <w:ind w:left="720" w:right="720" w:hanging="360"/>
        <w:jc w:val="both"/>
        <w:rPr>
          <w:rFonts w:asciiTheme="minorHAnsi" w:eastAsia="Arial" w:hAnsiTheme="minorHAnsi" w:cstheme="minorBidi"/>
          <w:color w:val="0D0D0D"/>
          <w:sz w:val="20"/>
          <w:szCs w:val="20"/>
        </w:rPr>
      </w:pPr>
      <w:r>
        <w:rPr>
          <w:rFonts w:asciiTheme="minorHAnsi" w:eastAsia="Arial" w:hAnsiTheme="minorHAnsi" w:cstheme="minorBidi"/>
          <w:color w:val="0D0D0D"/>
          <w:sz w:val="20"/>
          <w:szCs w:val="20"/>
        </w:rPr>
        <w:t>2.B.</w:t>
      </w:r>
      <w:r>
        <w:rPr>
          <w:rFonts w:asciiTheme="minorHAnsi" w:eastAsia="Arial" w:hAnsiTheme="minorHAnsi" w:cstheme="minorBidi"/>
          <w:color w:val="0D0D0D"/>
          <w:sz w:val="20"/>
          <w:szCs w:val="20"/>
        </w:rPr>
        <w:tab/>
      </w:r>
      <w:hyperlink w:anchor="_OR__" w:history="1">
        <w:r w:rsidRPr="00330BA8">
          <w:rPr>
            <w:rFonts w:asciiTheme="minorHAnsi" w:eastAsia="Arial" w:hAnsiTheme="minorHAnsi" w:cstheme="minorBidi"/>
            <w:color w:val="056AD0"/>
            <w:sz w:val="20"/>
            <w:szCs w:val="20"/>
            <w:u w:val="single" w:color="056AD0"/>
          </w:rPr>
          <w:t>TERMS FOR HOSTED SERVICES</w:t>
        </w:r>
      </w:hyperlink>
      <w:r w:rsidRPr="00330BA8">
        <w:rPr>
          <w:rFonts w:asciiTheme="minorHAnsi" w:eastAsia="Arial" w:hAnsiTheme="minorHAnsi" w:cstheme="minorBidi"/>
          <w:b/>
          <w:bCs/>
          <w:color w:val="0D0D0D"/>
          <w:sz w:val="20"/>
          <w:szCs w:val="20"/>
        </w:rPr>
        <w:t xml:space="preserve"> </w:t>
      </w:r>
      <w:r w:rsidRPr="00330BA8">
        <w:rPr>
          <w:rFonts w:asciiTheme="minorHAnsi" w:eastAsia="Arial" w:hAnsiTheme="minorHAnsi" w:cstheme="minorBidi"/>
          <w:color w:val="0D0D0D"/>
          <w:sz w:val="20"/>
          <w:szCs w:val="20"/>
        </w:rPr>
        <w:t xml:space="preserve">– </w:t>
      </w:r>
      <w:r w:rsidRPr="00330BA8">
        <w:rPr>
          <w:rFonts w:asciiTheme="minorHAnsi" w:eastAsia="Arial" w:hAnsiTheme="minorHAnsi" w:cstheme="minorBidi"/>
          <w:i/>
          <w:iCs/>
          <w:color w:val="0D0D0D"/>
          <w:sz w:val="20"/>
          <w:szCs w:val="20"/>
        </w:rPr>
        <w:t xml:space="preserve">these terms apply to Products that </w:t>
      </w:r>
      <w:r w:rsidRPr="00964035">
        <w:rPr>
          <w:rFonts w:asciiTheme="minorHAnsi" w:eastAsia="Arial" w:hAnsiTheme="minorHAnsi" w:cstheme="minorBidi"/>
          <w:i/>
          <w:iCs/>
          <w:color w:val="0D0D0D"/>
          <w:sz w:val="20"/>
          <w:szCs w:val="20"/>
        </w:rPr>
        <w:t>we host;</w:t>
      </w:r>
    </w:p>
    <w:p w14:paraId="1916845A" w14:textId="77777777" w:rsidR="00406630" w:rsidRPr="00A33635" w:rsidRDefault="00406630" w:rsidP="00406630">
      <w:pPr>
        <w:ind w:left="540" w:right="720"/>
        <w:jc w:val="both"/>
        <w:rPr>
          <w:rFonts w:asciiTheme="minorHAnsi" w:hAnsiTheme="minorHAnsi" w:cstheme="minorHAnsi"/>
          <w:sz w:val="20"/>
          <w:szCs w:val="20"/>
        </w:rPr>
      </w:pPr>
    </w:p>
    <w:p w14:paraId="0FE03D5A" w14:textId="77777777" w:rsidR="00406630" w:rsidRPr="00365DEE" w:rsidRDefault="00406630" w:rsidP="00406630">
      <w:pPr>
        <w:pBdr>
          <w:left w:val="none" w:sz="0" w:space="3" w:color="auto"/>
        </w:pBdr>
        <w:ind w:left="709" w:right="720" w:hanging="349"/>
        <w:jc w:val="both"/>
        <w:rPr>
          <w:rFonts w:asciiTheme="minorHAnsi" w:eastAsia="Arial" w:hAnsiTheme="minorHAnsi" w:cstheme="minorBidi"/>
          <w:i/>
          <w:iCs/>
          <w:color w:val="0D0D0D"/>
          <w:sz w:val="20"/>
          <w:szCs w:val="20"/>
        </w:rPr>
      </w:pPr>
      <w:r w:rsidRPr="00330BA8">
        <w:rPr>
          <w:rFonts w:asciiTheme="minorHAnsi" w:eastAsia="Arial" w:hAnsiTheme="minorHAnsi" w:cstheme="minorBidi"/>
          <w:color w:val="0D0D0D"/>
          <w:sz w:val="20"/>
          <w:szCs w:val="20"/>
        </w:rPr>
        <w:t>3.</w:t>
      </w:r>
      <w:r w:rsidRPr="00A33635">
        <w:rPr>
          <w:rFonts w:asciiTheme="minorHAnsi" w:eastAsia="Arial" w:hAnsiTheme="minorHAnsi" w:cstheme="minorHAnsi"/>
          <w:color w:val="0D0D0D"/>
          <w:sz w:val="20"/>
          <w:szCs w:val="20"/>
        </w:rPr>
        <w:tab/>
      </w:r>
      <w:hyperlink w:anchor="_3.__" w:history="1">
        <w:r w:rsidRPr="00330BA8">
          <w:rPr>
            <w:rFonts w:asciiTheme="minorHAnsi" w:eastAsia="Arial" w:hAnsiTheme="minorHAnsi" w:cstheme="minorBidi"/>
            <w:color w:val="056AD0"/>
            <w:sz w:val="20"/>
            <w:szCs w:val="20"/>
            <w:u w:val="single" w:color="056AD0"/>
          </w:rPr>
          <w:t>PRODUCT FAMILY SPECIFIC TERMS</w:t>
        </w:r>
      </w:hyperlink>
      <w:r w:rsidRPr="00330BA8">
        <w:rPr>
          <w:rFonts w:asciiTheme="minorHAnsi" w:eastAsia="Arial" w:hAnsiTheme="minorHAnsi" w:cstheme="minorBidi"/>
          <w:color w:val="0D0D0D"/>
          <w:sz w:val="20"/>
          <w:szCs w:val="20"/>
        </w:rPr>
        <w:t xml:space="preserve"> – </w:t>
      </w:r>
      <w:r w:rsidRPr="00330BA8">
        <w:rPr>
          <w:rFonts w:asciiTheme="minorHAnsi" w:eastAsia="Arial" w:hAnsiTheme="minorHAnsi" w:cstheme="minorBidi"/>
          <w:i/>
          <w:iCs/>
          <w:color w:val="0D0D0D"/>
          <w:sz w:val="20"/>
          <w:szCs w:val="20"/>
        </w:rPr>
        <w:t xml:space="preserve">these terms apply to </w:t>
      </w:r>
      <w:r w:rsidRPr="00330BA8">
        <w:rPr>
          <w:rFonts w:asciiTheme="minorHAnsi" w:eastAsia="Arial" w:hAnsiTheme="minorHAnsi" w:cstheme="minorBidi"/>
          <w:b/>
          <w:bCs/>
          <w:i/>
          <w:iCs/>
          <w:color w:val="0D0D0D"/>
          <w:sz w:val="20"/>
          <w:szCs w:val="20"/>
        </w:rPr>
        <w:t>all</w:t>
      </w:r>
      <w:r w:rsidRPr="00330BA8">
        <w:rPr>
          <w:rFonts w:asciiTheme="minorHAnsi" w:eastAsia="Arial" w:hAnsiTheme="minorHAnsi" w:cstheme="minorBidi"/>
          <w:i/>
          <w:iCs/>
          <w:color w:val="0D0D0D"/>
          <w:sz w:val="20"/>
          <w:szCs w:val="20"/>
        </w:rPr>
        <w:t xml:space="preserve"> Products that are part of the family of Products referenced in this section; and</w:t>
      </w:r>
      <w:r w:rsidRPr="00964035">
        <w:rPr>
          <w:rFonts w:asciiTheme="minorHAnsi" w:eastAsia="Arial" w:hAnsiTheme="minorHAnsi" w:cstheme="minorBidi"/>
          <w:i/>
          <w:iCs/>
          <w:color w:val="0D0D0D"/>
          <w:sz w:val="20"/>
          <w:szCs w:val="20"/>
        </w:rPr>
        <w:t xml:space="preserve">  </w:t>
      </w:r>
    </w:p>
    <w:p w14:paraId="289E5234" w14:textId="77777777" w:rsidR="00406630" w:rsidRPr="00A33635" w:rsidRDefault="00406630" w:rsidP="00406630">
      <w:pPr>
        <w:pBdr>
          <w:left w:val="none" w:sz="0" w:space="3" w:color="auto"/>
        </w:pBdr>
        <w:ind w:left="709" w:right="720" w:hanging="349"/>
        <w:jc w:val="both"/>
        <w:rPr>
          <w:rFonts w:asciiTheme="minorHAnsi" w:eastAsia="Arial" w:hAnsiTheme="minorHAnsi" w:cstheme="minorHAnsi"/>
          <w:color w:val="0D0D0D"/>
          <w:sz w:val="20"/>
          <w:szCs w:val="20"/>
        </w:rPr>
      </w:pPr>
    </w:p>
    <w:p w14:paraId="5CC46AAF" w14:textId="77777777" w:rsidR="00406630" w:rsidRPr="00365DEE" w:rsidRDefault="00406630" w:rsidP="00406630">
      <w:pPr>
        <w:pBdr>
          <w:left w:val="none" w:sz="0" w:space="3" w:color="auto"/>
        </w:pBdr>
        <w:ind w:left="709" w:right="720" w:hanging="349"/>
        <w:jc w:val="both"/>
        <w:rPr>
          <w:rFonts w:asciiTheme="minorHAnsi" w:eastAsia="Arial" w:hAnsiTheme="minorHAnsi" w:cstheme="minorBidi"/>
          <w:i/>
          <w:iCs/>
          <w:color w:val="0D0D0D"/>
          <w:sz w:val="20"/>
          <w:szCs w:val="20"/>
        </w:rPr>
      </w:pPr>
      <w:r w:rsidRPr="00330BA8">
        <w:rPr>
          <w:rFonts w:asciiTheme="minorHAnsi" w:eastAsia="Arial" w:hAnsiTheme="minorHAnsi" w:cstheme="minorBidi"/>
          <w:color w:val="0D0D0D"/>
          <w:sz w:val="20"/>
          <w:szCs w:val="20"/>
        </w:rPr>
        <w:t>4.</w:t>
      </w:r>
      <w:r w:rsidRPr="00A33635">
        <w:rPr>
          <w:rFonts w:asciiTheme="minorHAnsi" w:eastAsia="Arial" w:hAnsiTheme="minorHAnsi" w:cstheme="minorHAnsi"/>
          <w:color w:val="0D0D0D"/>
          <w:sz w:val="20"/>
          <w:szCs w:val="20"/>
        </w:rPr>
        <w:tab/>
      </w:r>
      <w:hyperlink w:anchor="_4.__" w:history="1">
        <w:r w:rsidRPr="00330BA8">
          <w:rPr>
            <w:rFonts w:asciiTheme="minorHAnsi" w:eastAsia="Arial" w:hAnsiTheme="minorHAnsi" w:cstheme="minorBidi"/>
            <w:color w:val="056AD0"/>
            <w:sz w:val="20"/>
            <w:szCs w:val="20"/>
            <w:u w:val="single" w:color="056AD0"/>
          </w:rPr>
          <w:t>PRODUCT SPECIFIC TERMS</w:t>
        </w:r>
      </w:hyperlink>
      <w:r w:rsidRPr="00330BA8">
        <w:rPr>
          <w:rFonts w:asciiTheme="minorHAnsi" w:eastAsia="Arial" w:hAnsiTheme="minorHAnsi" w:cstheme="minorBidi"/>
          <w:color w:val="0D0D0D"/>
          <w:sz w:val="20"/>
          <w:szCs w:val="20"/>
        </w:rPr>
        <w:t xml:space="preserve"> – </w:t>
      </w:r>
      <w:r w:rsidRPr="00330BA8">
        <w:rPr>
          <w:rFonts w:asciiTheme="minorHAnsi" w:eastAsia="Arial" w:hAnsiTheme="minorHAnsi" w:cstheme="minorBidi"/>
          <w:i/>
          <w:iCs/>
          <w:color w:val="0D0D0D"/>
          <w:sz w:val="20"/>
          <w:szCs w:val="20"/>
        </w:rPr>
        <w:t xml:space="preserve">these terms apply to </w:t>
      </w:r>
      <w:r w:rsidRPr="00330BA8">
        <w:rPr>
          <w:rFonts w:asciiTheme="minorHAnsi" w:eastAsia="Arial" w:hAnsiTheme="minorHAnsi" w:cstheme="minorBidi"/>
          <w:b/>
          <w:bCs/>
          <w:i/>
          <w:iCs/>
          <w:color w:val="0D0D0D"/>
          <w:sz w:val="20"/>
          <w:szCs w:val="20"/>
        </w:rPr>
        <w:t>specific</w:t>
      </w:r>
      <w:r w:rsidRPr="00330BA8">
        <w:rPr>
          <w:rFonts w:asciiTheme="minorHAnsi" w:eastAsia="Arial" w:hAnsiTheme="minorHAnsi" w:cstheme="minorBidi"/>
          <w:i/>
          <w:iCs/>
          <w:color w:val="0D0D0D"/>
          <w:sz w:val="20"/>
          <w:szCs w:val="20"/>
        </w:rPr>
        <w:t xml:space="preserve"> Products referenced in this section.</w:t>
      </w:r>
    </w:p>
    <w:p w14:paraId="763D9496" w14:textId="77777777" w:rsidR="00406630" w:rsidRPr="00A33635" w:rsidRDefault="00406630" w:rsidP="00406630">
      <w:pPr>
        <w:pBdr>
          <w:left w:val="none" w:sz="0" w:space="3" w:color="auto"/>
        </w:pBdr>
        <w:ind w:left="709" w:right="720" w:hanging="349"/>
        <w:jc w:val="both"/>
        <w:rPr>
          <w:rFonts w:asciiTheme="minorHAnsi" w:eastAsia="Arial" w:hAnsiTheme="minorHAnsi" w:cstheme="minorHAnsi"/>
          <w:color w:val="0D0D0D"/>
          <w:sz w:val="20"/>
          <w:szCs w:val="20"/>
        </w:rPr>
      </w:pPr>
    </w:p>
    <w:p w14:paraId="337A369A" w14:textId="77777777" w:rsidR="00406630" w:rsidRPr="00CC59AA" w:rsidRDefault="00406630" w:rsidP="00406630">
      <w:pPr>
        <w:ind w:left="720"/>
        <w:jc w:val="both"/>
        <w:rPr>
          <w:rFonts w:asciiTheme="minorHAnsi" w:hAnsiTheme="minorHAnsi"/>
          <w:sz w:val="20"/>
          <w:szCs w:val="20"/>
        </w:rPr>
      </w:pPr>
    </w:p>
    <w:p w14:paraId="3833A067" w14:textId="77777777" w:rsidR="00972C2D" w:rsidRPr="00CC59AA" w:rsidRDefault="00972C2D" w:rsidP="00972C2D">
      <w:pPr>
        <w:ind w:left="720"/>
        <w:jc w:val="both"/>
        <w:rPr>
          <w:rFonts w:asciiTheme="minorHAnsi" w:hAnsiTheme="minorHAnsi"/>
          <w:sz w:val="20"/>
          <w:szCs w:val="20"/>
        </w:rPr>
      </w:pPr>
      <w:r w:rsidRPr="00CC59AA">
        <w:rPr>
          <w:rFonts w:asciiTheme="minorHAnsi" w:hAnsiTheme="minorHAnsi"/>
          <w:noProof/>
          <w:sz w:val="20"/>
          <w:szCs w:val="20"/>
          <w:lang w:val="en-US" w:eastAsia="en-US"/>
        </w:rPr>
        <w:drawing>
          <wp:anchor distT="0" distB="0" distL="114300" distR="114300" simplePos="0" relativeHeight="251658243" behindDoc="0" locked="0" layoutInCell="1" allowOverlap="1" wp14:anchorId="6E5AC2A3" wp14:editId="2AE9E2A0">
            <wp:simplePos x="0" y="0"/>
            <wp:positionH relativeFrom="column">
              <wp:posOffset>-6477</wp:posOffset>
            </wp:positionH>
            <wp:positionV relativeFrom="paragraph">
              <wp:posOffset>57023</wp:posOffset>
            </wp:positionV>
            <wp:extent cx="6886575" cy="9525"/>
            <wp:effectExtent l="0" t="0" r="0" b="0"/>
            <wp:wrapNone/>
            <wp:docPr id="100003" name="Picture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06964" name=""/>
                    <pic:cNvPicPr>
                      <a:picLocks noChangeAspect="1"/>
                    </pic:cNvPicPr>
                  </pic:nvPicPr>
                  <pic:blipFill>
                    <a:blip r:embed="rId11"/>
                    <a:stretch>
                      <a:fillRect/>
                    </a:stretch>
                  </pic:blipFill>
                  <pic:spPr>
                    <a:xfrm>
                      <a:off x="0" y="0"/>
                      <a:ext cx="6886575" cy="9525"/>
                    </a:xfrm>
                    <a:prstGeom prst="rect">
                      <a:avLst/>
                    </a:prstGeom>
                  </pic:spPr>
                </pic:pic>
              </a:graphicData>
            </a:graphic>
          </wp:anchor>
        </w:drawing>
      </w:r>
    </w:p>
    <w:p w14:paraId="2F9D686F" w14:textId="77777777" w:rsidR="00972C2D" w:rsidRPr="00365DEE" w:rsidRDefault="00972C2D" w:rsidP="00087AA5">
      <w:pPr>
        <w:pStyle w:val="Heading1"/>
        <w:keepNext w:val="0"/>
        <w:numPr>
          <w:ilvl w:val="0"/>
          <w:numId w:val="6"/>
        </w:numPr>
        <w:spacing w:before="0" w:after="240"/>
        <w:jc w:val="both"/>
        <w:rPr>
          <w:rFonts w:asciiTheme="minorHAnsi" w:hAnsiTheme="minorHAnsi"/>
          <w:sz w:val="20"/>
          <w:szCs w:val="20"/>
        </w:rPr>
      </w:pPr>
      <w:bookmarkStart w:id="0" w:name="_1.__"/>
      <w:bookmarkEnd w:id="0"/>
      <w:r w:rsidRPr="1A31E73C">
        <w:rPr>
          <w:rFonts w:asciiTheme="minorHAnsi" w:eastAsia="Arial" w:hAnsiTheme="minorHAnsi" w:cs="Arial"/>
          <w:color w:val="0D0D0D"/>
          <w:sz w:val="20"/>
          <w:szCs w:val="20"/>
        </w:rPr>
        <w:t>GENERAL TERMS AND CONDITIONS</w:t>
      </w:r>
    </w:p>
    <w:p w14:paraId="44BC3C12" w14:textId="77777777" w:rsidR="00972C2D" w:rsidRPr="00365DEE" w:rsidRDefault="00972C2D" w:rsidP="00087AA5">
      <w:pPr>
        <w:pStyle w:val="Heading2"/>
        <w:keepNext w:val="0"/>
        <w:numPr>
          <w:ilvl w:val="1"/>
          <w:numId w:val="7"/>
        </w:numPr>
        <w:spacing w:after="240"/>
        <w:ind w:left="450"/>
        <w:jc w:val="both"/>
        <w:rPr>
          <w:rFonts w:asciiTheme="minorHAnsi" w:hAnsiTheme="minorHAnsi"/>
          <w:b w:val="0"/>
          <w:bCs w:val="0"/>
          <w:sz w:val="20"/>
          <w:szCs w:val="20"/>
        </w:rPr>
      </w:pPr>
      <w:r w:rsidRPr="00330BA8">
        <w:rPr>
          <w:rFonts w:asciiTheme="minorHAnsi" w:hAnsiTheme="minorHAnsi"/>
          <w:sz w:val="20"/>
          <w:szCs w:val="20"/>
        </w:rPr>
        <w:t>Definitions.</w:t>
      </w:r>
    </w:p>
    <w:p w14:paraId="04595EE7" w14:textId="77777777" w:rsidR="00972C2D" w:rsidRPr="006E7CCC" w:rsidRDefault="00972C2D" w:rsidP="00087AA5">
      <w:pPr>
        <w:pStyle w:val="ListParagraph"/>
        <w:numPr>
          <w:ilvl w:val="2"/>
          <w:numId w:val="5"/>
        </w:numPr>
        <w:spacing w:after="120"/>
        <w:ind w:left="0" w:firstLine="0"/>
        <w:contextualSpacing w:val="0"/>
        <w:jc w:val="both"/>
        <w:rPr>
          <w:rFonts w:asciiTheme="minorHAnsi" w:hAnsiTheme="minorHAnsi" w:cstheme="minorBidi"/>
          <w:sz w:val="20"/>
          <w:szCs w:val="20"/>
        </w:rPr>
      </w:pPr>
      <w:r w:rsidRPr="006E7CCC">
        <w:rPr>
          <w:rFonts w:asciiTheme="minorHAnsi" w:hAnsiTheme="minorHAnsi" w:cstheme="minorBidi"/>
          <w:sz w:val="20"/>
          <w:szCs w:val="20"/>
        </w:rPr>
        <w:t>“</w:t>
      </w:r>
      <w:r w:rsidRPr="006E7CCC">
        <w:rPr>
          <w:rFonts w:asciiTheme="minorHAnsi" w:hAnsiTheme="minorHAnsi" w:cstheme="minorBidi"/>
          <w:b/>
          <w:bCs/>
          <w:sz w:val="20"/>
          <w:szCs w:val="20"/>
        </w:rPr>
        <w:t>Affiliate</w:t>
      </w:r>
      <w:r w:rsidRPr="006E7CCC">
        <w:rPr>
          <w:rFonts w:asciiTheme="minorHAnsi" w:hAnsiTheme="minorHAnsi" w:cstheme="minorBidi"/>
          <w:sz w:val="20"/>
          <w:szCs w:val="20"/>
        </w:rPr>
        <w:t>” means any legal entity that directly or indirectly controls, is controlled by, or is under common control with you or us. For the purposes of this definition, “control” means ownership, directly or indirectly, of more than fifty percent (50%) of the voting shares or other equity interest in an entity.</w:t>
      </w:r>
    </w:p>
    <w:p w14:paraId="739A67A8" w14:textId="77777777" w:rsidR="00972C2D" w:rsidRPr="006E7CCC" w:rsidRDefault="00972C2D" w:rsidP="00087AA5">
      <w:pPr>
        <w:pStyle w:val="ListParagraph"/>
        <w:numPr>
          <w:ilvl w:val="2"/>
          <w:numId w:val="5"/>
        </w:numPr>
        <w:spacing w:after="120"/>
        <w:ind w:left="0" w:firstLine="0"/>
        <w:contextualSpacing w:val="0"/>
        <w:jc w:val="both"/>
        <w:rPr>
          <w:rFonts w:asciiTheme="minorHAnsi" w:hAnsiTheme="minorHAnsi" w:cstheme="minorBidi"/>
          <w:sz w:val="20"/>
          <w:szCs w:val="20"/>
        </w:rPr>
      </w:pPr>
      <w:r w:rsidRPr="006E7CCC">
        <w:rPr>
          <w:rFonts w:asciiTheme="minorHAnsi" w:hAnsiTheme="minorHAnsi" w:cstheme="minorBidi"/>
          <w:sz w:val="20"/>
          <w:szCs w:val="20"/>
        </w:rPr>
        <w:t>“</w:t>
      </w:r>
      <w:r w:rsidRPr="006E7CCC">
        <w:rPr>
          <w:rFonts w:asciiTheme="minorHAnsi" w:hAnsiTheme="minorHAnsi" w:cstheme="minorBidi"/>
          <w:b/>
          <w:bCs/>
          <w:sz w:val="20"/>
          <w:szCs w:val="20"/>
        </w:rPr>
        <w:t>Applicable Laws</w:t>
      </w:r>
      <w:r w:rsidRPr="006E7CCC">
        <w:rPr>
          <w:rFonts w:asciiTheme="minorHAnsi" w:hAnsiTheme="minorHAnsi" w:cstheme="minorBidi"/>
          <w:sz w:val="20"/>
          <w:szCs w:val="20"/>
        </w:rPr>
        <w:t>” means national, federal, state, and local laws, rules, and regulations including, without limitation, those laws and regulations relating to data privacy and security in each applicable jurisdiction.</w:t>
      </w:r>
    </w:p>
    <w:p w14:paraId="05878A87" w14:textId="77777777" w:rsidR="00972C2D" w:rsidRPr="006E7CCC" w:rsidRDefault="00972C2D" w:rsidP="00087AA5">
      <w:pPr>
        <w:pStyle w:val="ListParagraph"/>
        <w:numPr>
          <w:ilvl w:val="2"/>
          <w:numId w:val="5"/>
        </w:numPr>
        <w:spacing w:after="120"/>
        <w:ind w:left="0" w:firstLine="0"/>
        <w:contextualSpacing w:val="0"/>
        <w:jc w:val="both"/>
        <w:rPr>
          <w:rFonts w:asciiTheme="minorHAnsi" w:hAnsiTheme="minorHAnsi" w:cstheme="minorBidi"/>
          <w:sz w:val="20"/>
          <w:szCs w:val="20"/>
        </w:rPr>
      </w:pPr>
      <w:r w:rsidRPr="006E7CCC">
        <w:rPr>
          <w:rFonts w:asciiTheme="minorHAnsi" w:hAnsiTheme="minorHAnsi" w:cstheme="minorBidi"/>
          <w:sz w:val="20"/>
          <w:szCs w:val="20"/>
        </w:rPr>
        <w:t>“</w:t>
      </w:r>
      <w:r w:rsidRPr="006E7CCC">
        <w:rPr>
          <w:rFonts w:asciiTheme="minorHAnsi" w:hAnsiTheme="minorHAnsi" w:cstheme="minorBidi"/>
          <w:b/>
          <w:bCs/>
          <w:sz w:val="20"/>
          <w:szCs w:val="20"/>
        </w:rPr>
        <w:t>Authorized Reseller</w:t>
      </w:r>
      <w:r w:rsidRPr="006E7CCC">
        <w:rPr>
          <w:rFonts w:asciiTheme="minorHAnsi" w:hAnsiTheme="minorHAnsi" w:cstheme="minorBidi"/>
          <w:sz w:val="20"/>
          <w:szCs w:val="20"/>
        </w:rPr>
        <w:t>” means a third party who is not our Affiliate and who is authorized by us or our Affiliate to resell the Product.</w:t>
      </w:r>
    </w:p>
    <w:p w14:paraId="3BD9FF23" w14:textId="77777777" w:rsidR="00972C2D" w:rsidRPr="006E7CCC" w:rsidRDefault="00972C2D" w:rsidP="00087AA5">
      <w:pPr>
        <w:pStyle w:val="ListParagraph"/>
        <w:numPr>
          <w:ilvl w:val="2"/>
          <w:numId w:val="5"/>
        </w:numPr>
        <w:spacing w:after="120"/>
        <w:ind w:left="0" w:firstLine="0"/>
        <w:contextualSpacing w:val="0"/>
        <w:jc w:val="both"/>
        <w:rPr>
          <w:rFonts w:asciiTheme="minorHAnsi" w:hAnsiTheme="minorHAnsi" w:cstheme="minorBidi"/>
          <w:sz w:val="20"/>
          <w:szCs w:val="20"/>
        </w:rPr>
      </w:pPr>
      <w:r w:rsidRPr="006E7CCC">
        <w:rPr>
          <w:rFonts w:asciiTheme="minorHAnsi" w:hAnsiTheme="minorHAnsi" w:cstheme="minorBidi"/>
          <w:sz w:val="20"/>
          <w:szCs w:val="20"/>
        </w:rPr>
        <w:t>“</w:t>
      </w:r>
      <w:r w:rsidRPr="006E7CCC">
        <w:rPr>
          <w:rFonts w:asciiTheme="minorHAnsi" w:hAnsiTheme="minorHAnsi" w:cstheme="minorBidi"/>
          <w:b/>
          <w:bCs/>
          <w:sz w:val="20"/>
          <w:szCs w:val="20"/>
        </w:rPr>
        <w:t>Authorized User</w:t>
      </w:r>
      <w:r w:rsidRPr="006E7CCC">
        <w:rPr>
          <w:rFonts w:asciiTheme="minorHAnsi" w:hAnsiTheme="minorHAnsi" w:cstheme="minorBidi"/>
          <w:sz w:val="20"/>
          <w:szCs w:val="20"/>
        </w:rPr>
        <w:t xml:space="preserve">” means you, your employee </w:t>
      </w:r>
      <w:bookmarkStart w:id="1" w:name="_Hlk526513091"/>
      <w:r w:rsidRPr="006E7CCC">
        <w:rPr>
          <w:rFonts w:asciiTheme="minorHAnsi" w:hAnsiTheme="minorHAnsi" w:cstheme="minorHAnsi"/>
          <w:sz w:val="20"/>
          <w:szCs w:val="20"/>
        </w:rPr>
        <w:t>or a third-party consultant or agent that you authorize to use the Product for your benefit in accordance with section 1.2.3 (Third Party Use)</w:t>
      </w:r>
      <w:bookmarkEnd w:id="1"/>
      <w:r w:rsidRPr="006E7CCC">
        <w:rPr>
          <w:rFonts w:asciiTheme="minorHAnsi" w:hAnsiTheme="minorHAnsi" w:cstheme="minorHAnsi"/>
          <w:sz w:val="20"/>
          <w:szCs w:val="20"/>
        </w:rPr>
        <w:t>.</w:t>
      </w:r>
    </w:p>
    <w:p w14:paraId="351DADFE" w14:textId="77777777" w:rsidR="00972C2D" w:rsidRPr="006E7CCC" w:rsidRDefault="00972C2D" w:rsidP="00087AA5">
      <w:pPr>
        <w:pStyle w:val="ListParagraph"/>
        <w:numPr>
          <w:ilvl w:val="2"/>
          <w:numId w:val="5"/>
        </w:numPr>
        <w:spacing w:after="120"/>
        <w:ind w:left="0" w:firstLine="0"/>
        <w:contextualSpacing w:val="0"/>
        <w:jc w:val="both"/>
        <w:rPr>
          <w:rFonts w:asciiTheme="minorHAnsi" w:hAnsiTheme="minorHAnsi" w:cstheme="minorBidi"/>
          <w:sz w:val="20"/>
          <w:szCs w:val="20"/>
        </w:rPr>
      </w:pPr>
      <w:r w:rsidRPr="006E7CCC">
        <w:rPr>
          <w:rFonts w:asciiTheme="minorHAnsi" w:hAnsiTheme="minorHAnsi" w:cstheme="minorBidi"/>
          <w:sz w:val="20"/>
          <w:szCs w:val="20"/>
        </w:rPr>
        <w:lastRenderedPageBreak/>
        <w:t>“</w:t>
      </w:r>
      <w:r w:rsidRPr="006E7CCC">
        <w:rPr>
          <w:rFonts w:asciiTheme="minorHAnsi" w:hAnsiTheme="minorHAnsi" w:cstheme="minorBidi"/>
          <w:b/>
          <w:bCs/>
          <w:sz w:val="20"/>
          <w:szCs w:val="20"/>
        </w:rPr>
        <w:t>Documentation</w:t>
      </w:r>
      <w:r w:rsidRPr="006E7CCC">
        <w:rPr>
          <w:rFonts w:asciiTheme="minorHAnsi" w:hAnsiTheme="minorHAnsi" w:cstheme="minorBidi"/>
          <w:sz w:val="20"/>
          <w:szCs w:val="20"/>
        </w:rPr>
        <w:t>” means any technical instructions or materials describing the operation of the Product made available to you (electronically or otherwise) by us for use with the Product, expressly excluding any user blogs, reviews or forums.</w:t>
      </w:r>
    </w:p>
    <w:p w14:paraId="4EA8BFAA" w14:textId="77777777" w:rsidR="00972C2D" w:rsidRPr="006E7CCC" w:rsidRDefault="00972C2D" w:rsidP="00087AA5">
      <w:pPr>
        <w:pStyle w:val="ListParagraph"/>
        <w:numPr>
          <w:ilvl w:val="2"/>
          <w:numId w:val="5"/>
        </w:numPr>
        <w:spacing w:after="120"/>
        <w:ind w:left="0" w:firstLine="0"/>
        <w:contextualSpacing w:val="0"/>
        <w:jc w:val="both"/>
        <w:rPr>
          <w:rFonts w:asciiTheme="minorHAnsi" w:eastAsia="Arial" w:hAnsiTheme="minorHAnsi" w:cstheme="minorBidi"/>
          <w:color w:val="0D0D0D"/>
          <w:sz w:val="20"/>
          <w:szCs w:val="20"/>
        </w:rPr>
      </w:pPr>
      <w:r w:rsidRPr="006E7CCC">
        <w:rPr>
          <w:rFonts w:asciiTheme="minorHAnsi" w:hAnsiTheme="minorHAnsi" w:cstheme="minorBidi"/>
          <w:sz w:val="20"/>
          <w:szCs w:val="20"/>
        </w:rPr>
        <w:t>“</w:t>
      </w:r>
      <w:r w:rsidRPr="006E7CCC">
        <w:rPr>
          <w:rFonts w:asciiTheme="minorHAnsi" w:hAnsiTheme="minorHAnsi" w:cstheme="minorBidi"/>
          <w:b/>
          <w:bCs/>
          <w:sz w:val="20"/>
          <w:szCs w:val="20"/>
        </w:rPr>
        <w:t>Hosted Services</w:t>
      </w:r>
      <w:r w:rsidRPr="006E7CCC">
        <w:rPr>
          <w:rFonts w:asciiTheme="minorHAnsi" w:hAnsiTheme="minorHAnsi" w:cstheme="minorBidi"/>
          <w:sz w:val="20"/>
          <w:szCs w:val="20"/>
        </w:rPr>
        <w:t xml:space="preserve">” means computer software program(s), content and related services provided by us on a software-as-a-service basis </w:t>
      </w:r>
      <w:r w:rsidRPr="006E7CCC">
        <w:rPr>
          <w:rFonts w:asciiTheme="minorHAnsi" w:eastAsia="Arial" w:hAnsiTheme="minorHAnsi" w:cstheme="minorBidi"/>
          <w:color w:val="0D0D0D"/>
          <w:sz w:val="20"/>
          <w:szCs w:val="20"/>
        </w:rPr>
        <w:t>through computers we or our Affiliates or our respective contractors (including cloud infrastructure suppliers) control.</w:t>
      </w:r>
    </w:p>
    <w:p w14:paraId="3ACDC728" w14:textId="77777777" w:rsidR="00972C2D" w:rsidRPr="006E7CCC" w:rsidRDefault="00972C2D" w:rsidP="00087AA5">
      <w:pPr>
        <w:pStyle w:val="ListParagraph"/>
        <w:numPr>
          <w:ilvl w:val="2"/>
          <w:numId w:val="5"/>
        </w:numPr>
        <w:spacing w:after="120"/>
        <w:ind w:left="0" w:firstLine="0"/>
        <w:contextualSpacing w:val="0"/>
        <w:jc w:val="both"/>
        <w:rPr>
          <w:rFonts w:asciiTheme="minorHAnsi" w:hAnsiTheme="minorHAnsi" w:cstheme="minorBidi"/>
          <w:sz w:val="20"/>
          <w:szCs w:val="20"/>
        </w:rPr>
      </w:pPr>
      <w:r w:rsidRPr="006E7CCC">
        <w:rPr>
          <w:rFonts w:asciiTheme="minorHAnsi" w:eastAsia="Arial" w:hAnsiTheme="minorHAnsi" w:cstheme="minorBidi"/>
          <w:color w:val="0D0D0D"/>
          <w:sz w:val="20"/>
          <w:szCs w:val="20"/>
        </w:rPr>
        <w:t>“</w:t>
      </w:r>
      <w:r w:rsidRPr="006E7CCC">
        <w:rPr>
          <w:rFonts w:asciiTheme="minorHAnsi" w:eastAsia="Arial" w:hAnsiTheme="minorHAnsi" w:cstheme="minorBidi"/>
          <w:b/>
          <w:bCs/>
          <w:color w:val="0D0D0D"/>
          <w:sz w:val="20"/>
          <w:szCs w:val="20"/>
        </w:rPr>
        <w:t>Intellectual Property Rights</w:t>
      </w:r>
      <w:r w:rsidRPr="006E7CCC">
        <w:rPr>
          <w:rFonts w:asciiTheme="minorHAnsi" w:eastAsia="Arial" w:hAnsiTheme="minorHAnsi" w:cstheme="minorBidi"/>
          <w:color w:val="0D0D0D"/>
          <w:sz w:val="20"/>
          <w:szCs w:val="20"/>
        </w:rPr>
        <w:t xml:space="preserve">” means any and all current and future (a) rights associated with works of authorship, including copyrights, mask work rights, and moral rights; (b) trademark or service mark rights; (c) trade secret rights; (d) patents, patent rights, and industrial property rights; (e) layout design rights, design rights, and other proprietary rights of every kind and nature other than trademarks, service marks, trade dress, and similar rights; and (f) registrations, applications, renewals, extensions, or reissues of any of (a) to (e) , in each case, in any jurisdiction throughout the world. </w:t>
      </w:r>
    </w:p>
    <w:p w14:paraId="035E20AD" w14:textId="77777777" w:rsidR="00972C2D" w:rsidRPr="006E7CCC" w:rsidRDefault="00972C2D" w:rsidP="00087AA5">
      <w:pPr>
        <w:pStyle w:val="ListParagraph"/>
        <w:numPr>
          <w:ilvl w:val="2"/>
          <w:numId w:val="5"/>
        </w:numPr>
        <w:spacing w:after="120"/>
        <w:ind w:left="0" w:firstLine="0"/>
        <w:contextualSpacing w:val="0"/>
        <w:jc w:val="both"/>
        <w:rPr>
          <w:rFonts w:asciiTheme="minorHAnsi" w:hAnsiTheme="minorHAnsi" w:cstheme="minorBidi"/>
          <w:sz w:val="20"/>
          <w:szCs w:val="20"/>
        </w:rPr>
      </w:pPr>
      <w:r w:rsidRPr="006E7CCC">
        <w:rPr>
          <w:rFonts w:asciiTheme="minorHAnsi" w:hAnsiTheme="minorHAnsi" w:cstheme="minorBidi"/>
          <w:sz w:val="20"/>
          <w:szCs w:val="20"/>
        </w:rPr>
        <w:t>“</w:t>
      </w:r>
      <w:r w:rsidRPr="006E7CCC">
        <w:rPr>
          <w:rFonts w:asciiTheme="minorHAnsi" w:hAnsiTheme="minorHAnsi" w:cstheme="minorBidi"/>
          <w:b/>
          <w:bCs/>
          <w:sz w:val="20"/>
          <w:szCs w:val="20"/>
        </w:rPr>
        <w:t>On-Premise Product(s)</w:t>
      </w:r>
      <w:r w:rsidRPr="006E7CCC">
        <w:rPr>
          <w:rFonts w:asciiTheme="minorHAnsi" w:hAnsiTheme="minorHAnsi" w:cstheme="minorBidi"/>
          <w:sz w:val="20"/>
          <w:szCs w:val="20"/>
        </w:rPr>
        <w:t xml:space="preserve">” means computer software program(s) provided to you to download, install and use on computer(s) controlled directly or indirectly by you. </w:t>
      </w:r>
    </w:p>
    <w:p w14:paraId="4D1849D7" w14:textId="77777777" w:rsidR="00972C2D" w:rsidRPr="006E7CCC" w:rsidRDefault="00972C2D" w:rsidP="00087AA5">
      <w:pPr>
        <w:pStyle w:val="ListParagraph"/>
        <w:numPr>
          <w:ilvl w:val="2"/>
          <w:numId w:val="5"/>
        </w:numPr>
        <w:spacing w:after="120"/>
        <w:ind w:left="0" w:firstLine="0"/>
        <w:contextualSpacing w:val="0"/>
        <w:jc w:val="both"/>
        <w:rPr>
          <w:rFonts w:asciiTheme="minorHAnsi" w:hAnsiTheme="minorHAnsi" w:cstheme="minorBidi"/>
          <w:sz w:val="20"/>
          <w:szCs w:val="20"/>
          <w:shd w:val="clear" w:color="auto" w:fill="FFFFFF"/>
        </w:rPr>
      </w:pPr>
      <w:r w:rsidRPr="006E7CCC">
        <w:rPr>
          <w:rFonts w:asciiTheme="minorHAnsi" w:hAnsiTheme="minorHAnsi" w:cstheme="minorBidi"/>
          <w:sz w:val="20"/>
          <w:szCs w:val="20"/>
        </w:rPr>
        <w:t>“</w:t>
      </w:r>
      <w:r w:rsidRPr="006E7CCC">
        <w:rPr>
          <w:rFonts w:asciiTheme="minorHAnsi" w:hAnsiTheme="minorHAnsi" w:cstheme="minorBidi"/>
          <w:b/>
          <w:bCs/>
          <w:sz w:val="20"/>
          <w:szCs w:val="20"/>
        </w:rPr>
        <w:t>Order</w:t>
      </w:r>
      <w:r w:rsidRPr="006E7CCC">
        <w:rPr>
          <w:rFonts w:asciiTheme="minorHAnsi" w:hAnsiTheme="minorHAnsi" w:cstheme="minorBidi"/>
          <w:sz w:val="20"/>
          <w:szCs w:val="20"/>
        </w:rPr>
        <w:t xml:space="preserve">” means </w:t>
      </w:r>
      <w:r w:rsidRPr="006E7CCC">
        <w:rPr>
          <w:rFonts w:asciiTheme="minorHAnsi" w:hAnsiTheme="minorHAnsi" w:cstheme="minorBidi"/>
          <w:sz w:val="20"/>
          <w:szCs w:val="20"/>
          <w:shd w:val="clear" w:color="auto" w:fill="FFFFFF"/>
        </w:rPr>
        <w:t>a written or electronic order document entered into between you and us (or our Affiliate or an Authorized Reseller) for the Product.  Unless an Order says something different, each Order will be governed by the terms of this EULA and include the name of the Product being licensed and any usage limitations, applicable fees, and any other details related to the transaction.</w:t>
      </w:r>
    </w:p>
    <w:p w14:paraId="37D59167" w14:textId="77777777" w:rsidR="00972C2D" w:rsidRPr="006E7CCC" w:rsidRDefault="00972C2D" w:rsidP="00087AA5">
      <w:pPr>
        <w:pStyle w:val="ListParagraph"/>
        <w:numPr>
          <w:ilvl w:val="2"/>
          <w:numId w:val="5"/>
        </w:numPr>
        <w:spacing w:after="120"/>
        <w:ind w:left="0" w:firstLine="0"/>
        <w:contextualSpacing w:val="0"/>
        <w:jc w:val="both"/>
        <w:rPr>
          <w:rFonts w:asciiTheme="minorHAnsi" w:hAnsiTheme="minorHAnsi" w:cstheme="minorBidi"/>
          <w:sz w:val="20"/>
          <w:szCs w:val="20"/>
        </w:rPr>
      </w:pPr>
      <w:r w:rsidRPr="006E7CCC">
        <w:rPr>
          <w:rFonts w:asciiTheme="minorHAnsi" w:hAnsiTheme="minorHAnsi" w:cstheme="minorBidi"/>
          <w:sz w:val="20"/>
          <w:szCs w:val="20"/>
          <w:shd w:val="clear" w:color="auto" w:fill="FFFFFF"/>
        </w:rPr>
        <w:t>“</w:t>
      </w:r>
      <w:r w:rsidRPr="006E7CCC">
        <w:rPr>
          <w:rFonts w:asciiTheme="minorHAnsi" w:hAnsiTheme="minorHAnsi" w:cstheme="minorBidi"/>
          <w:b/>
          <w:bCs/>
          <w:sz w:val="20"/>
          <w:szCs w:val="20"/>
          <w:shd w:val="clear" w:color="auto" w:fill="FFFFFF"/>
        </w:rPr>
        <w:t>Our Technology</w:t>
      </w:r>
      <w:r w:rsidRPr="006E7CCC">
        <w:rPr>
          <w:rFonts w:asciiTheme="minorHAnsi" w:hAnsiTheme="minorHAnsi" w:cstheme="minorBidi"/>
          <w:sz w:val="20"/>
          <w:szCs w:val="20"/>
          <w:shd w:val="clear" w:color="auto" w:fill="FFFFFF"/>
        </w:rPr>
        <w:t xml:space="preserve">” means </w:t>
      </w:r>
      <w:r w:rsidRPr="006E7CCC">
        <w:rPr>
          <w:rFonts w:asciiTheme="minorHAnsi" w:hAnsiTheme="minorHAnsi" w:cstheme="minorBidi"/>
          <w:sz w:val="20"/>
          <w:szCs w:val="20"/>
        </w:rPr>
        <w:t xml:space="preserve">any software, code, tools, libraries, scripts, application programming interfaces, templates, algorithms, data science recipes (including any source code for data science recipes and any modifications to such source code), data science workflows, user interfaces, links, proprietary methods and systems, know-how, trade secrets, techniques, designs, inventions, and other tangible or intangible technical material, information and works of authorship underlying or otherwise used to make available the Product, including, without limitation, all Intellectual Property Rights therein and thereto. </w:t>
      </w:r>
    </w:p>
    <w:p w14:paraId="1737DD29" w14:textId="7A030D06" w:rsidR="00972C2D" w:rsidRPr="006E7CCC" w:rsidRDefault="00972C2D" w:rsidP="409B6733">
      <w:pPr>
        <w:pStyle w:val="ListParagraph"/>
        <w:numPr>
          <w:ilvl w:val="2"/>
          <w:numId w:val="5"/>
        </w:numPr>
        <w:spacing w:after="120"/>
        <w:ind w:left="0" w:firstLine="0"/>
        <w:contextualSpacing w:val="0"/>
        <w:jc w:val="both"/>
        <w:rPr>
          <w:rFonts w:asciiTheme="minorHAnsi" w:hAnsiTheme="minorHAnsi" w:cstheme="minorBidi"/>
          <w:sz w:val="20"/>
          <w:szCs w:val="20"/>
          <w:shd w:val="clear" w:color="auto" w:fill="FFFFFF"/>
        </w:rPr>
      </w:pPr>
      <w:r w:rsidRPr="409B6733">
        <w:rPr>
          <w:rFonts w:asciiTheme="minorHAnsi" w:hAnsiTheme="minorHAnsi" w:cstheme="minorBidi"/>
          <w:sz w:val="20"/>
          <w:szCs w:val="20"/>
        </w:rPr>
        <w:t>“</w:t>
      </w:r>
      <w:r w:rsidRPr="409B6733">
        <w:rPr>
          <w:rFonts w:asciiTheme="minorHAnsi" w:hAnsiTheme="minorHAnsi" w:cstheme="minorBidi"/>
          <w:b/>
          <w:bCs/>
          <w:sz w:val="20"/>
          <w:szCs w:val="20"/>
        </w:rPr>
        <w:t>Permitted Third Party</w:t>
      </w:r>
      <w:r w:rsidRPr="409B6733">
        <w:rPr>
          <w:rFonts w:asciiTheme="minorHAnsi" w:hAnsiTheme="minorHAnsi" w:cstheme="minorBidi"/>
          <w:sz w:val="20"/>
          <w:szCs w:val="20"/>
        </w:rPr>
        <w:t xml:space="preserve">” has the meaning given in section 1.2.3 (Third Party Use). </w:t>
      </w:r>
    </w:p>
    <w:p w14:paraId="552C1EF9" w14:textId="77777777" w:rsidR="00972C2D" w:rsidRPr="006E7CCC" w:rsidRDefault="00972C2D" w:rsidP="00087AA5">
      <w:pPr>
        <w:pStyle w:val="ListParagraph"/>
        <w:numPr>
          <w:ilvl w:val="2"/>
          <w:numId w:val="5"/>
        </w:numPr>
        <w:spacing w:after="120"/>
        <w:ind w:left="0" w:firstLine="0"/>
        <w:contextualSpacing w:val="0"/>
        <w:jc w:val="both"/>
        <w:rPr>
          <w:rFonts w:asciiTheme="minorHAnsi" w:hAnsiTheme="minorHAnsi" w:cstheme="minorBidi"/>
          <w:sz w:val="20"/>
          <w:szCs w:val="20"/>
        </w:rPr>
      </w:pPr>
      <w:r w:rsidRPr="006E7CCC">
        <w:rPr>
          <w:rFonts w:asciiTheme="minorHAnsi" w:hAnsiTheme="minorHAnsi" w:cstheme="minorBidi"/>
          <w:sz w:val="20"/>
          <w:szCs w:val="20"/>
        </w:rPr>
        <w:t>“</w:t>
      </w:r>
      <w:r w:rsidRPr="006E7CCC">
        <w:rPr>
          <w:rFonts w:asciiTheme="minorHAnsi" w:hAnsiTheme="minorHAnsi" w:cstheme="minorBidi"/>
          <w:b/>
          <w:bCs/>
          <w:sz w:val="20"/>
          <w:szCs w:val="20"/>
        </w:rPr>
        <w:t>Product</w:t>
      </w:r>
      <w:r w:rsidRPr="006E7CCC">
        <w:rPr>
          <w:rFonts w:asciiTheme="minorHAnsi" w:hAnsiTheme="minorHAnsi" w:cstheme="minorBidi"/>
          <w:sz w:val="20"/>
          <w:szCs w:val="20"/>
        </w:rPr>
        <w:t>” means the On-Premise Product(s) or Hosted Services, as applicable, identified in an Order, and any Updates.</w:t>
      </w:r>
    </w:p>
    <w:p w14:paraId="18AD0F53" w14:textId="77777777" w:rsidR="00972C2D" w:rsidRPr="006E7CCC" w:rsidRDefault="00972C2D" w:rsidP="00087AA5">
      <w:pPr>
        <w:pStyle w:val="ListParagraph"/>
        <w:numPr>
          <w:ilvl w:val="2"/>
          <w:numId w:val="5"/>
        </w:numPr>
        <w:spacing w:after="120"/>
        <w:ind w:left="0" w:firstLine="0"/>
        <w:contextualSpacing w:val="0"/>
        <w:jc w:val="both"/>
        <w:rPr>
          <w:rFonts w:asciiTheme="minorHAnsi" w:hAnsiTheme="minorHAnsi" w:cstheme="minorBidi"/>
          <w:sz w:val="20"/>
          <w:szCs w:val="20"/>
        </w:rPr>
      </w:pPr>
      <w:r w:rsidRPr="006E7CCC">
        <w:rPr>
          <w:rFonts w:asciiTheme="minorHAnsi" w:hAnsiTheme="minorHAnsi" w:cstheme="minorBidi"/>
          <w:sz w:val="20"/>
          <w:szCs w:val="20"/>
        </w:rPr>
        <w:t>“</w:t>
      </w:r>
      <w:r w:rsidRPr="006E7CCC">
        <w:rPr>
          <w:rFonts w:asciiTheme="minorHAnsi" w:hAnsiTheme="minorHAnsi" w:cstheme="minorBidi"/>
          <w:b/>
          <w:bCs/>
          <w:sz w:val="20"/>
          <w:szCs w:val="20"/>
        </w:rPr>
        <w:t>Update</w:t>
      </w:r>
      <w:r w:rsidRPr="006E7CCC">
        <w:rPr>
          <w:rFonts w:asciiTheme="minorHAnsi" w:hAnsiTheme="minorHAnsi" w:cstheme="minorBidi"/>
          <w:sz w:val="20"/>
          <w:szCs w:val="20"/>
        </w:rPr>
        <w:t>” means any update, enhancement, error correction, modification or new release to the Product that we make available to you.</w:t>
      </w:r>
    </w:p>
    <w:p w14:paraId="4231A6F6" w14:textId="77777777" w:rsidR="00972C2D" w:rsidRPr="00365DEE" w:rsidRDefault="00972C2D" w:rsidP="00087AA5">
      <w:pPr>
        <w:pStyle w:val="Heading2"/>
        <w:keepNext w:val="0"/>
        <w:numPr>
          <w:ilvl w:val="1"/>
          <w:numId w:val="8"/>
        </w:numPr>
        <w:spacing w:after="240"/>
        <w:ind w:left="0" w:firstLine="0"/>
        <w:jc w:val="both"/>
        <w:rPr>
          <w:rFonts w:asciiTheme="minorHAnsi" w:eastAsia="Arial" w:hAnsiTheme="minorHAnsi" w:cs="Arial"/>
          <w:b w:val="0"/>
          <w:bCs w:val="0"/>
          <w:color w:val="0D0D0D"/>
          <w:sz w:val="20"/>
          <w:szCs w:val="20"/>
        </w:rPr>
      </w:pPr>
      <w:r w:rsidRPr="00330BA8">
        <w:rPr>
          <w:rFonts w:asciiTheme="minorHAnsi" w:eastAsia="Arial" w:hAnsiTheme="minorHAnsi" w:cs="Arial"/>
          <w:color w:val="0D0D0D"/>
          <w:sz w:val="20"/>
          <w:szCs w:val="20"/>
        </w:rPr>
        <w:t>General License Terms, Restrictions and Order of Precedence.</w:t>
      </w:r>
    </w:p>
    <w:p w14:paraId="05DF13F9" w14:textId="77777777" w:rsidR="00972C2D" w:rsidRPr="006E7CCC" w:rsidRDefault="00972C2D" w:rsidP="00087AA5">
      <w:pPr>
        <w:pStyle w:val="ListParagraph"/>
        <w:numPr>
          <w:ilvl w:val="2"/>
          <w:numId w:val="10"/>
        </w:numPr>
        <w:spacing w:after="120"/>
        <w:ind w:left="0" w:firstLine="0"/>
        <w:contextualSpacing w:val="0"/>
        <w:jc w:val="both"/>
        <w:rPr>
          <w:rFonts w:asciiTheme="minorHAnsi" w:hAnsiTheme="minorHAnsi"/>
          <w:sz w:val="20"/>
          <w:szCs w:val="20"/>
        </w:rPr>
      </w:pPr>
      <w:r w:rsidRPr="006E7CCC">
        <w:rPr>
          <w:rFonts w:asciiTheme="minorHAnsi" w:hAnsiTheme="minorHAnsi"/>
          <w:b/>
          <w:bCs/>
          <w:sz w:val="20"/>
          <w:szCs w:val="20"/>
        </w:rPr>
        <w:t>General License Terms</w:t>
      </w:r>
      <w:r w:rsidRPr="006E7CCC">
        <w:rPr>
          <w:rFonts w:asciiTheme="minorHAnsi" w:hAnsiTheme="minorHAnsi"/>
          <w:sz w:val="20"/>
          <w:szCs w:val="20"/>
        </w:rPr>
        <w:t>.  The Product is licensed, not sold, to you by us under the terms of this EULA and the Order. The scope of license granted by us to you for the Product is set out in section 3 (Product Family Specific Terms) and section 4 (Product Specific Terms).</w:t>
      </w:r>
    </w:p>
    <w:p w14:paraId="5A0DDA73" w14:textId="77777777" w:rsidR="00972C2D" w:rsidRPr="006E7CCC" w:rsidRDefault="00972C2D" w:rsidP="00087AA5">
      <w:pPr>
        <w:pStyle w:val="ListParagraph"/>
        <w:numPr>
          <w:ilvl w:val="2"/>
          <w:numId w:val="10"/>
        </w:numPr>
        <w:spacing w:after="120"/>
        <w:ind w:left="0" w:firstLine="0"/>
        <w:contextualSpacing w:val="0"/>
        <w:jc w:val="both"/>
        <w:rPr>
          <w:rFonts w:asciiTheme="minorHAnsi" w:hAnsiTheme="minorHAnsi" w:cstheme="minorBidi"/>
          <w:sz w:val="20"/>
          <w:szCs w:val="20"/>
        </w:rPr>
      </w:pPr>
      <w:r w:rsidRPr="006E7CCC">
        <w:rPr>
          <w:rFonts w:asciiTheme="minorHAnsi" w:hAnsiTheme="minorHAnsi"/>
          <w:b/>
          <w:bCs/>
          <w:sz w:val="20"/>
          <w:szCs w:val="20"/>
        </w:rPr>
        <w:t>Authorized Users</w:t>
      </w:r>
      <w:r w:rsidRPr="006E7CCC">
        <w:rPr>
          <w:rFonts w:asciiTheme="minorHAnsi" w:hAnsiTheme="minorHAnsi"/>
          <w:sz w:val="20"/>
          <w:szCs w:val="20"/>
        </w:rPr>
        <w:t xml:space="preserve">.  </w:t>
      </w:r>
      <w:r w:rsidRPr="006E7CCC">
        <w:rPr>
          <w:rFonts w:asciiTheme="minorHAnsi" w:hAnsiTheme="minorHAnsi" w:cstheme="minorBidi"/>
          <w:sz w:val="20"/>
          <w:szCs w:val="20"/>
        </w:rPr>
        <w:t>Anything your Authorized Users do or fail to do will be considered your act or omission, and you accept full responsibility for any such act or omission to the extent you would be liable if it were your act or omission.</w:t>
      </w:r>
    </w:p>
    <w:p w14:paraId="608240F2" w14:textId="77777777" w:rsidR="00972C2D" w:rsidRPr="006E7CCC" w:rsidRDefault="00972C2D" w:rsidP="00087AA5">
      <w:pPr>
        <w:pStyle w:val="ListParagraph"/>
        <w:numPr>
          <w:ilvl w:val="2"/>
          <w:numId w:val="10"/>
        </w:numPr>
        <w:spacing w:after="120"/>
        <w:ind w:left="0" w:firstLine="0"/>
        <w:contextualSpacing w:val="0"/>
        <w:jc w:val="both"/>
        <w:rPr>
          <w:rFonts w:asciiTheme="minorHAnsi" w:hAnsiTheme="minorHAnsi"/>
          <w:sz w:val="20"/>
          <w:szCs w:val="20"/>
        </w:rPr>
      </w:pPr>
      <w:r w:rsidRPr="006E7CCC">
        <w:rPr>
          <w:rFonts w:asciiTheme="minorHAnsi" w:hAnsiTheme="minorHAnsi" w:cstheme="minorHAnsi"/>
          <w:b/>
          <w:sz w:val="20"/>
          <w:szCs w:val="20"/>
        </w:rPr>
        <w:t>Third Party Use</w:t>
      </w:r>
      <w:r w:rsidRPr="006E7CCC">
        <w:rPr>
          <w:rFonts w:asciiTheme="minorHAnsi" w:hAnsiTheme="minorHAnsi" w:cstheme="minorHAnsi"/>
          <w:sz w:val="20"/>
          <w:szCs w:val="20"/>
        </w:rPr>
        <w:t>.  You may allow your agents, contractors and outsourcing service providers (each a “</w:t>
      </w:r>
      <w:r w:rsidRPr="006E7CCC">
        <w:rPr>
          <w:rFonts w:asciiTheme="minorHAnsi" w:hAnsiTheme="minorHAnsi" w:cstheme="minorHAnsi"/>
          <w:b/>
          <w:sz w:val="20"/>
          <w:szCs w:val="20"/>
        </w:rPr>
        <w:t>Permitted Third Party</w:t>
      </w:r>
      <w:r w:rsidRPr="006E7CCC">
        <w:rPr>
          <w:rFonts w:asciiTheme="minorHAnsi" w:hAnsiTheme="minorHAnsi" w:cstheme="minorHAnsi"/>
          <w:sz w:val="20"/>
          <w:szCs w:val="20"/>
        </w:rPr>
        <w:t xml:space="preserve">”) to use the Product(s) licensed to you hereunder solely for your benefit in accordance with the terms of this EULA and you are responsible for any such Permitted Third Party’s compliance with this EULA in such use. Any breach by any Permitted Third Party of the terms of this EULA will be considered your breach.  </w:t>
      </w:r>
    </w:p>
    <w:p w14:paraId="00027596" w14:textId="77777777" w:rsidR="00972C2D" w:rsidRPr="006E7CCC" w:rsidRDefault="00972C2D" w:rsidP="00087AA5">
      <w:pPr>
        <w:pStyle w:val="ListParagraph"/>
        <w:numPr>
          <w:ilvl w:val="2"/>
          <w:numId w:val="10"/>
        </w:numPr>
        <w:spacing w:after="120"/>
        <w:ind w:left="0" w:firstLine="0"/>
        <w:contextualSpacing w:val="0"/>
        <w:jc w:val="both"/>
        <w:rPr>
          <w:rFonts w:asciiTheme="minorHAnsi" w:hAnsiTheme="minorHAnsi"/>
          <w:sz w:val="20"/>
          <w:szCs w:val="20"/>
        </w:rPr>
      </w:pPr>
      <w:r w:rsidRPr="006E7CCC">
        <w:rPr>
          <w:rFonts w:asciiTheme="minorHAnsi" w:hAnsiTheme="minorHAnsi"/>
          <w:b/>
          <w:bCs/>
          <w:sz w:val="20"/>
          <w:szCs w:val="20"/>
        </w:rPr>
        <w:t>Restrictions</w:t>
      </w:r>
      <w:r w:rsidRPr="006E7CCC">
        <w:rPr>
          <w:rFonts w:asciiTheme="minorHAnsi" w:hAnsiTheme="minorHAnsi"/>
          <w:sz w:val="20"/>
          <w:szCs w:val="20"/>
        </w:rPr>
        <w:t xml:space="preserve">.  Except as otherwise expressly permitted in this EULA, you will not (and will not allow any of your Affiliates or any third party to): </w:t>
      </w:r>
    </w:p>
    <w:p w14:paraId="79659DA8" w14:textId="77777777" w:rsidR="00972C2D" w:rsidRPr="00341351" w:rsidRDefault="00972C2D" w:rsidP="00087AA5">
      <w:pPr>
        <w:pStyle w:val="ListParagraph"/>
        <w:numPr>
          <w:ilvl w:val="0"/>
          <w:numId w:val="12"/>
        </w:numPr>
        <w:tabs>
          <w:tab w:val="left" w:pos="1440"/>
        </w:tabs>
        <w:spacing w:after="120"/>
        <w:ind w:left="0" w:firstLine="720"/>
        <w:contextualSpacing w:val="0"/>
        <w:jc w:val="both"/>
        <w:rPr>
          <w:rFonts w:asciiTheme="minorHAnsi" w:hAnsiTheme="minorHAnsi"/>
          <w:sz w:val="20"/>
          <w:szCs w:val="20"/>
        </w:rPr>
      </w:pPr>
      <w:r w:rsidRPr="00341351">
        <w:rPr>
          <w:rFonts w:asciiTheme="minorHAnsi" w:hAnsiTheme="minorHAnsi"/>
          <w:sz w:val="20"/>
          <w:szCs w:val="20"/>
        </w:rPr>
        <w:t>copy, modify, adapt, translate, or otherwise create derivative works of the Product, Documentation, or any software, services, or other technology of third party vendor(s) or hosting provider(s) that we or our Affiliate engage;</w:t>
      </w:r>
    </w:p>
    <w:p w14:paraId="4A5E2FA4" w14:textId="77777777" w:rsidR="00972C2D" w:rsidRPr="00341351" w:rsidRDefault="00972C2D" w:rsidP="00087AA5">
      <w:pPr>
        <w:pStyle w:val="ListParagraph"/>
        <w:numPr>
          <w:ilvl w:val="0"/>
          <w:numId w:val="12"/>
        </w:numPr>
        <w:tabs>
          <w:tab w:val="left" w:pos="1440"/>
          <w:tab w:val="left" w:pos="1980"/>
        </w:tabs>
        <w:spacing w:after="120"/>
        <w:ind w:left="0" w:firstLine="720"/>
        <w:contextualSpacing w:val="0"/>
        <w:jc w:val="both"/>
        <w:rPr>
          <w:rFonts w:asciiTheme="minorHAnsi" w:hAnsiTheme="minorHAnsi"/>
          <w:sz w:val="20"/>
          <w:szCs w:val="20"/>
        </w:rPr>
      </w:pPr>
      <w:r w:rsidRPr="00341351">
        <w:rPr>
          <w:rFonts w:asciiTheme="minorHAnsi" w:hAnsiTheme="minorHAnsi"/>
          <w:sz w:val="20"/>
          <w:szCs w:val="20"/>
        </w:rPr>
        <w:lastRenderedPageBreak/>
        <w:t xml:space="preserve">disassemble, decompile or “unlock”, decode or otherwise reverse translate or engineer, or attempt in any manner to reconstruct or discover the source code or underlying structure, ideas, or algorithms of the Product except as expressly permitted by law in effect in the jurisdiction in which you are located; </w:t>
      </w:r>
    </w:p>
    <w:p w14:paraId="1A5686B7" w14:textId="77777777" w:rsidR="00972C2D" w:rsidRPr="00341351" w:rsidRDefault="00972C2D" w:rsidP="00087AA5">
      <w:pPr>
        <w:pStyle w:val="ListParagraph"/>
        <w:numPr>
          <w:ilvl w:val="0"/>
          <w:numId w:val="12"/>
        </w:numPr>
        <w:tabs>
          <w:tab w:val="left" w:pos="1440"/>
        </w:tabs>
        <w:spacing w:after="120"/>
        <w:ind w:left="0" w:firstLine="720"/>
        <w:contextualSpacing w:val="0"/>
        <w:jc w:val="both"/>
        <w:rPr>
          <w:rFonts w:asciiTheme="minorHAnsi" w:hAnsiTheme="minorHAnsi"/>
          <w:sz w:val="20"/>
          <w:szCs w:val="20"/>
        </w:rPr>
      </w:pPr>
      <w:r w:rsidRPr="00341351">
        <w:rPr>
          <w:rFonts w:asciiTheme="minorHAnsi" w:hAnsiTheme="minorHAnsi"/>
          <w:sz w:val="20"/>
          <w:szCs w:val="20"/>
        </w:rPr>
        <w:t xml:space="preserve">rent, lease, sell, distribute, pledge, assign, sublicense or otherwise transfer or encumber rights to the Product;   </w:t>
      </w:r>
    </w:p>
    <w:p w14:paraId="047ACFAF" w14:textId="77777777" w:rsidR="00972C2D" w:rsidRPr="00341351" w:rsidRDefault="00972C2D" w:rsidP="00087AA5">
      <w:pPr>
        <w:pStyle w:val="ListParagraph"/>
        <w:numPr>
          <w:ilvl w:val="0"/>
          <w:numId w:val="12"/>
        </w:numPr>
        <w:tabs>
          <w:tab w:val="left" w:pos="1440"/>
          <w:tab w:val="left" w:pos="1980"/>
        </w:tabs>
        <w:spacing w:after="120"/>
        <w:ind w:left="0" w:firstLine="720"/>
        <w:contextualSpacing w:val="0"/>
        <w:jc w:val="both"/>
        <w:rPr>
          <w:rFonts w:asciiTheme="minorHAnsi" w:hAnsiTheme="minorHAnsi"/>
          <w:sz w:val="20"/>
          <w:szCs w:val="20"/>
        </w:rPr>
      </w:pPr>
      <w:r w:rsidRPr="00341351">
        <w:rPr>
          <w:rFonts w:asciiTheme="minorHAnsi" w:hAnsiTheme="minorHAnsi"/>
          <w:sz w:val="20"/>
          <w:szCs w:val="20"/>
        </w:rPr>
        <w:t>make the Product available on a timesharing or service bureau basis or otherwise allow any third party to use or access the Product;</w:t>
      </w:r>
    </w:p>
    <w:p w14:paraId="767E1EB3" w14:textId="77777777" w:rsidR="00972C2D" w:rsidRPr="00341351" w:rsidRDefault="00972C2D" w:rsidP="00087AA5">
      <w:pPr>
        <w:pStyle w:val="ListParagraph"/>
        <w:numPr>
          <w:ilvl w:val="0"/>
          <w:numId w:val="12"/>
        </w:numPr>
        <w:tabs>
          <w:tab w:val="left" w:pos="1440"/>
          <w:tab w:val="left" w:pos="1980"/>
        </w:tabs>
        <w:spacing w:after="120"/>
        <w:ind w:left="0" w:firstLine="720"/>
        <w:contextualSpacing w:val="0"/>
        <w:jc w:val="both"/>
        <w:rPr>
          <w:rFonts w:asciiTheme="minorHAnsi" w:hAnsiTheme="minorHAnsi"/>
          <w:sz w:val="20"/>
          <w:szCs w:val="20"/>
        </w:rPr>
      </w:pPr>
      <w:r w:rsidRPr="00341351">
        <w:rPr>
          <w:rFonts w:asciiTheme="minorHAnsi" w:hAnsiTheme="minorHAnsi"/>
          <w:sz w:val="20"/>
          <w:szCs w:val="20"/>
        </w:rPr>
        <w:t xml:space="preserve">remove or modify any proprietary notices, legends, or labels on the Product or Documentation; </w:t>
      </w:r>
    </w:p>
    <w:p w14:paraId="5F6CA6B9" w14:textId="77777777" w:rsidR="00972C2D" w:rsidRPr="00341351" w:rsidRDefault="00972C2D" w:rsidP="00087AA5">
      <w:pPr>
        <w:pStyle w:val="ListParagraph"/>
        <w:numPr>
          <w:ilvl w:val="0"/>
          <w:numId w:val="12"/>
        </w:numPr>
        <w:tabs>
          <w:tab w:val="left" w:pos="1440"/>
          <w:tab w:val="left" w:pos="1980"/>
        </w:tabs>
        <w:spacing w:after="120"/>
        <w:ind w:left="0" w:firstLine="720"/>
        <w:contextualSpacing w:val="0"/>
        <w:jc w:val="both"/>
        <w:rPr>
          <w:rFonts w:asciiTheme="minorHAnsi" w:hAnsiTheme="minorHAnsi"/>
          <w:sz w:val="20"/>
          <w:szCs w:val="20"/>
        </w:rPr>
      </w:pPr>
      <w:r w:rsidRPr="00341351">
        <w:rPr>
          <w:rFonts w:asciiTheme="minorHAnsi" w:hAnsiTheme="minorHAnsi"/>
          <w:sz w:val="20"/>
          <w:szCs w:val="20"/>
        </w:rPr>
        <w:t xml:space="preserve">use or access the Product in a manner that: (i) violates any Applicable Laws; (ii) violates the rights of any third party; (iii) purports to subject us or our Affiliates to any other obligations; (iv) could be fraudulent; or (v) is not permitted under this EULA; </w:t>
      </w:r>
    </w:p>
    <w:p w14:paraId="6644DE0C" w14:textId="77777777" w:rsidR="00972C2D" w:rsidRPr="00341351" w:rsidRDefault="00972C2D" w:rsidP="00087AA5">
      <w:pPr>
        <w:pStyle w:val="ListParagraph"/>
        <w:numPr>
          <w:ilvl w:val="0"/>
          <w:numId w:val="12"/>
        </w:numPr>
        <w:tabs>
          <w:tab w:val="left" w:pos="1440"/>
          <w:tab w:val="left" w:pos="1980"/>
        </w:tabs>
        <w:spacing w:after="120"/>
        <w:ind w:left="0" w:firstLine="720"/>
        <w:contextualSpacing w:val="0"/>
        <w:jc w:val="both"/>
        <w:rPr>
          <w:rFonts w:asciiTheme="minorHAnsi" w:hAnsiTheme="minorHAnsi"/>
          <w:sz w:val="20"/>
          <w:szCs w:val="20"/>
        </w:rPr>
      </w:pPr>
      <w:bookmarkStart w:id="2" w:name="_Hlk526519690"/>
      <w:r w:rsidRPr="00341351">
        <w:rPr>
          <w:rFonts w:asciiTheme="minorHAnsi" w:hAnsiTheme="minorHAnsi"/>
          <w:sz w:val="20"/>
          <w:szCs w:val="20"/>
        </w:rPr>
        <w:t>use the Product to develop, test, support or market products that are competitive with and/or provide similar functionality to the Product; or</w:t>
      </w:r>
    </w:p>
    <w:p w14:paraId="7B076033" w14:textId="77777777" w:rsidR="00972C2D" w:rsidRPr="00341351" w:rsidRDefault="00972C2D" w:rsidP="00087AA5">
      <w:pPr>
        <w:pStyle w:val="ListParagraph"/>
        <w:numPr>
          <w:ilvl w:val="0"/>
          <w:numId w:val="12"/>
        </w:numPr>
        <w:tabs>
          <w:tab w:val="left" w:pos="1440"/>
          <w:tab w:val="left" w:pos="1980"/>
        </w:tabs>
        <w:spacing w:after="120"/>
        <w:ind w:left="0" w:firstLine="720"/>
        <w:contextualSpacing w:val="0"/>
        <w:jc w:val="both"/>
        <w:rPr>
          <w:rFonts w:asciiTheme="minorHAnsi" w:hAnsiTheme="minorHAnsi"/>
          <w:sz w:val="20"/>
          <w:szCs w:val="20"/>
        </w:rPr>
      </w:pPr>
      <w:r w:rsidRPr="00341351">
        <w:rPr>
          <w:rFonts w:asciiTheme="minorHAnsi" w:hAnsiTheme="minorHAnsi"/>
          <w:sz w:val="20"/>
          <w:szCs w:val="20"/>
        </w:rPr>
        <w:t xml:space="preserve">permit your Affiliates to access or use the Product </w:t>
      </w:r>
      <w:r w:rsidRPr="00341351">
        <w:rPr>
          <w:rFonts w:asciiTheme="minorHAnsi" w:hAnsiTheme="minorHAnsi" w:cstheme="minorBidi"/>
          <w:sz w:val="20"/>
          <w:szCs w:val="20"/>
          <w:shd w:val="clear" w:color="auto" w:fill="FFFFFF"/>
        </w:rPr>
        <w:t>unless specifically authorized elsewhere in this EULA or the Order.</w:t>
      </w:r>
    </w:p>
    <w:bookmarkEnd w:id="2"/>
    <w:p w14:paraId="65028FAB" w14:textId="77777777" w:rsidR="00972C2D" w:rsidRPr="00341351" w:rsidRDefault="00972C2D" w:rsidP="00087AA5">
      <w:pPr>
        <w:pStyle w:val="ListParagraph"/>
        <w:numPr>
          <w:ilvl w:val="2"/>
          <w:numId w:val="13"/>
        </w:numPr>
        <w:spacing w:before="120" w:after="120"/>
        <w:ind w:left="0" w:firstLine="0"/>
        <w:contextualSpacing w:val="0"/>
        <w:jc w:val="both"/>
        <w:rPr>
          <w:rFonts w:asciiTheme="minorHAnsi" w:hAnsiTheme="minorHAnsi" w:cstheme="minorBidi"/>
          <w:sz w:val="20"/>
          <w:szCs w:val="20"/>
          <w:shd w:val="clear" w:color="auto" w:fill="FFFFFF"/>
        </w:rPr>
      </w:pPr>
      <w:r w:rsidRPr="00341351">
        <w:rPr>
          <w:rFonts w:asciiTheme="minorHAnsi" w:hAnsiTheme="minorHAnsi" w:cstheme="minorBidi"/>
          <w:b/>
          <w:bCs/>
          <w:sz w:val="20"/>
          <w:szCs w:val="20"/>
          <w:shd w:val="clear" w:color="auto" w:fill="FFFFFF"/>
        </w:rPr>
        <w:t xml:space="preserve">Limitations on Evaluation or Trial Licenses.  </w:t>
      </w:r>
      <w:r w:rsidRPr="00341351">
        <w:rPr>
          <w:rFonts w:asciiTheme="minorHAnsi" w:hAnsiTheme="minorHAnsi" w:cstheme="minorBidi"/>
          <w:sz w:val="20"/>
          <w:szCs w:val="20"/>
          <w:shd w:val="clear" w:color="auto" w:fill="FFFFFF"/>
        </w:rPr>
        <w:t xml:space="preserve">If the Product is licensed to you on an evaluation or trial basis, then you may use the Product only for such purposes until the earlier of: (a) the end of the evaluation period, if any, specified in the Order, this EULA or otherwise communicated by us to you at the time of delivery; or (b) the start date of a paid for license to the Product; or (c) termination in accordance with the terms of this EULA. </w:t>
      </w:r>
      <w:r w:rsidRPr="00341351">
        <w:rPr>
          <w:rFonts w:asciiTheme="minorHAnsi" w:hAnsiTheme="minorHAnsi" w:cstheme="minorHAnsi"/>
          <w:sz w:val="20"/>
          <w:szCs w:val="20"/>
          <w:shd w:val="clear" w:color="auto" w:fill="FFFFFF"/>
        </w:rPr>
        <w:t xml:space="preserve">You may not extend the evaluation period by uninstalling and re-installing the Product(s) or by any other means other than our written consent. </w:t>
      </w:r>
      <w:r w:rsidRPr="00341351">
        <w:rPr>
          <w:rFonts w:asciiTheme="minorHAnsi" w:hAnsiTheme="minorHAnsi" w:cstheme="minorBidi"/>
          <w:sz w:val="20"/>
          <w:szCs w:val="20"/>
          <w:shd w:val="clear" w:color="auto" w:fill="FFFFFF"/>
        </w:rPr>
        <w:t xml:space="preserve">You must not use the Product in a production environment. You will be required to pay for a license for the Product at our then applicable license price if you continue to use the Product, whether in a production or non-production environment, after the evaluation license expires or terminates, and the terms and conditions of the EULA in effect at that time will apply to your continued use of the Product. </w:t>
      </w:r>
      <w:r w:rsidRPr="00341351">
        <w:rPr>
          <w:rFonts w:asciiTheme="minorHAnsi" w:hAnsiTheme="minorHAnsi" w:cstheme="minorHAnsi"/>
          <w:sz w:val="20"/>
          <w:szCs w:val="20"/>
          <w:shd w:val="clear" w:color="auto" w:fill="FFFFFF"/>
        </w:rPr>
        <w:t xml:space="preserve">A Product licensed to you on an evaluation or trial basis may be subject to one or more usage limits specified in section 3 (Product Family Specific Terms), section 4 (Product Specific Terms), the Order or otherwise communicated at the time of delivery (including posting of such limits at the location where you download the Product for evaluation). We may, at our sole discretion, decide whether to offer any maintenance and support for the Product during the evaluation period, and to include any conditions or limits on such maintenance and support. </w:t>
      </w:r>
      <w:bookmarkStart w:id="3" w:name="_Hlk528251559"/>
      <w:r w:rsidRPr="00341351">
        <w:rPr>
          <w:rFonts w:asciiTheme="minorHAnsi" w:hAnsiTheme="minorHAnsi" w:cstheme="minorHAnsi"/>
          <w:sz w:val="20"/>
          <w:szCs w:val="20"/>
          <w:shd w:val="clear" w:color="auto" w:fill="FFFFFF"/>
        </w:rPr>
        <w:t>You may not circumvent any technical limitations included in the Product licensed to you on an evaluation or trial basis.</w:t>
      </w:r>
      <w:bookmarkEnd w:id="3"/>
    </w:p>
    <w:p w14:paraId="2E4E78CD" w14:textId="5AD1BD2F" w:rsidR="00972C2D" w:rsidRPr="00341351" w:rsidRDefault="00972C2D" w:rsidP="00087AA5">
      <w:pPr>
        <w:pStyle w:val="ListParagraph"/>
        <w:numPr>
          <w:ilvl w:val="2"/>
          <w:numId w:val="15"/>
        </w:numPr>
        <w:spacing w:before="120" w:after="120"/>
        <w:ind w:left="0" w:firstLine="0"/>
        <w:contextualSpacing w:val="0"/>
        <w:jc w:val="both"/>
        <w:rPr>
          <w:rFonts w:asciiTheme="minorHAnsi" w:hAnsiTheme="minorHAnsi" w:cstheme="minorBidi"/>
          <w:sz w:val="20"/>
          <w:szCs w:val="20"/>
          <w:shd w:val="clear" w:color="auto" w:fill="FFFFFF"/>
        </w:rPr>
      </w:pPr>
      <w:r w:rsidRPr="00341351">
        <w:rPr>
          <w:rFonts w:asciiTheme="minorHAnsi" w:hAnsiTheme="minorHAnsi" w:cstheme="minorBidi"/>
          <w:b/>
          <w:bCs/>
          <w:sz w:val="20"/>
          <w:szCs w:val="20"/>
          <w:shd w:val="clear" w:color="auto" w:fill="FFFFFF"/>
        </w:rPr>
        <w:t>Redistribution</w:t>
      </w:r>
      <w:r w:rsidRPr="00341351">
        <w:rPr>
          <w:rFonts w:asciiTheme="minorHAnsi" w:hAnsiTheme="minorHAnsi" w:cstheme="minorBidi"/>
          <w:sz w:val="20"/>
          <w:szCs w:val="20"/>
          <w:shd w:val="clear" w:color="auto" w:fill="FFFFFF"/>
        </w:rPr>
        <w:t>.  If the Order or section 3 (Product Family Specific Terms) or section 4 (Product Specific Terms) grants you the express right to redistribute or offer access to all or a portion of the Product (“</w:t>
      </w:r>
      <w:r w:rsidRPr="00341351">
        <w:rPr>
          <w:rFonts w:asciiTheme="minorHAnsi" w:hAnsiTheme="minorHAnsi" w:cstheme="minorBidi"/>
          <w:b/>
          <w:bCs/>
          <w:sz w:val="20"/>
          <w:szCs w:val="20"/>
          <w:shd w:val="clear" w:color="auto" w:fill="FFFFFF"/>
        </w:rPr>
        <w:t>Redistributables</w:t>
      </w:r>
      <w:r w:rsidRPr="00341351">
        <w:rPr>
          <w:rFonts w:asciiTheme="minorHAnsi" w:hAnsiTheme="minorHAnsi" w:cstheme="minorBidi"/>
          <w:sz w:val="20"/>
          <w:szCs w:val="20"/>
          <w:shd w:val="clear" w:color="auto" w:fill="FFFFFF"/>
        </w:rPr>
        <w:t>”), then, in conjunction with any such grant, you must comply with any limitations or requirements specified in the Order, section 3 (Product Family Specific Terms) or section 4 (Product Specific Terms), as applicable, and you must distribute or offer access to the Redistributables subject to a license agreement or terms of use between you and each third party receiving or accessing the Redistributables (“</w:t>
      </w:r>
      <w:r w:rsidRPr="00341351">
        <w:rPr>
          <w:rFonts w:asciiTheme="minorHAnsi" w:hAnsiTheme="minorHAnsi" w:cstheme="minorBidi"/>
          <w:b/>
          <w:bCs/>
          <w:sz w:val="20"/>
          <w:szCs w:val="20"/>
          <w:shd w:val="clear" w:color="auto" w:fill="FFFFFF"/>
        </w:rPr>
        <w:t>your customer</w:t>
      </w:r>
      <w:r w:rsidRPr="00341351">
        <w:rPr>
          <w:rFonts w:asciiTheme="minorHAnsi" w:hAnsiTheme="minorHAnsi" w:cstheme="minorBidi"/>
          <w:sz w:val="20"/>
          <w:szCs w:val="20"/>
          <w:shd w:val="clear" w:color="auto" w:fill="FFFFFF"/>
        </w:rPr>
        <w:t>”) that: (a) protects our interests consistent with the terms contained in this EULA, (b) prohibits your customer from any further distribution of the Redistributables (unless expressly permitted pursuant to section 3 (Product Family Specific Terms) or section 4 (Product Specific Terms)), (c) includes a limitation of damages clause that, to the maximum extent permitted by applicable law, disclaims on behalf of us, our Affiliates or our or their respective licensors, suppliers or Authorized Resellers, liability for any and all damages, whether direct, special, incidental or consequential damages, (</w:t>
      </w:r>
      <w:r w:rsidR="00F13EA5">
        <w:rPr>
          <w:rFonts w:asciiTheme="minorHAnsi" w:hAnsiTheme="minorHAnsi" w:cstheme="minorBidi"/>
          <w:sz w:val="20"/>
          <w:szCs w:val="20"/>
          <w:shd w:val="clear" w:color="auto" w:fill="FFFFFF"/>
        </w:rPr>
        <w:t>d</w:t>
      </w:r>
      <w:r w:rsidRPr="00341351">
        <w:rPr>
          <w:rFonts w:asciiTheme="minorHAnsi" w:hAnsiTheme="minorHAnsi" w:cstheme="minorBidi"/>
          <w:sz w:val="20"/>
          <w:szCs w:val="20"/>
          <w:shd w:val="clear" w:color="auto" w:fill="FFFFFF"/>
        </w:rPr>
        <w:t>) contains terms substantially similar to those in subparts (a) through (g) of section 1.2.4 (Restrictions), section 1.5.1 (Export Compliance) and section 1.5.2 (U.S. Government Customers), and (</w:t>
      </w:r>
      <w:r w:rsidR="00F13EA5">
        <w:rPr>
          <w:rFonts w:asciiTheme="minorHAnsi" w:hAnsiTheme="minorHAnsi" w:cstheme="minorBidi"/>
          <w:sz w:val="20"/>
          <w:szCs w:val="20"/>
          <w:shd w:val="clear" w:color="auto" w:fill="FFFFFF"/>
        </w:rPr>
        <w:t>e</w:t>
      </w:r>
      <w:r w:rsidRPr="00341351">
        <w:rPr>
          <w:rFonts w:asciiTheme="minorHAnsi" w:hAnsiTheme="minorHAnsi" w:cstheme="minorBidi"/>
          <w:sz w:val="20"/>
          <w:szCs w:val="20"/>
          <w:shd w:val="clear" w:color="auto" w:fill="FFFFFF"/>
        </w:rPr>
        <w:t xml:space="preserve">) includes a notice substantially similar to section 1.2.7 (Third Party Notices).  </w:t>
      </w:r>
    </w:p>
    <w:p w14:paraId="137D169C" w14:textId="77777777" w:rsidR="00972C2D" w:rsidRPr="00365DEE" w:rsidRDefault="00972C2D" w:rsidP="00087AA5">
      <w:pPr>
        <w:pStyle w:val="agreepara"/>
        <w:keepLines w:val="0"/>
        <w:numPr>
          <w:ilvl w:val="2"/>
          <w:numId w:val="15"/>
        </w:numPr>
        <w:tabs>
          <w:tab w:val="left" w:pos="720"/>
        </w:tabs>
        <w:spacing w:before="120" w:after="120"/>
        <w:ind w:left="0" w:firstLine="0"/>
        <w:rPr>
          <w:rFonts w:asciiTheme="minorHAnsi" w:hAnsiTheme="minorHAnsi" w:cstheme="minorBidi"/>
          <w:sz w:val="20"/>
          <w:shd w:val="clear" w:color="auto" w:fill="FFFFFF"/>
        </w:rPr>
      </w:pPr>
      <w:r w:rsidRPr="00330BA8">
        <w:rPr>
          <w:rFonts w:asciiTheme="minorHAnsi" w:hAnsiTheme="minorHAnsi" w:cstheme="minorBidi"/>
          <w:b/>
          <w:bCs/>
          <w:sz w:val="20"/>
          <w:shd w:val="clear" w:color="auto" w:fill="FFFFFF"/>
        </w:rPr>
        <w:t>Third Party Notices</w:t>
      </w:r>
      <w:r w:rsidRPr="00330BA8">
        <w:rPr>
          <w:rFonts w:asciiTheme="minorHAnsi" w:hAnsiTheme="minorHAnsi" w:cstheme="minorBidi"/>
          <w:sz w:val="20"/>
          <w:shd w:val="clear" w:color="auto" w:fill="FFFFFF"/>
        </w:rPr>
        <w:t>.  The Product may contain or be accompanied by certain third-</w:t>
      </w:r>
      <w:r w:rsidRPr="00964035">
        <w:rPr>
          <w:rFonts w:asciiTheme="minorHAnsi" w:hAnsiTheme="minorHAnsi" w:cstheme="minorBidi"/>
          <w:sz w:val="20"/>
          <w:shd w:val="clear" w:color="auto" w:fill="FFFFFF"/>
        </w:rPr>
        <w:t xml:space="preserve">party components which are subject to additional restrictions.  These components, are identified in, and subject to, special license terms and conditions which, in the case of On-Premise </w:t>
      </w:r>
      <w:r>
        <w:rPr>
          <w:rFonts w:asciiTheme="minorHAnsi" w:hAnsiTheme="minorHAnsi" w:cstheme="minorBidi"/>
          <w:sz w:val="20"/>
          <w:shd w:val="clear" w:color="auto" w:fill="FFFFFF"/>
        </w:rPr>
        <w:t>Product(s)</w:t>
      </w:r>
      <w:r w:rsidRPr="00964035">
        <w:rPr>
          <w:rFonts w:asciiTheme="minorHAnsi" w:hAnsiTheme="minorHAnsi" w:cstheme="minorBidi"/>
          <w:sz w:val="20"/>
          <w:shd w:val="clear" w:color="auto" w:fill="FFFFFF"/>
        </w:rPr>
        <w:t xml:space="preserve">, are set </w:t>
      </w:r>
      <w:r>
        <w:rPr>
          <w:rFonts w:asciiTheme="minorHAnsi" w:hAnsiTheme="minorHAnsi" w:cstheme="minorBidi"/>
          <w:sz w:val="20"/>
          <w:shd w:val="clear" w:color="auto" w:fill="FFFFFF"/>
        </w:rPr>
        <w:t>out</w:t>
      </w:r>
      <w:r w:rsidRPr="00964035">
        <w:rPr>
          <w:rFonts w:asciiTheme="minorHAnsi" w:hAnsiTheme="minorHAnsi" w:cstheme="minorBidi"/>
          <w:sz w:val="20"/>
          <w:shd w:val="clear" w:color="auto" w:fill="FFFFFF"/>
        </w:rPr>
        <w:t xml:space="preserve"> in the “readme.txt” file, the “noti</w:t>
      </w:r>
      <w:r w:rsidRPr="00AC570C">
        <w:rPr>
          <w:rFonts w:asciiTheme="minorHAnsi" w:hAnsiTheme="minorHAnsi" w:cstheme="minorBidi"/>
          <w:sz w:val="20"/>
          <w:shd w:val="clear" w:color="auto" w:fill="FFFFFF"/>
        </w:rPr>
        <w:t>ces.txt” file, or the “Third Party Software” file accompanying the Product or portions thereof,</w:t>
      </w:r>
      <w:r w:rsidRPr="00D94566">
        <w:rPr>
          <w:rFonts w:asciiTheme="minorHAnsi" w:hAnsiTheme="minorHAnsi" w:cstheme="minorBidi"/>
          <w:sz w:val="20"/>
          <w:shd w:val="clear" w:color="auto" w:fill="FFFFFF"/>
        </w:rPr>
        <w:t xml:space="preserve"> and in the case of Hosted Services, </w:t>
      </w:r>
      <w:r w:rsidRPr="00D94566">
        <w:rPr>
          <w:rFonts w:asciiTheme="minorHAnsi" w:hAnsiTheme="minorHAnsi" w:cstheme="minorBidi"/>
          <w:sz w:val="20"/>
          <w:shd w:val="clear" w:color="auto" w:fill="FFFFFF"/>
        </w:rPr>
        <w:lastRenderedPageBreak/>
        <w:t xml:space="preserve">are set </w:t>
      </w:r>
      <w:r>
        <w:rPr>
          <w:rFonts w:asciiTheme="minorHAnsi" w:hAnsiTheme="minorHAnsi" w:cstheme="minorBidi"/>
          <w:sz w:val="20"/>
          <w:shd w:val="clear" w:color="auto" w:fill="FFFFFF"/>
        </w:rPr>
        <w:t>out</w:t>
      </w:r>
      <w:r w:rsidRPr="00D94566">
        <w:rPr>
          <w:rFonts w:asciiTheme="minorHAnsi" w:hAnsiTheme="minorHAnsi" w:cstheme="minorBidi"/>
          <w:sz w:val="20"/>
          <w:shd w:val="clear" w:color="auto" w:fill="FFFFFF"/>
        </w:rPr>
        <w:t xml:space="preserve"> in the third-party license agreement or notices that </w:t>
      </w:r>
      <w:r w:rsidRPr="00F435F5">
        <w:rPr>
          <w:rFonts w:asciiTheme="minorHAnsi" w:hAnsiTheme="minorHAnsi" w:cstheme="minorBidi"/>
          <w:sz w:val="20"/>
          <w:shd w:val="clear" w:color="auto" w:fill="FFFFFF"/>
        </w:rPr>
        <w:t>comes with the third-party component or is otherwise prov</w:t>
      </w:r>
      <w:r w:rsidRPr="006455C9">
        <w:rPr>
          <w:rFonts w:asciiTheme="minorHAnsi" w:hAnsiTheme="minorHAnsi" w:cstheme="minorBidi"/>
          <w:sz w:val="20"/>
          <w:shd w:val="clear" w:color="auto" w:fill="FFFFFF"/>
        </w:rPr>
        <w:t xml:space="preserve">ided on the web page on which such third-party component is made available </w:t>
      </w:r>
      <w:r w:rsidRPr="00BD560D">
        <w:rPr>
          <w:rFonts w:asciiTheme="minorHAnsi" w:hAnsiTheme="minorHAnsi" w:cstheme="minorBidi"/>
          <w:sz w:val="20"/>
          <w:shd w:val="clear" w:color="auto" w:fill="FFFFFF"/>
        </w:rPr>
        <w:t>(“</w:t>
      </w:r>
      <w:r w:rsidRPr="00BD560D">
        <w:rPr>
          <w:rFonts w:asciiTheme="minorHAnsi" w:hAnsiTheme="minorHAnsi" w:cstheme="minorBidi"/>
          <w:b/>
          <w:bCs/>
          <w:sz w:val="20"/>
          <w:shd w:val="clear" w:color="auto" w:fill="FFFFFF"/>
        </w:rPr>
        <w:t>Special Notices</w:t>
      </w:r>
      <w:r w:rsidRPr="00BD560D">
        <w:rPr>
          <w:rFonts w:asciiTheme="minorHAnsi" w:hAnsiTheme="minorHAnsi" w:cstheme="minorBidi"/>
          <w:sz w:val="20"/>
          <w:shd w:val="clear" w:color="auto" w:fill="FFFFFF"/>
        </w:rPr>
        <w:t xml:space="preserve">”). The Special Notices include important licensing and warranty information and disclaimers.  Unless otherwise expressly stated for a </w:t>
      </w:r>
      <w:r w:rsidRPr="0042769B">
        <w:rPr>
          <w:rFonts w:asciiTheme="minorHAnsi" w:hAnsiTheme="minorHAnsi" w:cstheme="minorBidi"/>
          <w:sz w:val="20"/>
          <w:shd w:val="clear" w:color="auto" w:fill="FFFFFF"/>
        </w:rPr>
        <w:t>given third-</w:t>
      </w:r>
      <w:r w:rsidRPr="007D15FC">
        <w:rPr>
          <w:rFonts w:asciiTheme="minorHAnsi" w:hAnsiTheme="minorHAnsi" w:cstheme="minorBidi"/>
          <w:sz w:val="20"/>
          <w:shd w:val="clear" w:color="auto" w:fill="FFFFFF"/>
        </w:rPr>
        <w:t xml:space="preserve">party component, all such third-party components may be used solely in connection with the use of the Product subject to and in accordance with the terms and conditions of this EULA and the Special Notices. In the event of conflict between the Special Notices </w:t>
      </w:r>
      <w:r w:rsidRPr="003152BA">
        <w:rPr>
          <w:rFonts w:asciiTheme="minorHAnsi" w:hAnsiTheme="minorHAnsi" w:cstheme="minorBidi"/>
          <w:sz w:val="20"/>
          <w:shd w:val="clear" w:color="auto" w:fill="FFFFFF"/>
        </w:rPr>
        <w:t>and the other portions of this EULA, the Special Notices will take precedence (but s</w:t>
      </w:r>
      <w:r w:rsidRPr="0079577B">
        <w:rPr>
          <w:rFonts w:asciiTheme="minorHAnsi" w:hAnsiTheme="minorHAnsi" w:cstheme="minorBidi"/>
          <w:sz w:val="20"/>
          <w:shd w:val="clear" w:color="auto" w:fill="FFFFFF"/>
        </w:rPr>
        <w:t>olely with respect to the third-party component(s) to which the Special Notice relates).</w:t>
      </w:r>
    </w:p>
    <w:p w14:paraId="40D912BF" w14:textId="2BB4A56B" w:rsidR="00972C2D" w:rsidRPr="00341351" w:rsidRDefault="00972C2D" w:rsidP="00087AA5">
      <w:pPr>
        <w:pStyle w:val="ListParagraph"/>
        <w:numPr>
          <w:ilvl w:val="2"/>
          <w:numId w:val="15"/>
        </w:numPr>
        <w:spacing w:before="120" w:after="120"/>
        <w:ind w:left="0" w:firstLine="0"/>
        <w:contextualSpacing w:val="0"/>
        <w:jc w:val="both"/>
        <w:rPr>
          <w:rFonts w:asciiTheme="minorHAnsi" w:hAnsiTheme="minorHAnsi" w:cstheme="minorBidi"/>
          <w:sz w:val="20"/>
          <w:szCs w:val="20"/>
          <w:shd w:val="clear" w:color="auto" w:fill="FFFFFF"/>
        </w:rPr>
      </w:pPr>
      <w:r w:rsidRPr="00341351">
        <w:rPr>
          <w:rFonts w:asciiTheme="minorHAnsi" w:hAnsiTheme="minorHAnsi" w:cstheme="minorBidi"/>
          <w:b/>
          <w:bCs/>
          <w:sz w:val="20"/>
          <w:szCs w:val="20"/>
          <w:shd w:val="clear" w:color="auto" w:fill="FFFFFF"/>
        </w:rPr>
        <w:t>Order of Precedence between EULA and Order</w:t>
      </w:r>
      <w:r w:rsidRPr="00341351">
        <w:rPr>
          <w:rFonts w:asciiTheme="minorHAnsi" w:hAnsiTheme="minorHAnsi" w:cstheme="minorBidi"/>
          <w:sz w:val="20"/>
          <w:szCs w:val="20"/>
          <w:shd w:val="clear" w:color="auto" w:fill="FFFFFF"/>
        </w:rPr>
        <w:t>.  If there is any conflict between the terms and conditions in the Order and the terms and conditions of this EULA, or if the Order changes any of the terms of this EULA, the terms and conditions of the Order will apply, except if the Order is between you and an Authorized Reseller,</w:t>
      </w:r>
      <w:r w:rsidR="00262F92" w:rsidRPr="00262F92">
        <w:t xml:space="preserve"> </w:t>
      </w:r>
      <w:r w:rsidR="00262F92" w:rsidRPr="00262F92">
        <w:rPr>
          <w:rFonts w:asciiTheme="minorHAnsi" w:hAnsiTheme="minorHAnsi" w:cstheme="minorBidi"/>
          <w:sz w:val="20"/>
          <w:szCs w:val="20"/>
          <w:shd w:val="clear" w:color="auto" w:fill="FFFFFF"/>
        </w:rPr>
        <w:t>or the Order is issued/generated by you. In the case where the Order is between you and an Authorized Reseller,</w:t>
      </w:r>
      <w:r w:rsidRPr="00341351">
        <w:rPr>
          <w:rFonts w:asciiTheme="minorHAnsi" w:hAnsiTheme="minorHAnsi" w:cstheme="minorBidi"/>
          <w:sz w:val="20"/>
          <w:szCs w:val="20"/>
          <w:shd w:val="clear" w:color="auto" w:fill="FFFFFF"/>
        </w:rPr>
        <w:t xml:space="preserve"> </w:t>
      </w:r>
      <w:r w:rsidR="00A24F56" w:rsidRPr="00A24F56">
        <w:rPr>
          <w:rFonts w:asciiTheme="minorHAnsi" w:hAnsiTheme="minorHAnsi" w:cstheme="minorBidi"/>
          <w:sz w:val="20"/>
          <w:szCs w:val="20"/>
          <w:shd w:val="clear" w:color="auto" w:fill="FFFFFF"/>
        </w:rPr>
        <w:t xml:space="preserve">the terms of the Order will apply subject to the following: </w:t>
      </w:r>
      <w:r w:rsidRPr="00341351">
        <w:rPr>
          <w:rFonts w:asciiTheme="minorHAnsi" w:hAnsiTheme="minorHAnsi" w:cstheme="minorBidi"/>
          <w:sz w:val="20"/>
          <w:szCs w:val="20"/>
          <w:shd w:val="clear" w:color="auto" w:fill="FFFFFF"/>
        </w:rPr>
        <w:t xml:space="preserve"> (a) any terms and conditions in the Order imposing obligations on the Authorized Reseller that are in addition to or different from the obligations we have to you pursuant to this EULA will be born solely by the Authorized Reseller and our obligations to you and limits on our liability will be governed solely by the terms and conditions of this EULA and (b) any terms and conditions that conflict with or would otherwise alter any of the following under this EULA will have no effect unless expressly agreed to in a written instrument executed by us: our ownership rights, yours and our confidentiality obligations, your export compliance obligations, limitations on your rights as a U.S. Government customer (if applicable), our audit rights, restrictions on your right to assign or governing law and jurisdiction. </w:t>
      </w:r>
      <w:r w:rsidR="00262F92" w:rsidRPr="00262F92">
        <w:rPr>
          <w:rFonts w:asciiTheme="minorHAnsi" w:hAnsiTheme="minorHAnsi" w:cstheme="minorBidi"/>
          <w:sz w:val="20"/>
          <w:szCs w:val="20"/>
          <w:shd w:val="clear" w:color="auto" w:fill="FFFFFF"/>
        </w:rPr>
        <w:t>In case</w:t>
      </w:r>
      <w:r w:rsidR="005F7435">
        <w:rPr>
          <w:rFonts w:asciiTheme="minorHAnsi" w:hAnsiTheme="minorHAnsi" w:cstheme="minorBidi"/>
          <w:sz w:val="20"/>
          <w:szCs w:val="20"/>
          <w:shd w:val="clear" w:color="auto" w:fill="FFFFFF"/>
        </w:rPr>
        <w:t>s</w:t>
      </w:r>
      <w:r w:rsidR="00262F92" w:rsidRPr="00262F92">
        <w:rPr>
          <w:rFonts w:asciiTheme="minorHAnsi" w:hAnsiTheme="minorHAnsi" w:cstheme="minorBidi"/>
          <w:sz w:val="20"/>
          <w:szCs w:val="20"/>
          <w:shd w:val="clear" w:color="auto" w:fill="FFFFFF"/>
        </w:rPr>
        <w:t xml:space="preserve"> where the Order is issued/generated by you, the terms and conditions of Section 1.</w:t>
      </w:r>
      <w:r w:rsidR="00DC4C21" w:rsidRPr="00262F92">
        <w:rPr>
          <w:rFonts w:asciiTheme="minorHAnsi" w:hAnsiTheme="minorHAnsi" w:cstheme="minorBidi"/>
          <w:sz w:val="20"/>
          <w:szCs w:val="20"/>
          <w:shd w:val="clear" w:color="auto" w:fill="FFFFFF"/>
        </w:rPr>
        <w:t>1</w:t>
      </w:r>
      <w:r w:rsidR="00DC4C21">
        <w:rPr>
          <w:rFonts w:asciiTheme="minorHAnsi" w:hAnsiTheme="minorHAnsi" w:cstheme="minorBidi"/>
          <w:sz w:val="20"/>
          <w:szCs w:val="20"/>
          <w:shd w:val="clear" w:color="auto" w:fill="FFFFFF"/>
        </w:rPr>
        <w:t>8</w:t>
      </w:r>
      <w:r w:rsidR="00262F92" w:rsidRPr="00262F92">
        <w:rPr>
          <w:rFonts w:asciiTheme="minorHAnsi" w:hAnsiTheme="minorHAnsi" w:cstheme="minorBidi"/>
          <w:sz w:val="20"/>
          <w:szCs w:val="20"/>
          <w:shd w:val="clear" w:color="auto" w:fill="FFFFFF"/>
        </w:rPr>
        <w:t>.2.</w:t>
      </w:r>
      <w:r w:rsidR="00262F92">
        <w:rPr>
          <w:rFonts w:asciiTheme="minorHAnsi" w:hAnsiTheme="minorHAnsi" w:cstheme="minorBidi"/>
          <w:sz w:val="20"/>
          <w:szCs w:val="20"/>
          <w:shd w:val="clear" w:color="auto" w:fill="FFFFFF"/>
        </w:rPr>
        <w:t xml:space="preserve"> of this EULA</w:t>
      </w:r>
      <w:r w:rsidR="00262F92" w:rsidRPr="00262F92">
        <w:rPr>
          <w:rFonts w:asciiTheme="minorHAnsi" w:hAnsiTheme="minorHAnsi" w:cstheme="minorBidi"/>
          <w:sz w:val="20"/>
          <w:szCs w:val="20"/>
          <w:shd w:val="clear" w:color="auto" w:fill="FFFFFF"/>
        </w:rPr>
        <w:t>, governing a purchase order or other document you supply in connection with this EULA, shall apply to such Order.</w:t>
      </w:r>
    </w:p>
    <w:p w14:paraId="62B10C71" w14:textId="77777777" w:rsidR="00972C2D" w:rsidRPr="00341351" w:rsidRDefault="00972C2D" w:rsidP="00087AA5">
      <w:pPr>
        <w:pStyle w:val="ListParagraph"/>
        <w:numPr>
          <w:ilvl w:val="2"/>
          <w:numId w:val="15"/>
        </w:numPr>
        <w:spacing w:before="120" w:after="120"/>
        <w:ind w:left="0" w:firstLine="0"/>
        <w:contextualSpacing w:val="0"/>
        <w:jc w:val="both"/>
        <w:rPr>
          <w:rFonts w:asciiTheme="minorHAnsi" w:hAnsiTheme="minorHAnsi" w:cstheme="minorBidi"/>
          <w:sz w:val="20"/>
          <w:szCs w:val="20"/>
          <w:shd w:val="clear" w:color="auto" w:fill="FFFFFF"/>
        </w:rPr>
      </w:pPr>
      <w:r w:rsidRPr="00341351">
        <w:rPr>
          <w:rFonts w:asciiTheme="minorHAnsi" w:hAnsiTheme="minorHAnsi" w:cstheme="minorBidi"/>
          <w:b/>
          <w:bCs/>
          <w:sz w:val="20"/>
          <w:szCs w:val="20"/>
          <w:shd w:val="clear" w:color="auto" w:fill="FFFFFF"/>
        </w:rPr>
        <w:t>Order of Precedence within EULA</w:t>
      </w:r>
      <w:r w:rsidRPr="00341351">
        <w:rPr>
          <w:rFonts w:asciiTheme="minorHAnsi" w:hAnsiTheme="minorHAnsi" w:cstheme="minorBidi"/>
          <w:sz w:val="20"/>
          <w:szCs w:val="20"/>
          <w:shd w:val="clear" w:color="auto" w:fill="FFFFFF"/>
        </w:rPr>
        <w:t>.  If there is any conflict among the terms and conditions of this EULA, or if a section changes the terms of another section within this EULA, the order of precedence will be as follows: first, section 4 (Product Specific Terms) (if any); second, section 3 (Product Family Specific Terms) (if any); third, section 2.A (Terms for On-Premise Products) and/or section 2.B (Terms for Hosted Services), as applicable; and fourth and finally, section 1 (General Terms and Conditions).</w:t>
      </w:r>
    </w:p>
    <w:p w14:paraId="3D3729D6" w14:textId="77777777" w:rsidR="00972C2D" w:rsidRPr="00365DEE" w:rsidRDefault="00972C2D" w:rsidP="00087AA5">
      <w:pPr>
        <w:pStyle w:val="Heading2"/>
        <w:keepNext w:val="0"/>
        <w:numPr>
          <w:ilvl w:val="1"/>
          <w:numId w:val="17"/>
        </w:numPr>
        <w:spacing w:after="240"/>
        <w:ind w:left="720" w:hanging="720"/>
        <w:jc w:val="both"/>
        <w:rPr>
          <w:rFonts w:asciiTheme="minorHAnsi" w:eastAsia="Arial" w:hAnsiTheme="minorHAnsi" w:cs="Arial"/>
          <w:color w:val="0D0D0D"/>
          <w:sz w:val="20"/>
          <w:szCs w:val="20"/>
        </w:rPr>
      </w:pPr>
      <w:r w:rsidRPr="00330BA8">
        <w:rPr>
          <w:rFonts w:asciiTheme="minorHAnsi" w:eastAsia="Arial" w:hAnsiTheme="minorHAnsi" w:cs="Arial"/>
          <w:color w:val="0D0D0D"/>
          <w:sz w:val="20"/>
          <w:szCs w:val="20"/>
        </w:rPr>
        <w:t>License Types.</w:t>
      </w:r>
    </w:p>
    <w:p w14:paraId="084CC7F8" w14:textId="77777777" w:rsidR="00972C2D" w:rsidRPr="00341351" w:rsidRDefault="00972C2D" w:rsidP="00087AA5">
      <w:pPr>
        <w:pStyle w:val="ListParagraph"/>
        <w:numPr>
          <w:ilvl w:val="2"/>
          <w:numId w:val="19"/>
        </w:numPr>
        <w:spacing w:after="120"/>
        <w:ind w:left="0" w:firstLine="0"/>
        <w:contextualSpacing w:val="0"/>
        <w:jc w:val="both"/>
        <w:rPr>
          <w:rFonts w:asciiTheme="minorHAnsi" w:hAnsiTheme="minorHAnsi"/>
          <w:sz w:val="20"/>
          <w:szCs w:val="20"/>
        </w:rPr>
      </w:pPr>
      <w:r w:rsidRPr="00341351">
        <w:rPr>
          <w:rFonts w:asciiTheme="minorHAnsi" w:hAnsiTheme="minorHAnsi"/>
          <w:b/>
          <w:bCs/>
          <w:sz w:val="20"/>
          <w:szCs w:val="20"/>
        </w:rPr>
        <w:t>Overview of License Types</w:t>
      </w:r>
      <w:r w:rsidRPr="00341351">
        <w:rPr>
          <w:rFonts w:asciiTheme="minorHAnsi" w:hAnsiTheme="minorHAnsi"/>
          <w:sz w:val="20"/>
          <w:szCs w:val="20"/>
        </w:rPr>
        <w:t>.  The license type for the Product will, unless otherwise specified in this EULA, be one of the following license types: perpetual, term or subscription.  This will be confirmed in the Order or will be the default license type listed in section 3 (Product Family Specific Terms) or section 4 (Product Specific Terms).</w:t>
      </w:r>
    </w:p>
    <w:p w14:paraId="04A024AD" w14:textId="77777777" w:rsidR="00972C2D" w:rsidRPr="00341351" w:rsidRDefault="00972C2D" w:rsidP="00087AA5">
      <w:pPr>
        <w:pStyle w:val="ListParagraph"/>
        <w:numPr>
          <w:ilvl w:val="2"/>
          <w:numId w:val="19"/>
        </w:numPr>
        <w:spacing w:before="120" w:after="120"/>
        <w:ind w:left="0" w:firstLine="0"/>
        <w:contextualSpacing w:val="0"/>
        <w:jc w:val="both"/>
        <w:rPr>
          <w:rFonts w:asciiTheme="minorHAnsi" w:hAnsiTheme="minorHAnsi"/>
          <w:sz w:val="20"/>
          <w:szCs w:val="20"/>
        </w:rPr>
      </w:pPr>
      <w:r w:rsidRPr="00341351">
        <w:rPr>
          <w:rFonts w:asciiTheme="minorHAnsi" w:hAnsiTheme="minorHAnsi"/>
          <w:b/>
          <w:bCs/>
          <w:sz w:val="20"/>
          <w:szCs w:val="20"/>
        </w:rPr>
        <w:t>Perpetual License Type</w:t>
      </w:r>
      <w:r w:rsidRPr="00341351">
        <w:rPr>
          <w:rFonts w:asciiTheme="minorHAnsi" w:hAnsiTheme="minorHAnsi"/>
          <w:sz w:val="20"/>
          <w:szCs w:val="20"/>
        </w:rPr>
        <w:t xml:space="preserve">.  Your license to use the Product will continue in perpetuity unless earlier terminated in accordance with the terms of this EULA. </w:t>
      </w:r>
    </w:p>
    <w:p w14:paraId="0EABC170" w14:textId="77777777" w:rsidR="00972C2D" w:rsidRPr="00341351" w:rsidRDefault="00972C2D" w:rsidP="00087AA5">
      <w:pPr>
        <w:pStyle w:val="ListParagraph"/>
        <w:numPr>
          <w:ilvl w:val="2"/>
          <w:numId w:val="19"/>
        </w:numPr>
        <w:spacing w:before="120" w:after="120"/>
        <w:ind w:left="0" w:firstLine="0"/>
        <w:contextualSpacing w:val="0"/>
        <w:jc w:val="both"/>
        <w:rPr>
          <w:rFonts w:asciiTheme="minorHAnsi" w:hAnsiTheme="minorHAnsi"/>
          <w:sz w:val="20"/>
          <w:szCs w:val="20"/>
        </w:rPr>
      </w:pPr>
      <w:r w:rsidRPr="00341351">
        <w:rPr>
          <w:rFonts w:asciiTheme="minorHAnsi" w:hAnsiTheme="minorHAnsi"/>
          <w:b/>
          <w:bCs/>
          <w:sz w:val="20"/>
          <w:szCs w:val="20"/>
        </w:rPr>
        <w:t>Term License Type</w:t>
      </w:r>
      <w:r w:rsidRPr="00341351">
        <w:rPr>
          <w:rFonts w:asciiTheme="minorHAnsi" w:hAnsiTheme="minorHAnsi"/>
          <w:sz w:val="20"/>
          <w:szCs w:val="20"/>
        </w:rPr>
        <w:t xml:space="preserve">.  Your license to use the Product will continue until the expiration of the term identified in the Order unless earlier terminated in accordance with the terms of this EULA. If we continue to make the Product generally available to our customers, you may purchase a new term license for the Product from us or our Authorized Reseller. </w:t>
      </w:r>
    </w:p>
    <w:p w14:paraId="6E28AF31" w14:textId="4DF00D93" w:rsidR="00972C2D" w:rsidRPr="00341351" w:rsidRDefault="61DC268C" w:rsidP="0D2014EC">
      <w:pPr>
        <w:pStyle w:val="ListParagraph"/>
        <w:numPr>
          <w:ilvl w:val="2"/>
          <w:numId w:val="19"/>
        </w:numPr>
        <w:spacing w:before="120" w:after="120"/>
        <w:ind w:left="0" w:firstLine="0"/>
        <w:jc w:val="both"/>
        <w:rPr>
          <w:rFonts w:asciiTheme="minorHAnsi" w:hAnsiTheme="minorHAnsi"/>
          <w:sz w:val="20"/>
          <w:szCs w:val="20"/>
        </w:rPr>
      </w:pPr>
      <w:r w:rsidRPr="0D2014EC">
        <w:rPr>
          <w:rFonts w:asciiTheme="minorHAnsi" w:hAnsiTheme="minorHAnsi"/>
          <w:b/>
          <w:bCs/>
          <w:sz w:val="20"/>
          <w:szCs w:val="20"/>
        </w:rPr>
        <w:t>Subscription License Type</w:t>
      </w:r>
      <w:r w:rsidRPr="0D2014EC">
        <w:rPr>
          <w:rFonts w:asciiTheme="minorHAnsi" w:hAnsiTheme="minorHAnsi"/>
          <w:sz w:val="20"/>
          <w:szCs w:val="20"/>
        </w:rPr>
        <w:t>. Your license to use the Product will continue until the expiration of the subscription period identified in the Order unless earlier terminated in accordance with the terms of this EULA. The procedure for renewing your license to the Product is set out in section 3 (Product Family Specific Terms) or section 4 (Product Specific Terms). If you upgrade your subscription to the Product, the upgrade will take effect immediately and you will be charged and must pay the applicable fee, and the term of your then-current subscription period may be extended, as described at the time you upgrade. You may not downgrade a subscription to the Product.</w:t>
      </w:r>
    </w:p>
    <w:p w14:paraId="29D5CBE9" w14:textId="0D45AE07" w:rsidR="00972C2D" w:rsidRPr="00365DEE" w:rsidRDefault="00972C2D" w:rsidP="00087AA5">
      <w:pPr>
        <w:pStyle w:val="Heading2"/>
        <w:keepNext w:val="0"/>
        <w:numPr>
          <w:ilvl w:val="1"/>
          <w:numId w:val="21"/>
        </w:numPr>
        <w:spacing w:after="240"/>
        <w:ind w:left="0" w:firstLine="0"/>
        <w:jc w:val="both"/>
        <w:rPr>
          <w:rFonts w:asciiTheme="minorHAnsi" w:hAnsiTheme="minorHAnsi"/>
          <w:b w:val="0"/>
          <w:bCs w:val="0"/>
          <w:sz w:val="20"/>
          <w:szCs w:val="20"/>
        </w:rPr>
      </w:pPr>
      <w:r w:rsidRPr="00330BA8">
        <w:rPr>
          <w:rFonts w:asciiTheme="minorHAnsi" w:hAnsiTheme="minorHAnsi"/>
          <w:sz w:val="20"/>
          <w:szCs w:val="20"/>
        </w:rPr>
        <w:t>Our Business Principles.</w:t>
      </w:r>
      <w:r w:rsidRPr="00330BA8">
        <w:rPr>
          <w:rFonts w:asciiTheme="minorHAnsi" w:hAnsiTheme="minorHAnsi"/>
          <w:b w:val="0"/>
          <w:bCs w:val="0"/>
          <w:sz w:val="20"/>
          <w:szCs w:val="20"/>
        </w:rPr>
        <w:t xml:space="preserve">  </w:t>
      </w:r>
      <w:r w:rsidRPr="00330BA8">
        <w:rPr>
          <w:rFonts w:asciiTheme="minorHAnsi" w:hAnsiTheme="minorHAnsi" w:cstheme="minorBidi"/>
          <w:b w:val="0"/>
          <w:bCs w:val="0"/>
          <w:sz w:val="20"/>
          <w:szCs w:val="20"/>
        </w:rPr>
        <w:t xml:space="preserve">We will apply the principles set </w:t>
      </w:r>
      <w:r>
        <w:rPr>
          <w:rFonts w:asciiTheme="minorHAnsi" w:hAnsiTheme="minorHAnsi" w:cstheme="minorBidi"/>
          <w:b w:val="0"/>
          <w:bCs w:val="0"/>
          <w:sz w:val="20"/>
          <w:szCs w:val="20"/>
        </w:rPr>
        <w:t>out</w:t>
      </w:r>
      <w:r w:rsidRPr="00330BA8">
        <w:rPr>
          <w:rFonts w:asciiTheme="minorHAnsi" w:hAnsiTheme="minorHAnsi" w:cstheme="minorBidi"/>
          <w:b w:val="0"/>
          <w:bCs w:val="0"/>
          <w:sz w:val="20"/>
          <w:szCs w:val="20"/>
        </w:rPr>
        <w:t xml:space="preserve"> in our Code of Conduct and Business Ethics (published on our website at </w:t>
      </w:r>
      <w:hyperlink r:id="rId12" w:history="1">
        <w:r w:rsidRPr="00330BA8">
          <w:rPr>
            <w:rStyle w:val="Hyperlink"/>
            <w:rFonts w:asciiTheme="minorHAnsi" w:hAnsiTheme="minorHAnsi" w:cstheme="minorBidi"/>
            <w:b w:val="0"/>
            <w:bCs w:val="0"/>
            <w:sz w:val="20"/>
            <w:szCs w:val="20"/>
          </w:rPr>
          <w:t>http://investors.progress.com/governance.cfm</w:t>
        </w:r>
      </w:hyperlink>
      <w:r w:rsidRPr="00330BA8">
        <w:rPr>
          <w:rFonts w:asciiTheme="minorHAnsi" w:hAnsiTheme="minorHAnsi" w:cstheme="minorBidi"/>
          <w:b w:val="0"/>
          <w:bCs w:val="0"/>
          <w:sz w:val="20"/>
          <w:szCs w:val="20"/>
        </w:rPr>
        <w:t>) in our performance under this EULA.</w:t>
      </w:r>
    </w:p>
    <w:p w14:paraId="09FC6CB5" w14:textId="77777777" w:rsidR="00972C2D" w:rsidRPr="00365DEE" w:rsidRDefault="00972C2D" w:rsidP="00087AA5">
      <w:pPr>
        <w:pStyle w:val="Heading2"/>
        <w:keepNext w:val="0"/>
        <w:numPr>
          <w:ilvl w:val="1"/>
          <w:numId w:val="23"/>
        </w:numPr>
        <w:spacing w:after="240"/>
        <w:ind w:left="0" w:firstLine="0"/>
        <w:jc w:val="both"/>
        <w:rPr>
          <w:rFonts w:asciiTheme="minorHAnsi" w:eastAsia="Arial" w:hAnsiTheme="minorHAnsi" w:cs="Arial"/>
          <w:color w:val="0D0D0D"/>
          <w:sz w:val="20"/>
          <w:szCs w:val="20"/>
        </w:rPr>
      </w:pPr>
      <w:r w:rsidRPr="00330BA8">
        <w:rPr>
          <w:rFonts w:asciiTheme="minorHAnsi" w:hAnsiTheme="minorHAnsi"/>
          <w:sz w:val="20"/>
          <w:szCs w:val="20"/>
        </w:rPr>
        <w:t xml:space="preserve">Export </w:t>
      </w:r>
      <w:r w:rsidRPr="00330BA8">
        <w:rPr>
          <w:rFonts w:asciiTheme="minorHAnsi" w:eastAsia="Arial" w:hAnsiTheme="minorHAnsi" w:cs="Arial"/>
          <w:color w:val="0D0D0D"/>
          <w:sz w:val="20"/>
          <w:szCs w:val="20"/>
        </w:rPr>
        <w:t xml:space="preserve">Compliance and U.S. Government Customers.  </w:t>
      </w:r>
    </w:p>
    <w:p w14:paraId="33E32509" w14:textId="77777777" w:rsidR="00972C2D" w:rsidRPr="00341351" w:rsidRDefault="00972C2D" w:rsidP="00087AA5">
      <w:pPr>
        <w:pStyle w:val="ListParagraph"/>
        <w:numPr>
          <w:ilvl w:val="2"/>
          <w:numId w:val="25"/>
        </w:numPr>
        <w:spacing w:after="120"/>
        <w:ind w:left="0" w:firstLine="0"/>
        <w:contextualSpacing w:val="0"/>
        <w:jc w:val="both"/>
        <w:rPr>
          <w:rFonts w:asciiTheme="minorHAnsi" w:hAnsiTheme="minorHAnsi" w:cstheme="minorBidi"/>
          <w:sz w:val="20"/>
          <w:szCs w:val="20"/>
          <w:shd w:val="clear" w:color="auto" w:fill="FFFFFF"/>
        </w:rPr>
      </w:pPr>
      <w:r w:rsidRPr="00341351">
        <w:rPr>
          <w:rFonts w:asciiTheme="minorHAnsi" w:hAnsiTheme="minorHAnsi" w:cstheme="minorBidi"/>
          <w:b/>
          <w:bCs/>
          <w:sz w:val="20"/>
          <w:szCs w:val="20"/>
        </w:rPr>
        <w:lastRenderedPageBreak/>
        <w:t>Export Compliance</w:t>
      </w:r>
      <w:r w:rsidRPr="00341351">
        <w:rPr>
          <w:rFonts w:asciiTheme="minorHAnsi" w:hAnsiTheme="minorHAnsi" w:cstheme="minorBidi"/>
          <w:sz w:val="20"/>
          <w:szCs w:val="20"/>
        </w:rPr>
        <w:t xml:space="preserve">.  Export laws and regulations of the United States and any other relevant local export laws and regulations apply to the Products. You agree that such export control laws, including, without limitation, the U.S. Export Administration Act and its associated regulations, govern your use of the Product (including technical data), and you agree to comply with all such export laws and regulations (including “deemed export” and “deemed re-export” regulations). You agree that no data, information and/or Product (or direct product thereof) will be exported, directly or indirectly, in violation of these laws, or will be used for any purpose prohibited by these laws including, without limitation, nuclear, chemical, or biological weapons proliferation, or development of missile technology. </w:t>
      </w:r>
    </w:p>
    <w:p w14:paraId="2C109679" w14:textId="77777777" w:rsidR="00972C2D" w:rsidRPr="00341351" w:rsidRDefault="00972C2D" w:rsidP="00087AA5">
      <w:pPr>
        <w:pStyle w:val="ListParagraph"/>
        <w:numPr>
          <w:ilvl w:val="2"/>
          <w:numId w:val="25"/>
        </w:numPr>
        <w:spacing w:before="120" w:after="120"/>
        <w:ind w:left="0" w:firstLine="0"/>
        <w:contextualSpacing w:val="0"/>
        <w:jc w:val="both"/>
        <w:rPr>
          <w:rFonts w:asciiTheme="minorHAnsi" w:hAnsiTheme="minorHAnsi" w:cstheme="minorBidi"/>
          <w:sz w:val="20"/>
          <w:szCs w:val="20"/>
        </w:rPr>
      </w:pPr>
      <w:r w:rsidRPr="00341351">
        <w:rPr>
          <w:rFonts w:asciiTheme="minorHAnsi" w:hAnsiTheme="minorHAnsi" w:cstheme="minorBidi"/>
          <w:b/>
          <w:bCs/>
          <w:sz w:val="20"/>
          <w:szCs w:val="20"/>
        </w:rPr>
        <w:t>U.S. Government Customers</w:t>
      </w:r>
      <w:r w:rsidRPr="00341351">
        <w:rPr>
          <w:rFonts w:asciiTheme="minorHAnsi" w:hAnsiTheme="minorHAnsi" w:cstheme="minorBidi"/>
          <w:sz w:val="20"/>
          <w:szCs w:val="20"/>
        </w:rPr>
        <w:t xml:space="preserve">.  </w:t>
      </w:r>
      <w:r w:rsidRPr="00341351">
        <w:rPr>
          <w:rFonts w:asciiTheme="minorHAnsi" w:hAnsiTheme="minorHAnsi" w:cstheme="minorBidi"/>
          <w:sz w:val="20"/>
          <w:szCs w:val="20"/>
          <w:shd w:val="clear" w:color="auto" w:fill="FFFFFF"/>
        </w:rPr>
        <w:t xml:space="preserve">If the Product is being acquired by or on behalf of the U.S. Government or by a U.S. Government prime contractor or subcontractor (at any tier), then the U.S. Government’s rights in the Product will be only as set out herein. The Product and Documentation are “commercial items” as that term is defined at 48 C.F.R. 2.101, consisting of “commercial computer software” and “commercial software documentation” as such terms are used in 48 C.F.R. 12.212. Consistent with 48 C.F.R. 12.212 and 48 C.F.R. 227.7202-1 through 227.7202-4, all U.S. Government end users acquire the Product and such Documentation with only those rights set out herein. </w:t>
      </w:r>
    </w:p>
    <w:p w14:paraId="13696F62" w14:textId="77777777" w:rsidR="00972C2D" w:rsidRPr="00365DEE" w:rsidRDefault="00972C2D" w:rsidP="00087AA5">
      <w:pPr>
        <w:pStyle w:val="Heading2"/>
        <w:keepNext w:val="0"/>
        <w:numPr>
          <w:ilvl w:val="1"/>
          <w:numId w:val="27"/>
        </w:numPr>
        <w:spacing w:after="120"/>
        <w:ind w:left="0" w:firstLine="0"/>
        <w:jc w:val="both"/>
        <w:rPr>
          <w:rFonts w:asciiTheme="minorHAnsi" w:hAnsiTheme="minorHAnsi" w:cstheme="minorBidi"/>
          <w:b w:val="0"/>
          <w:bCs w:val="0"/>
          <w:sz w:val="20"/>
          <w:szCs w:val="20"/>
        </w:rPr>
      </w:pPr>
      <w:r w:rsidRPr="00330BA8">
        <w:rPr>
          <w:rFonts w:asciiTheme="minorHAnsi" w:hAnsiTheme="minorHAnsi"/>
          <w:sz w:val="20"/>
          <w:szCs w:val="20"/>
        </w:rPr>
        <w:t>IP Ownership and Feedback.</w:t>
      </w:r>
      <w:r w:rsidRPr="00964035">
        <w:rPr>
          <w:rFonts w:asciiTheme="minorHAnsi" w:hAnsiTheme="minorHAnsi" w:cstheme="minorBidi"/>
          <w:sz w:val="20"/>
          <w:szCs w:val="20"/>
        </w:rPr>
        <w:t xml:space="preserve">  </w:t>
      </w:r>
    </w:p>
    <w:p w14:paraId="4EE2CAC2" w14:textId="77777777" w:rsidR="00972C2D" w:rsidRDefault="00972C2D" w:rsidP="00087AA5">
      <w:pPr>
        <w:pStyle w:val="Heading2"/>
        <w:keepNext w:val="0"/>
        <w:numPr>
          <w:ilvl w:val="2"/>
          <w:numId w:val="27"/>
        </w:numPr>
        <w:spacing w:before="120" w:after="120"/>
        <w:ind w:left="0" w:firstLine="0"/>
        <w:jc w:val="both"/>
        <w:rPr>
          <w:rFonts w:asciiTheme="minorHAnsi" w:hAnsiTheme="minorHAnsi" w:cstheme="minorBidi"/>
          <w:b w:val="0"/>
          <w:bCs w:val="0"/>
          <w:sz w:val="20"/>
          <w:szCs w:val="20"/>
        </w:rPr>
      </w:pPr>
      <w:r w:rsidRPr="00330BA8">
        <w:rPr>
          <w:rFonts w:asciiTheme="minorHAnsi" w:hAnsiTheme="minorHAnsi" w:cstheme="minorBidi"/>
          <w:sz w:val="20"/>
          <w:szCs w:val="20"/>
          <w:shd w:val="clear" w:color="auto" w:fill="FFFFFF"/>
        </w:rPr>
        <w:t>IP Ownership</w:t>
      </w:r>
      <w:r w:rsidRPr="00330BA8">
        <w:rPr>
          <w:rFonts w:asciiTheme="minorHAnsi" w:hAnsiTheme="minorHAnsi" w:cstheme="minorBidi"/>
          <w:b w:val="0"/>
          <w:bCs w:val="0"/>
          <w:sz w:val="20"/>
          <w:szCs w:val="20"/>
          <w:shd w:val="clear" w:color="auto" w:fill="FFFFFF"/>
        </w:rPr>
        <w:t>.  The</w:t>
      </w:r>
      <w:r w:rsidRPr="00964035">
        <w:rPr>
          <w:rFonts w:asciiTheme="minorHAnsi" w:hAnsiTheme="minorHAnsi" w:cstheme="minorBidi"/>
          <w:b w:val="0"/>
          <w:bCs w:val="0"/>
          <w:sz w:val="20"/>
          <w:szCs w:val="20"/>
          <w:shd w:val="clear" w:color="auto" w:fill="FFFFFF"/>
        </w:rPr>
        <w:t xml:space="preserve"> Product</w:t>
      </w:r>
      <w:r w:rsidRPr="00AC570C">
        <w:rPr>
          <w:rFonts w:asciiTheme="minorHAnsi" w:hAnsiTheme="minorHAnsi" w:cstheme="minorBidi"/>
          <w:sz w:val="20"/>
          <w:szCs w:val="20"/>
        </w:rPr>
        <w:t xml:space="preserve">, </w:t>
      </w:r>
      <w:r w:rsidRPr="00AC570C">
        <w:rPr>
          <w:rFonts w:asciiTheme="minorHAnsi" w:hAnsiTheme="minorHAnsi" w:cstheme="minorBidi"/>
          <w:b w:val="0"/>
          <w:bCs w:val="0"/>
          <w:sz w:val="20"/>
          <w:szCs w:val="20"/>
          <w:shd w:val="clear" w:color="auto" w:fill="FFFFFF"/>
        </w:rPr>
        <w:t xml:space="preserve">Our Technology, Documentation, and all other </w:t>
      </w:r>
      <w:r w:rsidRPr="00D94566">
        <w:rPr>
          <w:rFonts w:asciiTheme="minorHAnsi" w:hAnsiTheme="minorHAnsi" w:cstheme="minorBidi"/>
          <w:b w:val="0"/>
          <w:bCs w:val="0"/>
          <w:sz w:val="20"/>
          <w:szCs w:val="20"/>
          <w:shd w:val="clear" w:color="auto" w:fill="FFFFFF"/>
        </w:rPr>
        <w:t>current or future intellectual property developed by us or our Affiliates</w:t>
      </w:r>
      <w:r w:rsidRPr="00F435F5">
        <w:rPr>
          <w:rFonts w:asciiTheme="minorHAnsi" w:hAnsiTheme="minorHAnsi" w:cstheme="minorBidi"/>
          <w:b w:val="0"/>
          <w:bCs w:val="0"/>
          <w:sz w:val="20"/>
          <w:szCs w:val="20"/>
          <w:shd w:val="clear" w:color="auto" w:fill="FFFFFF"/>
        </w:rPr>
        <w:t xml:space="preserve">, and all worldwide Intellectual Property Rights in each of the foregoing and all Updates, upgrades, enhancements, new versions, releases, corrections, and other modifications thereto and derivative works thereof, are the exclusive property of us or our Affiliates or our or their licensors or suppliers. Except for the rights and licenses expressly granted herein, all such rights are reserved by us and our Affiliates and our or their licensors and suppliers. </w:t>
      </w:r>
      <w:r w:rsidRPr="00F435F5">
        <w:rPr>
          <w:rFonts w:asciiTheme="minorHAnsi" w:hAnsiTheme="minorHAnsi" w:cstheme="minorBidi"/>
          <w:sz w:val="20"/>
          <w:szCs w:val="20"/>
        </w:rPr>
        <w:t xml:space="preserve"> </w:t>
      </w:r>
      <w:r w:rsidRPr="006455C9">
        <w:rPr>
          <w:rFonts w:asciiTheme="minorHAnsi" w:hAnsiTheme="minorHAnsi" w:cstheme="minorBidi"/>
          <w:b w:val="0"/>
          <w:bCs w:val="0"/>
          <w:sz w:val="20"/>
          <w:szCs w:val="20"/>
        </w:rPr>
        <w:t>All title and Intellectual Property Rights in and to the content that may be accessed through use of the Product is the property of the respective content owner and may be protected by applicable copyright or other intellectual property laws and treaties. This EULA grants you no rights to use such content.</w:t>
      </w:r>
    </w:p>
    <w:p w14:paraId="6D894B3E" w14:textId="77777777" w:rsidR="00972C2D" w:rsidRPr="00613C9B" w:rsidRDefault="00972C2D" w:rsidP="00087AA5">
      <w:pPr>
        <w:pStyle w:val="Heading2"/>
        <w:keepNext w:val="0"/>
        <w:numPr>
          <w:ilvl w:val="2"/>
          <w:numId w:val="27"/>
        </w:numPr>
        <w:spacing w:before="120" w:after="120"/>
        <w:ind w:left="0" w:firstLine="0"/>
        <w:jc w:val="both"/>
        <w:rPr>
          <w:rFonts w:asciiTheme="minorHAnsi" w:eastAsia="Arial" w:hAnsiTheme="minorHAnsi" w:cs="Arial"/>
          <w:b w:val="0"/>
          <w:color w:val="0D0D0D"/>
          <w:sz w:val="20"/>
          <w:szCs w:val="20"/>
        </w:rPr>
      </w:pPr>
      <w:r w:rsidRPr="00613C9B">
        <w:rPr>
          <w:rFonts w:asciiTheme="minorHAnsi" w:eastAsia="Arial" w:hAnsiTheme="minorHAnsi" w:cs="Arial"/>
          <w:color w:val="0D0D0D"/>
          <w:sz w:val="20"/>
          <w:szCs w:val="20"/>
        </w:rPr>
        <w:t>Feedback</w:t>
      </w:r>
      <w:r w:rsidRPr="00613C9B">
        <w:rPr>
          <w:rFonts w:asciiTheme="minorHAnsi" w:eastAsia="Arial" w:hAnsiTheme="minorHAnsi" w:cs="Arial"/>
          <w:b w:val="0"/>
          <w:color w:val="0D0D0D"/>
          <w:sz w:val="20"/>
          <w:szCs w:val="20"/>
        </w:rPr>
        <w:t xml:space="preserve">.  If you provide us any ideas, thoughts, criticisms, suggested improvements or other feedback related to Our Technology (collectively “Feedback”) you own the Feedback and you grant to us a worldwide, royalty-free, fully paid, perpetual, irrevocable license to use, reproduce, modify, translate, distribute, perform, display, import, sell, license, offer for sale, make, have made and otherwise exploit the Feedback in any form, media, or technology, whether now known or hereafter developed, and to allow others to do the same without restriction or obligation of any kind, on account of confidential information, intellectual property rights or otherwise, and may incorporate into our products or services any service, product, technology, enhancement, documentation or other development (“Improvement”) incorporating or derived from any Feedback with no obligation to license or to make available the Improvement to you or any other person or entity. This is true whether you provide the Feedback through use of the Product or through any other method of communication with us, unless we have entered into a separate agreement with you that provides otherwise. </w:t>
      </w:r>
    </w:p>
    <w:p w14:paraId="47187066" w14:textId="77777777" w:rsidR="00972C2D" w:rsidRPr="00365DEE" w:rsidRDefault="00972C2D" w:rsidP="00087AA5">
      <w:pPr>
        <w:pStyle w:val="Heading2"/>
        <w:keepNext w:val="0"/>
        <w:numPr>
          <w:ilvl w:val="1"/>
          <w:numId w:val="29"/>
        </w:numPr>
        <w:tabs>
          <w:tab w:val="left" w:pos="720"/>
          <w:tab w:val="left" w:pos="1440"/>
        </w:tabs>
        <w:spacing w:after="240"/>
        <w:ind w:left="0" w:firstLine="0"/>
        <w:jc w:val="both"/>
        <w:rPr>
          <w:rFonts w:asciiTheme="minorHAnsi" w:eastAsia="Arial" w:hAnsiTheme="minorHAnsi" w:cstheme="minorBidi"/>
          <w:sz w:val="20"/>
          <w:szCs w:val="20"/>
        </w:rPr>
      </w:pPr>
      <w:r w:rsidRPr="00330BA8">
        <w:rPr>
          <w:rFonts w:asciiTheme="minorHAnsi" w:eastAsia="Arial" w:hAnsiTheme="minorHAnsi" w:cs="Arial"/>
          <w:color w:val="0D0D0D"/>
          <w:sz w:val="20"/>
          <w:szCs w:val="20"/>
        </w:rPr>
        <w:t>Maintenance.</w:t>
      </w:r>
      <w:r w:rsidRPr="00330BA8">
        <w:rPr>
          <w:rFonts w:asciiTheme="minorHAnsi" w:eastAsia="Arial" w:hAnsiTheme="minorHAnsi" w:cstheme="minorBidi"/>
          <w:sz w:val="20"/>
          <w:szCs w:val="20"/>
        </w:rPr>
        <w:t xml:space="preserve">  </w:t>
      </w:r>
    </w:p>
    <w:p w14:paraId="0F9CE208" w14:textId="77777777" w:rsidR="00972C2D" w:rsidRPr="00365DEE" w:rsidRDefault="00972C2D" w:rsidP="00087AA5">
      <w:pPr>
        <w:pStyle w:val="Heading2"/>
        <w:keepNext w:val="0"/>
        <w:numPr>
          <w:ilvl w:val="2"/>
          <w:numId w:val="29"/>
        </w:numPr>
        <w:tabs>
          <w:tab w:val="left" w:pos="720"/>
          <w:tab w:val="left" w:pos="1440"/>
        </w:tabs>
        <w:spacing w:before="120" w:after="120"/>
        <w:ind w:left="0" w:firstLine="0"/>
        <w:jc w:val="both"/>
        <w:rPr>
          <w:rFonts w:asciiTheme="minorHAnsi" w:hAnsiTheme="minorHAnsi" w:cstheme="minorBidi"/>
          <w:sz w:val="20"/>
          <w:szCs w:val="20"/>
          <w:shd w:val="clear" w:color="auto" w:fill="FFFFFF"/>
        </w:rPr>
      </w:pPr>
      <w:r w:rsidRPr="00330BA8">
        <w:rPr>
          <w:rFonts w:asciiTheme="minorHAnsi" w:eastAsia="Arial" w:hAnsiTheme="minorHAnsi" w:cstheme="minorBidi"/>
          <w:sz w:val="20"/>
          <w:szCs w:val="20"/>
        </w:rPr>
        <w:t>Our Maintenance and Support Policies</w:t>
      </w:r>
      <w:r w:rsidRPr="00330BA8">
        <w:rPr>
          <w:rFonts w:asciiTheme="minorHAnsi" w:eastAsia="Arial" w:hAnsiTheme="minorHAnsi" w:cstheme="minorBidi"/>
          <w:b w:val="0"/>
          <w:bCs w:val="0"/>
          <w:sz w:val="20"/>
          <w:szCs w:val="20"/>
        </w:rPr>
        <w:t xml:space="preserve">.  </w:t>
      </w:r>
      <w:r w:rsidRPr="00330BA8">
        <w:rPr>
          <w:rFonts w:asciiTheme="minorHAnsi" w:hAnsiTheme="minorHAnsi" w:cstheme="minorBidi"/>
          <w:b w:val="0"/>
          <w:bCs w:val="0"/>
          <w:sz w:val="20"/>
          <w:szCs w:val="20"/>
          <w:shd w:val="clear" w:color="auto" w:fill="FFFFFF"/>
        </w:rPr>
        <w:t xml:space="preserve">If we offer </w:t>
      </w:r>
      <w:r w:rsidRPr="00964035">
        <w:rPr>
          <w:rFonts w:asciiTheme="minorHAnsi" w:hAnsiTheme="minorHAnsi" w:cstheme="minorBidi"/>
          <w:b w:val="0"/>
          <w:bCs w:val="0"/>
          <w:sz w:val="20"/>
          <w:szCs w:val="20"/>
          <w:shd w:val="clear" w:color="auto" w:fill="FFFFFF"/>
        </w:rPr>
        <w:t xml:space="preserve">and you purchase maintenance and support for the Product, </w:t>
      </w:r>
      <w:r w:rsidRPr="00AC570C">
        <w:rPr>
          <w:rFonts w:asciiTheme="minorHAnsi" w:hAnsiTheme="minorHAnsi" w:cstheme="minorBidi"/>
          <w:b w:val="0"/>
          <w:bCs w:val="0"/>
          <w:sz w:val="20"/>
          <w:szCs w:val="20"/>
          <w:shd w:val="clear" w:color="auto" w:fill="FFFFFF"/>
        </w:rPr>
        <w:t>then it</w:t>
      </w:r>
      <w:r w:rsidRPr="00D94566">
        <w:rPr>
          <w:rFonts w:asciiTheme="minorHAnsi" w:hAnsiTheme="minorHAnsi" w:cstheme="minorBidi"/>
          <w:b w:val="0"/>
          <w:bCs w:val="0"/>
          <w:sz w:val="20"/>
          <w:szCs w:val="20"/>
          <w:shd w:val="clear" w:color="auto" w:fill="FFFFFF"/>
        </w:rPr>
        <w:t xml:space="preserve"> will be provided in accordance with our then current maintenance and support policies for the applicable Product</w:t>
      </w:r>
      <w:r w:rsidRPr="007E3832">
        <w:rPr>
          <w:rFonts w:asciiTheme="minorHAnsi" w:hAnsiTheme="minorHAnsi" w:cstheme="minorBidi"/>
          <w:b w:val="0"/>
          <w:bCs w:val="0"/>
          <w:sz w:val="20"/>
          <w:szCs w:val="20"/>
          <w:shd w:val="clear" w:color="auto" w:fill="FFFFFF"/>
        </w:rPr>
        <w:t xml:space="preserve"> </w:t>
      </w:r>
      <w:r>
        <w:rPr>
          <w:rFonts w:asciiTheme="minorHAnsi" w:hAnsiTheme="minorHAnsi" w:cstheme="minorBidi"/>
          <w:b w:val="0"/>
          <w:bCs w:val="0"/>
          <w:sz w:val="20"/>
          <w:szCs w:val="20"/>
          <w:shd w:val="clear" w:color="auto" w:fill="FFFFFF"/>
        </w:rPr>
        <w:t>in effect at the time of purchase</w:t>
      </w:r>
      <w:r w:rsidRPr="00964035">
        <w:rPr>
          <w:rFonts w:asciiTheme="minorHAnsi" w:hAnsiTheme="minorHAnsi" w:cstheme="minorBidi"/>
          <w:b w:val="0"/>
          <w:bCs w:val="0"/>
          <w:sz w:val="20"/>
          <w:szCs w:val="20"/>
          <w:shd w:val="clear" w:color="auto" w:fill="FFFFFF"/>
        </w:rPr>
        <w:t xml:space="preserve">. You may access </w:t>
      </w:r>
      <w:r w:rsidRPr="00AC570C">
        <w:rPr>
          <w:rFonts w:asciiTheme="minorHAnsi" w:hAnsiTheme="minorHAnsi" w:cstheme="minorBidi"/>
          <w:b w:val="0"/>
          <w:bCs w:val="0"/>
          <w:sz w:val="20"/>
          <w:szCs w:val="20"/>
          <w:shd w:val="clear" w:color="auto" w:fill="FFFFFF"/>
        </w:rPr>
        <w:t>our maintenance and support polic</w:t>
      </w:r>
      <w:r>
        <w:rPr>
          <w:rFonts w:asciiTheme="minorHAnsi" w:hAnsiTheme="minorHAnsi" w:cstheme="minorBidi"/>
          <w:b w:val="0"/>
          <w:bCs w:val="0"/>
          <w:sz w:val="20"/>
          <w:szCs w:val="20"/>
          <w:shd w:val="clear" w:color="auto" w:fill="FFFFFF"/>
        </w:rPr>
        <w:t>i</w:t>
      </w:r>
      <w:r w:rsidRPr="00AC570C">
        <w:rPr>
          <w:rFonts w:asciiTheme="minorHAnsi" w:hAnsiTheme="minorHAnsi" w:cstheme="minorBidi"/>
          <w:b w:val="0"/>
          <w:bCs w:val="0"/>
          <w:sz w:val="20"/>
          <w:szCs w:val="20"/>
          <w:shd w:val="clear" w:color="auto" w:fill="FFFFFF"/>
        </w:rPr>
        <w:t xml:space="preserve">es </w:t>
      </w:r>
      <w:r>
        <w:rPr>
          <w:rFonts w:asciiTheme="minorHAnsi" w:hAnsiTheme="minorHAnsi" w:cstheme="minorBidi"/>
          <w:b w:val="0"/>
          <w:bCs w:val="0"/>
          <w:sz w:val="20"/>
          <w:szCs w:val="20"/>
          <w:shd w:val="clear" w:color="auto" w:fill="FFFFFF"/>
        </w:rPr>
        <w:t xml:space="preserve">by clicking on the applicable Product family link located at </w:t>
      </w:r>
      <w:hyperlink r:id="rId13" w:history="1">
        <w:r w:rsidRPr="004352B9">
          <w:rPr>
            <w:rStyle w:val="Hyperlink"/>
            <w:rFonts w:asciiTheme="minorHAnsi" w:hAnsiTheme="minorHAnsi" w:cstheme="minorBidi"/>
            <w:b w:val="0"/>
            <w:bCs w:val="0"/>
            <w:sz w:val="20"/>
            <w:szCs w:val="20"/>
            <w:shd w:val="clear" w:color="auto" w:fill="FFFFFF"/>
          </w:rPr>
          <w:t>https://www.progress.com/support</w:t>
        </w:r>
      </w:hyperlink>
      <w:r>
        <w:rPr>
          <w:rFonts w:asciiTheme="minorHAnsi" w:hAnsiTheme="minorHAnsi" w:cstheme="minorBidi"/>
          <w:b w:val="0"/>
          <w:bCs w:val="0"/>
          <w:sz w:val="20"/>
          <w:szCs w:val="20"/>
          <w:shd w:val="clear" w:color="auto" w:fill="FFFFFF"/>
        </w:rPr>
        <w:t xml:space="preserve">. </w:t>
      </w:r>
    </w:p>
    <w:p w14:paraId="109812BE" w14:textId="77777777" w:rsidR="00972C2D" w:rsidRPr="00365DEE" w:rsidRDefault="61DC268C" w:rsidP="0D2014EC">
      <w:pPr>
        <w:pStyle w:val="Heading2"/>
        <w:keepNext w:val="0"/>
        <w:numPr>
          <w:ilvl w:val="2"/>
          <w:numId w:val="29"/>
        </w:numPr>
        <w:tabs>
          <w:tab w:val="left" w:pos="720"/>
          <w:tab w:val="left" w:pos="1440"/>
        </w:tabs>
        <w:spacing w:before="120" w:after="120"/>
        <w:ind w:left="0" w:firstLine="0"/>
        <w:jc w:val="both"/>
        <w:rPr>
          <w:rFonts w:asciiTheme="minorHAnsi" w:hAnsiTheme="minorHAnsi" w:cstheme="minorBidi"/>
          <w:b w:val="0"/>
          <w:bCs w:val="0"/>
          <w:sz w:val="20"/>
          <w:szCs w:val="20"/>
        </w:rPr>
      </w:pPr>
      <w:r w:rsidRPr="0D2014EC">
        <w:rPr>
          <w:rFonts w:asciiTheme="minorHAnsi" w:hAnsiTheme="minorHAnsi"/>
          <w:sz w:val="20"/>
          <w:szCs w:val="20"/>
        </w:rPr>
        <w:t>Maintenance and Support for Perpetual or Term License Types</w:t>
      </w:r>
      <w:r w:rsidRPr="0D2014EC">
        <w:rPr>
          <w:rFonts w:asciiTheme="minorHAnsi" w:hAnsiTheme="minorHAnsi"/>
          <w:b w:val="0"/>
          <w:bCs w:val="0"/>
          <w:sz w:val="20"/>
          <w:szCs w:val="20"/>
        </w:rPr>
        <w:t xml:space="preserve">.  For Perpetual and Term License Types, unless otherwise expressly stated by us in the Order, </w:t>
      </w:r>
      <w:r w:rsidRPr="0D2014EC">
        <w:rPr>
          <w:rFonts w:asciiTheme="minorHAnsi" w:hAnsiTheme="minorHAnsi" w:cstheme="minorBidi"/>
          <w:b w:val="0"/>
          <w:bCs w:val="0"/>
          <w:sz w:val="20"/>
          <w:szCs w:val="20"/>
        </w:rPr>
        <w:t xml:space="preserve">first year annual maintenance and support (if offered by us) is required for the Product and starts on the date the Product is delivered. Thereafter, you may choose to purchase annual maintenance and support (if offered by us). If you do not purchase renewal maintenance and support services for a Product, then you will not receive any maintenance and support services for that Product and will have no entitlement to any benefits of maintenance and support services including, bug fixes, patches, upgrades, enhancements, new releases or technical support. If you want to reinstate lapsed maintenance and support services on a Product, and we offer reinstatement to our customers, then you may re-instate maintenance and support </w:t>
      </w:r>
      <w:r w:rsidRPr="0D2014EC">
        <w:rPr>
          <w:rFonts w:asciiTheme="minorHAnsi" w:hAnsiTheme="minorHAnsi" w:cstheme="minorBidi"/>
          <w:b w:val="0"/>
          <w:bCs w:val="0"/>
          <w:sz w:val="20"/>
          <w:szCs w:val="20"/>
        </w:rPr>
        <w:lastRenderedPageBreak/>
        <w:t>services by paying the then-current fee, plus a reinstatement fee for the lapsed maintenance and support period in accordance with our maintenance and support reinstatement policies then in effect.</w:t>
      </w:r>
    </w:p>
    <w:p w14:paraId="3513C197" w14:textId="27560D1A" w:rsidR="00972C2D" w:rsidRPr="00B9714B" w:rsidRDefault="61DC268C" w:rsidP="00087AA5">
      <w:pPr>
        <w:pStyle w:val="ListParagraph"/>
        <w:numPr>
          <w:ilvl w:val="2"/>
          <w:numId w:val="29"/>
        </w:numPr>
        <w:tabs>
          <w:tab w:val="left" w:pos="720"/>
        </w:tabs>
        <w:ind w:left="0" w:firstLine="0"/>
        <w:jc w:val="both"/>
        <w:rPr>
          <w:rFonts w:ascii="Calibri" w:hAnsi="Calibri" w:cs="Calibri"/>
          <w:sz w:val="20"/>
          <w:szCs w:val="20"/>
        </w:rPr>
      </w:pPr>
      <w:r w:rsidRPr="0D2014EC">
        <w:rPr>
          <w:rFonts w:asciiTheme="minorHAnsi" w:hAnsiTheme="minorHAnsi"/>
          <w:b/>
          <w:bCs/>
          <w:sz w:val="20"/>
          <w:szCs w:val="20"/>
        </w:rPr>
        <w:t>Maintenance and Support for Subscription License Type</w:t>
      </w:r>
      <w:r w:rsidRPr="0D2014EC">
        <w:rPr>
          <w:rFonts w:asciiTheme="minorHAnsi" w:hAnsiTheme="minorHAnsi"/>
          <w:sz w:val="20"/>
          <w:szCs w:val="20"/>
        </w:rPr>
        <w:t xml:space="preserve">.  If the license type for the Product licensed to you is the subscription license type, then maintenance and support (if offered by us) is included in the subscription fees for each subscription period. </w:t>
      </w:r>
    </w:p>
    <w:p w14:paraId="51F68B08" w14:textId="77777777" w:rsidR="00972C2D" w:rsidRPr="00365DEE" w:rsidRDefault="00972C2D" w:rsidP="00087AA5">
      <w:pPr>
        <w:pStyle w:val="Heading2"/>
        <w:keepNext w:val="0"/>
        <w:numPr>
          <w:ilvl w:val="1"/>
          <w:numId w:val="31"/>
        </w:numPr>
        <w:spacing w:after="120"/>
        <w:ind w:left="0" w:firstLine="0"/>
        <w:jc w:val="both"/>
        <w:rPr>
          <w:rFonts w:asciiTheme="minorHAnsi" w:eastAsia="Arial" w:hAnsiTheme="minorHAnsi" w:cs="Arial"/>
          <w:b w:val="0"/>
          <w:bCs w:val="0"/>
          <w:color w:val="0D0D0D"/>
          <w:sz w:val="20"/>
          <w:szCs w:val="20"/>
        </w:rPr>
      </w:pPr>
      <w:r w:rsidRPr="00330BA8">
        <w:rPr>
          <w:rFonts w:asciiTheme="minorHAnsi" w:eastAsia="Arial" w:hAnsiTheme="minorHAnsi" w:cs="Arial"/>
          <w:color w:val="0D0D0D"/>
          <w:sz w:val="20"/>
          <w:szCs w:val="20"/>
        </w:rPr>
        <w:t>Fees and Taxes.</w:t>
      </w:r>
      <w:r w:rsidRPr="00330BA8">
        <w:rPr>
          <w:rFonts w:asciiTheme="minorHAnsi" w:eastAsia="Arial" w:hAnsiTheme="minorHAnsi" w:cs="Arial"/>
          <w:b w:val="0"/>
          <w:bCs w:val="0"/>
          <w:color w:val="0D0D0D"/>
          <w:sz w:val="20"/>
          <w:szCs w:val="20"/>
        </w:rPr>
        <w:t xml:space="preserve">  </w:t>
      </w:r>
    </w:p>
    <w:p w14:paraId="7A408F30" w14:textId="77777777" w:rsidR="00972C2D" w:rsidRPr="00365DEE" w:rsidRDefault="00972C2D" w:rsidP="00087AA5">
      <w:pPr>
        <w:pStyle w:val="Heading2"/>
        <w:keepNext w:val="0"/>
        <w:numPr>
          <w:ilvl w:val="2"/>
          <w:numId w:val="31"/>
        </w:numPr>
        <w:spacing w:before="120" w:after="120"/>
        <w:ind w:left="0" w:firstLine="0"/>
        <w:jc w:val="both"/>
        <w:rPr>
          <w:rFonts w:asciiTheme="minorHAnsi" w:hAnsiTheme="minorHAnsi" w:cstheme="minorBidi"/>
          <w:b w:val="0"/>
          <w:bCs w:val="0"/>
          <w:sz w:val="20"/>
          <w:szCs w:val="20"/>
        </w:rPr>
      </w:pPr>
      <w:r w:rsidRPr="00330BA8">
        <w:rPr>
          <w:rFonts w:asciiTheme="minorHAnsi" w:eastAsia="Arial" w:hAnsiTheme="minorHAnsi" w:cs="Arial"/>
          <w:color w:val="0D0D0D"/>
          <w:sz w:val="20"/>
          <w:szCs w:val="20"/>
        </w:rPr>
        <w:t>Payment Terms and Taxes</w:t>
      </w:r>
      <w:r w:rsidRPr="00330BA8">
        <w:rPr>
          <w:rFonts w:asciiTheme="minorHAnsi" w:eastAsia="Arial" w:hAnsiTheme="minorHAnsi" w:cs="Arial"/>
          <w:b w:val="0"/>
          <w:bCs w:val="0"/>
          <w:color w:val="0D0D0D"/>
          <w:sz w:val="20"/>
          <w:szCs w:val="20"/>
        </w:rPr>
        <w:t xml:space="preserve">.  </w:t>
      </w:r>
      <w:r w:rsidRPr="00330BA8">
        <w:rPr>
          <w:rFonts w:asciiTheme="minorHAnsi" w:eastAsia="Arial" w:hAnsiTheme="minorHAnsi" w:cstheme="minorBidi"/>
          <w:b w:val="0"/>
          <w:bCs w:val="0"/>
          <w:sz w:val="20"/>
          <w:szCs w:val="20"/>
        </w:rPr>
        <w:t>All</w:t>
      </w:r>
      <w:r w:rsidRPr="00964035">
        <w:rPr>
          <w:rFonts w:asciiTheme="minorHAnsi" w:hAnsiTheme="minorHAnsi" w:cstheme="minorBidi"/>
          <w:b w:val="0"/>
          <w:bCs w:val="0"/>
          <w:sz w:val="20"/>
          <w:szCs w:val="20"/>
        </w:rPr>
        <w:t xml:space="preserve"> fees payable to us</w:t>
      </w:r>
      <w:r w:rsidRPr="00AC570C">
        <w:rPr>
          <w:rFonts w:asciiTheme="minorHAnsi" w:hAnsiTheme="minorHAnsi" w:cstheme="minorBidi"/>
          <w:b w:val="0"/>
          <w:bCs w:val="0"/>
          <w:sz w:val="20"/>
          <w:szCs w:val="20"/>
        </w:rPr>
        <w:t xml:space="preserve"> are payable in the currency specified in the Order, or if no currency is specified, in United States Dollars, a</w:t>
      </w:r>
      <w:r w:rsidRPr="00D94566">
        <w:rPr>
          <w:rFonts w:asciiTheme="minorHAnsi" w:hAnsiTheme="minorHAnsi" w:cstheme="minorBidi"/>
          <w:b w:val="0"/>
          <w:bCs w:val="0"/>
          <w:sz w:val="20"/>
          <w:szCs w:val="20"/>
        </w:rPr>
        <w:t>re due within 30 days from the invoice date</w:t>
      </w:r>
      <w:r w:rsidRPr="00F435F5">
        <w:rPr>
          <w:rFonts w:asciiTheme="minorHAnsi" w:hAnsiTheme="minorHAnsi" w:cstheme="minorBidi"/>
          <w:b w:val="0"/>
          <w:bCs w:val="0"/>
          <w:sz w:val="20"/>
          <w:szCs w:val="20"/>
        </w:rPr>
        <w:t xml:space="preserve"> and</w:t>
      </w:r>
      <w:r>
        <w:rPr>
          <w:rFonts w:asciiTheme="minorHAnsi" w:hAnsiTheme="minorHAnsi" w:cstheme="minorHAnsi"/>
          <w:b w:val="0"/>
          <w:sz w:val="20"/>
          <w:szCs w:val="20"/>
        </w:rPr>
        <w:t>, except as otherwise expressly specified herein,</w:t>
      </w:r>
      <w:r w:rsidRPr="00964035">
        <w:rPr>
          <w:rFonts w:asciiTheme="minorHAnsi" w:hAnsiTheme="minorHAnsi" w:cstheme="minorBidi"/>
          <w:b w:val="0"/>
          <w:bCs w:val="0"/>
          <w:sz w:val="20"/>
          <w:szCs w:val="20"/>
        </w:rPr>
        <w:t xml:space="preserve"> are non-cancellable and </w:t>
      </w:r>
      <w:r w:rsidRPr="00AC570C">
        <w:rPr>
          <w:rFonts w:asciiTheme="minorHAnsi" w:hAnsiTheme="minorHAnsi" w:cstheme="minorBidi"/>
          <w:b w:val="0"/>
          <w:bCs w:val="0"/>
          <w:sz w:val="20"/>
          <w:szCs w:val="20"/>
        </w:rPr>
        <w:t xml:space="preserve">non-refundable. We may charge you interest at a rate of 1.5% per month (or the highest rate permitted by law, if less) on all </w:t>
      </w:r>
      <w:r w:rsidRPr="00D94566">
        <w:rPr>
          <w:rFonts w:asciiTheme="minorHAnsi" w:hAnsiTheme="minorHAnsi" w:cstheme="minorBidi"/>
          <w:b w:val="0"/>
          <w:bCs w:val="0"/>
          <w:sz w:val="20"/>
          <w:szCs w:val="20"/>
        </w:rPr>
        <w:t xml:space="preserve">overdue payments. You agree to pay any sales, value-added or other similar taxes imposed by applicable law that </w:t>
      </w:r>
      <w:r w:rsidRPr="00F435F5">
        <w:rPr>
          <w:rFonts w:asciiTheme="minorHAnsi" w:hAnsiTheme="minorHAnsi" w:cstheme="minorBidi"/>
          <w:b w:val="0"/>
          <w:bCs w:val="0"/>
          <w:sz w:val="20"/>
          <w:szCs w:val="20"/>
        </w:rPr>
        <w:t>we must pay on such fees, except those</w:t>
      </w:r>
      <w:r w:rsidRPr="006455C9">
        <w:rPr>
          <w:rFonts w:asciiTheme="minorHAnsi" w:hAnsiTheme="minorHAnsi" w:cstheme="minorBidi"/>
          <w:b w:val="0"/>
          <w:bCs w:val="0"/>
          <w:sz w:val="20"/>
          <w:szCs w:val="20"/>
        </w:rPr>
        <w:t xml:space="preserve"> based on our income. </w:t>
      </w:r>
      <w:r w:rsidRPr="00BD560D">
        <w:rPr>
          <w:rFonts w:asciiTheme="minorHAnsi" w:hAnsiTheme="minorHAnsi" w:cstheme="minorBidi"/>
          <w:b w:val="0"/>
          <w:bCs w:val="0"/>
          <w:sz w:val="20"/>
          <w:szCs w:val="20"/>
        </w:rPr>
        <w:t xml:space="preserve">Invoices may be issued by our Affiliate. </w:t>
      </w:r>
      <w:r w:rsidRPr="007D15FC">
        <w:rPr>
          <w:rFonts w:asciiTheme="minorHAnsi" w:hAnsiTheme="minorHAnsi" w:cstheme="minorBidi"/>
          <w:b w:val="0"/>
          <w:bCs w:val="0"/>
          <w:sz w:val="20"/>
          <w:szCs w:val="20"/>
        </w:rPr>
        <w:t>If you and we agree that you will pay by credit card, you will provide us with valid and updated credit card information and you authorize us to store such information and bill such credit card</w:t>
      </w:r>
      <w:r w:rsidRPr="003152BA">
        <w:rPr>
          <w:rFonts w:asciiTheme="minorHAnsi" w:hAnsiTheme="minorHAnsi" w:cstheme="minorBidi"/>
          <w:b w:val="0"/>
          <w:bCs w:val="0"/>
          <w:sz w:val="20"/>
          <w:szCs w:val="20"/>
        </w:rPr>
        <w:t xml:space="preserve"> for all fees applicable: (a) at the time that you order the Product and (b) at the time of any renewal or u</w:t>
      </w:r>
      <w:r w:rsidRPr="0079577B">
        <w:rPr>
          <w:rFonts w:asciiTheme="minorHAnsi" w:hAnsiTheme="minorHAnsi" w:cstheme="minorBidi"/>
          <w:b w:val="0"/>
          <w:bCs w:val="0"/>
          <w:sz w:val="20"/>
          <w:szCs w:val="20"/>
        </w:rPr>
        <w:t xml:space="preserve">pgrade. </w:t>
      </w:r>
    </w:p>
    <w:p w14:paraId="19C22A1D" w14:textId="77777777" w:rsidR="00972C2D" w:rsidRPr="00C04764" w:rsidRDefault="00972C2D" w:rsidP="00087AA5">
      <w:pPr>
        <w:pStyle w:val="ListParagraph"/>
        <w:numPr>
          <w:ilvl w:val="2"/>
          <w:numId w:val="31"/>
        </w:numPr>
        <w:shd w:val="clear" w:color="auto" w:fill="FFFFFF" w:themeFill="background1"/>
        <w:spacing w:before="120" w:after="120"/>
        <w:ind w:left="0" w:firstLine="0"/>
        <w:contextualSpacing w:val="0"/>
        <w:jc w:val="both"/>
        <w:rPr>
          <w:rFonts w:ascii="Arial" w:hAnsi="Arial" w:cs="Arial"/>
          <w:color w:val="333333"/>
          <w:sz w:val="18"/>
          <w:szCs w:val="18"/>
        </w:rPr>
      </w:pPr>
      <w:r w:rsidRPr="00C04764">
        <w:rPr>
          <w:rFonts w:asciiTheme="minorHAnsi" w:eastAsia="Arial" w:hAnsiTheme="minorHAnsi" w:cs="Arial"/>
          <w:b/>
          <w:bCs/>
          <w:color w:val="0D0D0D"/>
          <w:sz w:val="20"/>
          <w:szCs w:val="20"/>
        </w:rPr>
        <w:t>Fees for Renewal Subscription Licenses</w:t>
      </w:r>
      <w:r w:rsidRPr="00C04764">
        <w:rPr>
          <w:rFonts w:asciiTheme="minorHAnsi" w:eastAsia="Arial" w:hAnsiTheme="minorHAnsi" w:cs="Arial"/>
          <w:color w:val="0D0D0D"/>
          <w:sz w:val="20"/>
          <w:szCs w:val="20"/>
        </w:rPr>
        <w:t xml:space="preserve">.  </w:t>
      </w:r>
      <w:r w:rsidRPr="00C04764">
        <w:rPr>
          <w:rFonts w:asciiTheme="minorHAnsi" w:hAnsiTheme="minorHAnsi" w:cstheme="minorBidi"/>
          <w:sz w:val="20"/>
          <w:szCs w:val="20"/>
        </w:rPr>
        <w:t>If the license type for the Product licensed to you is the Subscription License Type then each renewal subscription will be calculated at the then-current price offered for the Product at the time of renewal.</w:t>
      </w:r>
      <w:r w:rsidRPr="00C04764">
        <w:rPr>
          <w:rFonts w:ascii="Arial" w:hAnsi="Arial" w:cs="Arial"/>
          <w:color w:val="333333"/>
          <w:sz w:val="18"/>
          <w:szCs w:val="18"/>
        </w:rPr>
        <w:t xml:space="preserve"> </w:t>
      </w:r>
    </w:p>
    <w:p w14:paraId="48D64FCF" w14:textId="77777777" w:rsidR="00972C2D" w:rsidRPr="00C04764" w:rsidRDefault="00972C2D" w:rsidP="00087AA5">
      <w:pPr>
        <w:pStyle w:val="ListParagraph"/>
        <w:numPr>
          <w:ilvl w:val="2"/>
          <w:numId w:val="31"/>
        </w:numPr>
        <w:shd w:val="clear" w:color="auto" w:fill="FFFFFF" w:themeFill="background1"/>
        <w:spacing w:before="120" w:after="120"/>
        <w:ind w:left="0" w:firstLine="0"/>
        <w:contextualSpacing w:val="0"/>
        <w:jc w:val="both"/>
        <w:rPr>
          <w:rFonts w:ascii="Arial" w:hAnsi="Arial" w:cs="Arial"/>
          <w:color w:val="333333"/>
          <w:sz w:val="18"/>
          <w:szCs w:val="18"/>
        </w:rPr>
      </w:pPr>
      <w:r w:rsidRPr="00C04764">
        <w:rPr>
          <w:rFonts w:asciiTheme="minorHAnsi" w:eastAsia="Arial" w:hAnsiTheme="minorHAnsi" w:cs="Arial"/>
          <w:b/>
          <w:bCs/>
          <w:color w:val="0D0D0D"/>
          <w:sz w:val="20"/>
          <w:szCs w:val="20"/>
        </w:rPr>
        <w:t>Fees for Renewal Maintenance Terms</w:t>
      </w:r>
      <w:r w:rsidRPr="00C04764">
        <w:rPr>
          <w:rFonts w:asciiTheme="minorHAnsi" w:eastAsia="Arial" w:hAnsiTheme="minorHAnsi" w:cs="Arial"/>
          <w:color w:val="0D0D0D"/>
          <w:sz w:val="20"/>
          <w:szCs w:val="20"/>
        </w:rPr>
        <w:t>.  If the license type for the Product licensed to you is a Perpetual license or Term license, then, unless otherwise specified in the Order or in section 3 (Product Family Specific Terms) or section 4 (Product-Specific Terms), the fee for an optional annual renewal maintenance and support term for the Product will be calculated based on the annual rate applicable for the initial maintenance and support term or immediately preceding renewal maintenance and support term, whichever is applicable, plus a rate increase, if applicable, calculated at the lesser of any standard price increase or CPI (or equivalent index) after applying any increases as a consequence of our Lifetime Support policy, if applicable.</w:t>
      </w:r>
    </w:p>
    <w:p w14:paraId="60C097A8" w14:textId="77777777" w:rsidR="00972C2D" w:rsidRPr="00365DEE" w:rsidRDefault="00972C2D" w:rsidP="00087AA5">
      <w:pPr>
        <w:pStyle w:val="Heading2"/>
        <w:keepNext w:val="0"/>
        <w:numPr>
          <w:ilvl w:val="2"/>
          <w:numId w:val="31"/>
        </w:numPr>
        <w:spacing w:before="120" w:after="120"/>
        <w:ind w:left="0" w:firstLine="0"/>
        <w:jc w:val="both"/>
        <w:rPr>
          <w:rFonts w:asciiTheme="minorHAnsi" w:hAnsiTheme="minorHAnsi" w:cstheme="minorBidi"/>
          <w:b w:val="0"/>
          <w:bCs w:val="0"/>
          <w:sz w:val="20"/>
          <w:szCs w:val="20"/>
          <w:shd w:val="clear" w:color="auto" w:fill="FFFFFF"/>
        </w:rPr>
      </w:pPr>
      <w:r w:rsidRPr="00330BA8">
        <w:rPr>
          <w:rFonts w:asciiTheme="minorHAnsi" w:hAnsiTheme="minorHAnsi" w:cstheme="minorBidi"/>
          <w:sz w:val="20"/>
          <w:szCs w:val="20"/>
          <w:shd w:val="clear" w:color="auto" w:fill="FFFFFF"/>
        </w:rPr>
        <w:t>Orders between You and Our Authorized Reseller</w:t>
      </w:r>
      <w:r w:rsidRPr="00330BA8">
        <w:rPr>
          <w:rFonts w:asciiTheme="minorHAnsi" w:hAnsiTheme="minorHAnsi" w:cstheme="minorBidi"/>
          <w:b w:val="0"/>
          <w:bCs w:val="0"/>
          <w:sz w:val="20"/>
          <w:szCs w:val="20"/>
          <w:shd w:val="clear" w:color="auto" w:fill="FFFFFF"/>
        </w:rPr>
        <w:t xml:space="preserve">.  </w:t>
      </w:r>
      <w:r w:rsidRPr="00964035">
        <w:rPr>
          <w:rFonts w:asciiTheme="minorHAnsi" w:hAnsiTheme="minorHAnsi" w:cstheme="minorBidi"/>
          <w:b w:val="0"/>
          <w:bCs w:val="0"/>
          <w:sz w:val="20"/>
          <w:szCs w:val="20"/>
          <w:shd w:val="clear" w:color="auto" w:fill="FFFFFF"/>
        </w:rPr>
        <w:t xml:space="preserve">Notwithstanding the </w:t>
      </w:r>
      <w:r>
        <w:rPr>
          <w:rFonts w:asciiTheme="minorHAnsi" w:hAnsiTheme="minorHAnsi" w:cstheme="minorBidi"/>
          <w:b w:val="0"/>
          <w:bCs w:val="0"/>
          <w:sz w:val="20"/>
          <w:szCs w:val="20"/>
          <w:shd w:val="clear" w:color="auto" w:fill="FFFFFF"/>
        </w:rPr>
        <w:t>above</w:t>
      </w:r>
      <w:r w:rsidRPr="00964035">
        <w:rPr>
          <w:rFonts w:asciiTheme="minorHAnsi" w:hAnsiTheme="minorHAnsi" w:cstheme="minorBidi"/>
          <w:b w:val="0"/>
          <w:bCs w:val="0"/>
          <w:sz w:val="20"/>
          <w:szCs w:val="20"/>
          <w:shd w:val="clear" w:color="auto" w:fill="FFFFFF"/>
        </w:rPr>
        <w:t xml:space="preserve"> terms</w:t>
      </w:r>
      <w:r>
        <w:rPr>
          <w:rFonts w:asciiTheme="minorHAnsi" w:hAnsiTheme="minorHAnsi" w:cstheme="minorBidi"/>
          <w:b w:val="0"/>
          <w:bCs w:val="0"/>
          <w:sz w:val="20"/>
          <w:szCs w:val="20"/>
          <w:shd w:val="clear" w:color="auto" w:fill="FFFFFF"/>
        </w:rPr>
        <w:t xml:space="preserve"> of this section 1.8 (Fees and Taxes)</w:t>
      </w:r>
      <w:r w:rsidRPr="00964035">
        <w:rPr>
          <w:rFonts w:asciiTheme="minorHAnsi" w:hAnsiTheme="minorHAnsi" w:cstheme="minorBidi"/>
          <w:b w:val="0"/>
          <w:bCs w:val="0"/>
          <w:sz w:val="20"/>
          <w:szCs w:val="20"/>
          <w:shd w:val="clear" w:color="auto" w:fill="FFFFFF"/>
        </w:rPr>
        <w:t>, if you</w:t>
      </w:r>
      <w:r w:rsidRPr="00AC570C">
        <w:rPr>
          <w:rFonts w:asciiTheme="minorHAnsi" w:hAnsiTheme="minorHAnsi" w:cstheme="minorBidi"/>
          <w:b w:val="0"/>
          <w:bCs w:val="0"/>
          <w:sz w:val="20"/>
          <w:szCs w:val="20"/>
          <w:shd w:val="clear" w:color="auto" w:fill="FFFFFF"/>
        </w:rPr>
        <w:t xml:space="preserve"> </w:t>
      </w:r>
      <w:r>
        <w:rPr>
          <w:rFonts w:asciiTheme="minorHAnsi" w:hAnsiTheme="minorHAnsi" w:cstheme="minorBidi"/>
          <w:b w:val="0"/>
          <w:bCs w:val="0"/>
          <w:sz w:val="20"/>
          <w:szCs w:val="20"/>
          <w:shd w:val="clear" w:color="auto" w:fill="FFFFFF"/>
        </w:rPr>
        <w:t>purchased</w:t>
      </w:r>
      <w:r w:rsidRPr="00964035">
        <w:rPr>
          <w:rFonts w:asciiTheme="minorHAnsi" w:hAnsiTheme="minorHAnsi" w:cstheme="minorBidi"/>
          <w:b w:val="0"/>
          <w:bCs w:val="0"/>
          <w:sz w:val="20"/>
          <w:szCs w:val="20"/>
          <w:shd w:val="clear" w:color="auto" w:fill="FFFFFF"/>
        </w:rPr>
        <w:t xml:space="preserve"> your</w:t>
      </w:r>
      <w:r w:rsidRPr="00AC570C">
        <w:rPr>
          <w:rFonts w:asciiTheme="minorHAnsi" w:hAnsiTheme="minorHAnsi" w:cstheme="minorBidi"/>
          <w:b w:val="0"/>
          <w:bCs w:val="0"/>
          <w:sz w:val="20"/>
          <w:szCs w:val="20"/>
          <w:shd w:val="clear" w:color="auto" w:fill="FFFFFF"/>
        </w:rPr>
        <w:t xml:space="preserve"> license to the Product</w:t>
      </w:r>
      <w:r w:rsidRPr="00D94566">
        <w:rPr>
          <w:rFonts w:asciiTheme="minorHAnsi" w:hAnsiTheme="minorHAnsi" w:cstheme="minorBidi"/>
          <w:b w:val="0"/>
          <w:bCs w:val="0"/>
          <w:sz w:val="20"/>
          <w:szCs w:val="20"/>
          <w:shd w:val="clear" w:color="auto" w:fill="FFFFFF"/>
        </w:rPr>
        <w:t xml:space="preserve"> </w:t>
      </w:r>
      <w:r>
        <w:rPr>
          <w:rFonts w:asciiTheme="minorHAnsi" w:hAnsiTheme="minorHAnsi" w:cstheme="minorBidi"/>
          <w:b w:val="0"/>
          <w:bCs w:val="0"/>
          <w:sz w:val="20"/>
          <w:szCs w:val="20"/>
          <w:shd w:val="clear" w:color="auto" w:fill="FFFFFF"/>
        </w:rPr>
        <w:t xml:space="preserve">and/or maintenance and support </w:t>
      </w:r>
      <w:r w:rsidRPr="00964035">
        <w:rPr>
          <w:rFonts w:asciiTheme="minorHAnsi" w:hAnsiTheme="minorHAnsi" w:cstheme="minorBidi"/>
          <w:b w:val="0"/>
          <w:bCs w:val="0"/>
          <w:sz w:val="20"/>
          <w:szCs w:val="20"/>
          <w:shd w:val="clear" w:color="auto" w:fill="FFFFFF"/>
        </w:rPr>
        <w:t>from an Authorized Reseller</w:t>
      </w:r>
      <w:r w:rsidRPr="00AC570C">
        <w:rPr>
          <w:rFonts w:asciiTheme="minorHAnsi" w:hAnsiTheme="minorHAnsi" w:cstheme="minorBidi"/>
          <w:b w:val="0"/>
          <w:bCs w:val="0"/>
          <w:sz w:val="20"/>
          <w:szCs w:val="20"/>
          <w:shd w:val="clear" w:color="auto" w:fill="FFFFFF"/>
        </w:rPr>
        <w:t xml:space="preserve">, then the fees will be set </w:t>
      </w:r>
      <w:r>
        <w:rPr>
          <w:rFonts w:asciiTheme="minorHAnsi" w:hAnsiTheme="minorHAnsi" w:cstheme="minorBidi"/>
          <w:b w:val="0"/>
          <w:bCs w:val="0"/>
          <w:sz w:val="20"/>
          <w:szCs w:val="20"/>
          <w:shd w:val="clear" w:color="auto" w:fill="FFFFFF"/>
        </w:rPr>
        <w:t>out</w:t>
      </w:r>
      <w:r w:rsidRPr="00AC570C">
        <w:rPr>
          <w:rFonts w:asciiTheme="minorHAnsi" w:hAnsiTheme="minorHAnsi" w:cstheme="minorBidi"/>
          <w:b w:val="0"/>
          <w:bCs w:val="0"/>
          <w:sz w:val="20"/>
          <w:szCs w:val="20"/>
          <w:shd w:val="clear" w:color="auto" w:fill="FFFFFF"/>
        </w:rPr>
        <w:t xml:space="preserve"> in the Order between you</w:t>
      </w:r>
      <w:r w:rsidRPr="00D94566">
        <w:rPr>
          <w:rFonts w:asciiTheme="minorHAnsi" w:hAnsiTheme="minorHAnsi" w:cstheme="minorBidi"/>
          <w:b w:val="0"/>
          <w:bCs w:val="0"/>
          <w:sz w:val="20"/>
          <w:szCs w:val="20"/>
          <w:shd w:val="clear" w:color="auto" w:fill="FFFFFF"/>
        </w:rPr>
        <w:t xml:space="preserve"> and the Authorized Reseller. </w:t>
      </w:r>
      <w:r w:rsidRPr="00F435F5">
        <w:rPr>
          <w:rFonts w:asciiTheme="minorHAnsi" w:hAnsiTheme="minorHAnsi" w:cstheme="minorBidi"/>
          <w:b w:val="0"/>
          <w:bCs w:val="0"/>
          <w:sz w:val="20"/>
          <w:szCs w:val="20"/>
          <w:shd w:val="clear" w:color="auto" w:fill="FFFFFF"/>
        </w:rPr>
        <w:t>The Authorized Reseller may be responsible for billing and/or collecting payment from you and if so, the billing and collection terms agreed to between you</w:t>
      </w:r>
      <w:r w:rsidRPr="006455C9">
        <w:rPr>
          <w:rFonts w:asciiTheme="minorHAnsi" w:hAnsiTheme="minorHAnsi" w:cstheme="minorBidi"/>
          <w:b w:val="0"/>
          <w:bCs w:val="0"/>
          <w:sz w:val="20"/>
          <w:szCs w:val="20"/>
          <w:shd w:val="clear" w:color="auto" w:fill="FFFFFF"/>
        </w:rPr>
        <w:t xml:space="preserve"> and the A</w:t>
      </w:r>
      <w:r w:rsidRPr="00BD560D">
        <w:rPr>
          <w:rFonts w:asciiTheme="minorHAnsi" w:hAnsiTheme="minorHAnsi" w:cstheme="minorBidi"/>
          <w:b w:val="0"/>
          <w:bCs w:val="0"/>
          <w:sz w:val="20"/>
          <w:szCs w:val="20"/>
          <w:shd w:val="clear" w:color="auto" w:fill="FFFFFF"/>
        </w:rPr>
        <w:t xml:space="preserve">uthorized Reseller </w:t>
      </w:r>
      <w:r w:rsidRPr="007D15FC">
        <w:rPr>
          <w:rFonts w:asciiTheme="minorHAnsi" w:hAnsiTheme="minorHAnsi" w:cstheme="minorBidi"/>
          <w:b w:val="0"/>
          <w:bCs w:val="0"/>
          <w:sz w:val="20"/>
          <w:szCs w:val="20"/>
          <w:shd w:val="clear" w:color="auto" w:fill="FFFFFF"/>
        </w:rPr>
        <w:t xml:space="preserve">may differ from the terms set </w:t>
      </w:r>
      <w:r>
        <w:rPr>
          <w:rFonts w:asciiTheme="minorHAnsi" w:hAnsiTheme="minorHAnsi" w:cstheme="minorBidi"/>
          <w:b w:val="0"/>
          <w:bCs w:val="0"/>
          <w:sz w:val="20"/>
          <w:szCs w:val="20"/>
          <w:shd w:val="clear" w:color="auto" w:fill="FFFFFF"/>
        </w:rPr>
        <w:t>out</w:t>
      </w:r>
      <w:r w:rsidRPr="007D15FC">
        <w:rPr>
          <w:rFonts w:asciiTheme="minorHAnsi" w:hAnsiTheme="minorHAnsi" w:cstheme="minorBidi"/>
          <w:b w:val="0"/>
          <w:bCs w:val="0"/>
          <w:sz w:val="20"/>
          <w:szCs w:val="20"/>
          <w:shd w:val="clear" w:color="auto" w:fill="FFFFFF"/>
        </w:rPr>
        <w:t xml:space="preserve"> in this section 1.8</w:t>
      </w:r>
      <w:r>
        <w:rPr>
          <w:rFonts w:asciiTheme="minorHAnsi" w:hAnsiTheme="minorHAnsi" w:cstheme="minorBidi"/>
          <w:b w:val="0"/>
          <w:bCs w:val="0"/>
          <w:sz w:val="20"/>
          <w:szCs w:val="20"/>
          <w:shd w:val="clear" w:color="auto" w:fill="FFFFFF"/>
        </w:rPr>
        <w:t xml:space="preserve"> (Fees and Taxes)</w:t>
      </w:r>
      <w:r w:rsidRPr="007D15FC">
        <w:rPr>
          <w:rFonts w:asciiTheme="minorHAnsi" w:hAnsiTheme="minorHAnsi" w:cstheme="minorBidi"/>
          <w:b w:val="0"/>
          <w:bCs w:val="0"/>
          <w:sz w:val="20"/>
          <w:szCs w:val="20"/>
          <w:shd w:val="clear" w:color="auto" w:fill="FFFFFF"/>
        </w:rPr>
        <w:t xml:space="preserve">. </w:t>
      </w:r>
    </w:p>
    <w:p w14:paraId="5786F19B" w14:textId="77777777" w:rsidR="00972C2D" w:rsidRPr="00365DEE" w:rsidRDefault="00972C2D" w:rsidP="00087AA5">
      <w:pPr>
        <w:pStyle w:val="Heading2"/>
        <w:keepNext w:val="0"/>
        <w:numPr>
          <w:ilvl w:val="2"/>
          <w:numId w:val="31"/>
        </w:numPr>
        <w:spacing w:before="120" w:after="120"/>
        <w:ind w:left="0" w:firstLine="0"/>
        <w:jc w:val="both"/>
        <w:rPr>
          <w:rFonts w:asciiTheme="minorHAnsi" w:eastAsia="Arial" w:hAnsiTheme="minorHAnsi" w:cstheme="minorBidi"/>
          <w:sz w:val="20"/>
          <w:szCs w:val="20"/>
        </w:rPr>
      </w:pPr>
      <w:r w:rsidRPr="00330BA8">
        <w:rPr>
          <w:rFonts w:asciiTheme="minorHAnsi" w:hAnsiTheme="minorHAnsi" w:cstheme="minorBidi"/>
          <w:sz w:val="20"/>
          <w:szCs w:val="20"/>
        </w:rPr>
        <w:t>No Reliance on Future Availability of any Product or Update</w:t>
      </w:r>
      <w:r w:rsidRPr="00330BA8">
        <w:rPr>
          <w:rFonts w:asciiTheme="minorHAnsi" w:hAnsiTheme="minorHAnsi" w:cstheme="minorBidi"/>
          <w:b w:val="0"/>
          <w:bCs w:val="0"/>
          <w:sz w:val="20"/>
          <w:szCs w:val="20"/>
        </w:rPr>
        <w:t xml:space="preserve">.  </w:t>
      </w:r>
      <w:r w:rsidRPr="00964035">
        <w:rPr>
          <w:rFonts w:asciiTheme="minorHAnsi" w:hAnsiTheme="minorHAnsi" w:cstheme="minorBidi"/>
          <w:b w:val="0"/>
          <w:bCs w:val="0"/>
          <w:sz w:val="20"/>
          <w:szCs w:val="20"/>
        </w:rPr>
        <w:t>You agree that you have not relied on the future availability of any Product</w:t>
      </w:r>
      <w:r w:rsidRPr="00AC570C">
        <w:rPr>
          <w:rFonts w:asciiTheme="minorHAnsi" w:hAnsiTheme="minorHAnsi" w:cstheme="minorBidi"/>
          <w:b w:val="0"/>
          <w:bCs w:val="0"/>
          <w:sz w:val="20"/>
          <w:szCs w:val="20"/>
        </w:rPr>
        <w:t xml:space="preserve"> or Updates</w:t>
      </w:r>
      <w:r w:rsidRPr="00D94566">
        <w:rPr>
          <w:rFonts w:asciiTheme="minorHAnsi" w:hAnsiTheme="minorHAnsi" w:cstheme="minorBidi"/>
          <w:b w:val="0"/>
          <w:bCs w:val="0"/>
          <w:sz w:val="20"/>
          <w:szCs w:val="20"/>
        </w:rPr>
        <w:t xml:space="preserve"> in your purchasing decision or </w:t>
      </w:r>
      <w:r>
        <w:rPr>
          <w:rFonts w:asciiTheme="minorHAnsi" w:hAnsiTheme="minorHAnsi" w:cstheme="minorBidi"/>
          <w:b w:val="0"/>
          <w:bCs w:val="0"/>
          <w:sz w:val="20"/>
          <w:szCs w:val="20"/>
        </w:rPr>
        <w:t xml:space="preserve">in </w:t>
      </w:r>
      <w:r w:rsidRPr="00D94566">
        <w:rPr>
          <w:rFonts w:asciiTheme="minorHAnsi" w:hAnsiTheme="minorHAnsi" w:cstheme="minorBidi"/>
          <w:b w:val="0"/>
          <w:bCs w:val="0"/>
          <w:sz w:val="20"/>
          <w:szCs w:val="20"/>
        </w:rPr>
        <w:t xml:space="preserve">entering into the payment obligations in your </w:t>
      </w:r>
      <w:r w:rsidRPr="00F435F5">
        <w:rPr>
          <w:rFonts w:asciiTheme="minorHAnsi" w:hAnsiTheme="minorHAnsi" w:cstheme="minorBidi"/>
          <w:b w:val="0"/>
          <w:bCs w:val="0"/>
          <w:sz w:val="20"/>
          <w:szCs w:val="20"/>
        </w:rPr>
        <w:t>Order.</w:t>
      </w:r>
    </w:p>
    <w:p w14:paraId="6EEF9E86" w14:textId="77777777" w:rsidR="00972C2D" w:rsidRPr="00365DEE" w:rsidRDefault="00972C2D" w:rsidP="00087AA5">
      <w:pPr>
        <w:pStyle w:val="Heading2"/>
        <w:keepNext w:val="0"/>
        <w:numPr>
          <w:ilvl w:val="1"/>
          <w:numId w:val="33"/>
        </w:numPr>
        <w:spacing w:after="240"/>
        <w:ind w:left="0" w:firstLine="0"/>
        <w:jc w:val="both"/>
        <w:rPr>
          <w:rFonts w:asciiTheme="minorHAnsi" w:eastAsia="Arial" w:hAnsiTheme="minorHAnsi" w:cs="Arial"/>
          <w:color w:val="0D0D0D"/>
          <w:sz w:val="20"/>
          <w:szCs w:val="20"/>
        </w:rPr>
      </w:pPr>
      <w:r w:rsidRPr="00330BA8">
        <w:rPr>
          <w:rFonts w:asciiTheme="minorHAnsi" w:eastAsia="Arial" w:hAnsiTheme="minorHAnsi" w:cs="Arial"/>
          <w:color w:val="0D0D0D"/>
          <w:sz w:val="20"/>
          <w:szCs w:val="20"/>
        </w:rPr>
        <w:t>Warranties.</w:t>
      </w:r>
    </w:p>
    <w:p w14:paraId="79A16500" w14:textId="77777777" w:rsidR="00972C2D" w:rsidRPr="00C04764" w:rsidRDefault="00972C2D" w:rsidP="00087AA5">
      <w:pPr>
        <w:pStyle w:val="ListParagraph"/>
        <w:numPr>
          <w:ilvl w:val="2"/>
          <w:numId w:val="33"/>
        </w:numPr>
        <w:spacing w:before="120" w:after="120"/>
        <w:ind w:left="0" w:firstLine="0"/>
        <w:contextualSpacing w:val="0"/>
        <w:jc w:val="both"/>
        <w:rPr>
          <w:rFonts w:asciiTheme="minorHAnsi" w:hAnsiTheme="minorHAnsi" w:cstheme="minorBidi"/>
          <w:sz w:val="20"/>
          <w:szCs w:val="20"/>
        </w:rPr>
      </w:pPr>
      <w:r w:rsidRPr="00C04764">
        <w:rPr>
          <w:rFonts w:asciiTheme="minorHAnsi" w:hAnsiTheme="minorHAnsi" w:cstheme="minorBidi"/>
          <w:b/>
          <w:bCs/>
          <w:sz w:val="20"/>
          <w:szCs w:val="20"/>
        </w:rPr>
        <w:t>Authority</w:t>
      </w:r>
      <w:r w:rsidRPr="00C04764">
        <w:rPr>
          <w:rFonts w:asciiTheme="minorHAnsi" w:hAnsiTheme="minorHAnsi" w:cstheme="minorBidi"/>
          <w:sz w:val="20"/>
          <w:szCs w:val="20"/>
        </w:rPr>
        <w:t xml:space="preserve">.  </w:t>
      </w:r>
      <w:r w:rsidRPr="00C04764">
        <w:rPr>
          <w:rFonts w:asciiTheme="minorHAnsi" w:hAnsiTheme="minorHAnsi" w:cstheme="minorBidi"/>
          <w:sz w:val="20"/>
          <w:szCs w:val="20"/>
          <w:shd w:val="clear" w:color="auto" w:fill="FFFFFF"/>
        </w:rPr>
        <w:t>Each party represents and warrants that it has the legal power and authority to enter into this EULA.</w:t>
      </w:r>
    </w:p>
    <w:p w14:paraId="3FACA79D" w14:textId="77777777" w:rsidR="00972C2D" w:rsidRPr="00C04764" w:rsidRDefault="00972C2D" w:rsidP="00087AA5">
      <w:pPr>
        <w:pStyle w:val="ListParagraph"/>
        <w:numPr>
          <w:ilvl w:val="2"/>
          <w:numId w:val="33"/>
        </w:numPr>
        <w:spacing w:before="120" w:after="120"/>
        <w:ind w:left="0" w:firstLine="0"/>
        <w:contextualSpacing w:val="0"/>
        <w:jc w:val="both"/>
        <w:rPr>
          <w:rFonts w:asciiTheme="minorHAnsi" w:hAnsiTheme="minorHAnsi" w:cstheme="minorBidi"/>
          <w:sz w:val="20"/>
          <w:szCs w:val="20"/>
        </w:rPr>
      </w:pPr>
      <w:r w:rsidRPr="00C04764">
        <w:rPr>
          <w:rFonts w:asciiTheme="minorHAnsi" w:hAnsiTheme="minorHAnsi" w:cstheme="minorBidi"/>
          <w:b/>
          <w:bCs/>
          <w:sz w:val="20"/>
          <w:szCs w:val="20"/>
        </w:rPr>
        <w:t>Product Compliance with Documentation</w:t>
      </w:r>
      <w:r w:rsidRPr="00C04764">
        <w:rPr>
          <w:rFonts w:asciiTheme="minorHAnsi" w:hAnsiTheme="minorHAnsi" w:cstheme="minorBidi"/>
          <w:sz w:val="20"/>
          <w:szCs w:val="20"/>
        </w:rPr>
        <w:t xml:space="preserve">.  We warrant to you that, for six (6) months from delivery (in the case of an On-Premise Product) or for the duration of the license (in the case of a Hosted Service), the Product will comply with the applicable Documentation in all material respects. Your exclusive remedy, and our sole liability, with respect to any breach of this warranty will be for us to use commercially reasonable efforts to promptly correct the non-compliance (provided that you notify us in writing within the warranty period and allow us a reasonable cure period).  If we, at our discretion, reasonably determine that correction is not economically or technically feasible, we may terminate your license to the Product and provide you a full refund of the fees paid to us with respect to the Product (in the case of an On-Premise Product) or a refund of the prepaid fees for the unused portion of the license period (in the case of a Hosted Service). </w:t>
      </w:r>
      <w:r w:rsidRPr="00C04764">
        <w:rPr>
          <w:rFonts w:asciiTheme="minorHAnsi" w:hAnsiTheme="minorHAnsi" w:cstheme="minorHAnsi"/>
          <w:sz w:val="20"/>
          <w:szCs w:val="20"/>
        </w:rPr>
        <w:t>Delivery of additional copies of, or Updates to, the Product will not restart or otherwise affect the warranty period.</w:t>
      </w:r>
    </w:p>
    <w:p w14:paraId="5DA6FA31" w14:textId="77777777" w:rsidR="00972C2D" w:rsidRPr="00C04764" w:rsidRDefault="00972C2D" w:rsidP="00087AA5">
      <w:pPr>
        <w:pStyle w:val="ListParagraph"/>
        <w:numPr>
          <w:ilvl w:val="2"/>
          <w:numId w:val="33"/>
        </w:numPr>
        <w:spacing w:after="120"/>
        <w:ind w:left="0" w:firstLine="0"/>
        <w:contextualSpacing w:val="0"/>
        <w:jc w:val="both"/>
        <w:rPr>
          <w:rFonts w:asciiTheme="minorHAnsi" w:hAnsiTheme="minorHAnsi" w:cstheme="minorBidi"/>
          <w:sz w:val="20"/>
          <w:szCs w:val="20"/>
          <w:shd w:val="clear" w:color="auto" w:fill="FFFFFF"/>
        </w:rPr>
      </w:pPr>
      <w:r w:rsidRPr="00C04764">
        <w:rPr>
          <w:rFonts w:asciiTheme="minorHAnsi" w:hAnsiTheme="minorHAnsi" w:cstheme="minorBidi"/>
          <w:b/>
          <w:bCs/>
          <w:sz w:val="20"/>
          <w:szCs w:val="20"/>
          <w:shd w:val="clear" w:color="auto" w:fill="FFFFFF"/>
        </w:rPr>
        <w:lastRenderedPageBreak/>
        <w:t>Warranty Exclusions</w:t>
      </w:r>
      <w:r w:rsidRPr="00C04764">
        <w:rPr>
          <w:rFonts w:asciiTheme="minorHAnsi" w:hAnsiTheme="minorHAnsi" w:cstheme="minorBidi"/>
          <w:sz w:val="20"/>
          <w:szCs w:val="20"/>
          <w:shd w:val="clear" w:color="auto" w:fill="FFFFFF"/>
        </w:rPr>
        <w:t xml:space="preserve">.  The warranty specified in section 1.9.2 (Product Compliance with Documentation) does not cover any Product provided on an unpaid evaluation or trial basis, or defects to the Product due to accident, abuse, service, alteration, modification or improper installation or configuration by you, your Affiliates, your or their personnel or any third party not engaged by us. </w:t>
      </w:r>
    </w:p>
    <w:p w14:paraId="69D90091" w14:textId="77777777" w:rsidR="00972C2D" w:rsidRPr="00C04764" w:rsidRDefault="00972C2D" w:rsidP="00087AA5">
      <w:pPr>
        <w:pStyle w:val="ListParagraph"/>
        <w:numPr>
          <w:ilvl w:val="2"/>
          <w:numId w:val="33"/>
        </w:numPr>
        <w:spacing w:before="120" w:after="120"/>
        <w:ind w:left="0" w:firstLine="0"/>
        <w:contextualSpacing w:val="0"/>
        <w:jc w:val="both"/>
        <w:rPr>
          <w:rFonts w:asciiTheme="minorHAnsi" w:hAnsiTheme="minorHAnsi" w:cstheme="minorBidi"/>
          <w:sz w:val="20"/>
          <w:szCs w:val="20"/>
        </w:rPr>
      </w:pPr>
      <w:r w:rsidRPr="00C04764">
        <w:rPr>
          <w:rFonts w:asciiTheme="minorHAnsi" w:hAnsiTheme="minorHAnsi" w:cstheme="minorBidi"/>
          <w:b/>
          <w:bCs/>
          <w:sz w:val="20"/>
          <w:szCs w:val="20"/>
          <w:shd w:val="clear" w:color="auto" w:fill="FFFFFF"/>
        </w:rPr>
        <w:t>Warranty Disclaimers</w:t>
      </w:r>
      <w:r w:rsidRPr="00C04764">
        <w:rPr>
          <w:rFonts w:asciiTheme="minorHAnsi" w:hAnsiTheme="minorHAnsi" w:cstheme="minorBidi"/>
          <w:sz w:val="20"/>
          <w:szCs w:val="20"/>
          <w:shd w:val="clear" w:color="auto" w:fill="FFFFFF"/>
        </w:rPr>
        <w:t>.  EXCEPT FOR THE WARRANTIES EXPRESSLY STATED IN THIS SECTION 1.9 OR THE ADDITIONAL WARRANTIES (IF ANY) EXPRESSLY STATED IN SECTION 3 (PRODUCT FAMILY SPECIFIC TERMS) OR SECTION 4 (PRODUCT SPECIFIC TERMS), THE PRODUCT, DOCUMENTATION AND OUR TECHNOLOGY  ARE PROVIDED “AS IS”, WITH ALL FAULTS, AND WE DISCLAIM ALL WARRANTIES, EXPRESS OR IMPLIED, INCLUDING, BUT NOT LIMITED TO, WARRANTIES OF MERCHANTABILITY, FITNESS FOR A PARTICULAR PURPOSE, TITLE, NONINFRINGEMENT, AVAILABILITY, ERROR-FREE OR UNINTERRUPTED OPERATION, AND ANY WARRANTIES ARISING FROM COURSE OF DEALING, COURSE OF PERFORMANCE, OR USAGE OF TRADE. TO THE EXTENT THAT WE MAY NOT AS A MATTER OF APPLICABLE LAW DISCLAIM ANY IMPLIED WARRANTY, THE SCOPE AND DURATION OF SUCH WARRANTY WILL BE THE MINIMUM PERMITTED UNDER APPLICABLE LAW.</w:t>
      </w:r>
    </w:p>
    <w:p w14:paraId="44F7A18D" w14:textId="77777777" w:rsidR="00972C2D" w:rsidRPr="00365DEE" w:rsidRDefault="00972C2D" w:rsidP="00087AA5">
      <w:pPr>
        <w:pStyle w:val="Heading2"/>
        <w:keepNext w:val="0"/>
        <w:numPr>
          <w:ilvl w:val="1"/>
          <w:numId w:val="35"/>
        </w:numPr>
        <w:spacing w:after="240"/>
        <w:ind w:left="0" w:firstLine="0"/>
        <w:jc w:val="both"/>
        <w:rPr>
          <w:rFonts w:asciiTheme="minorHAnsi" w:eastAsia="Arial" w:hAnsiTheme="minorHAnsi" w:cs="Arial"/>
          <w:b w:val="0"/>
          <w:bCs w:val="0"/>
          <w:color w:val="0D0D0D"/>
          <w:sz w:val="20"/>
          <w:szCs w:val="20"/>
        </w:rPr>
      </w:pPr>
      <w:r w:rsidRPr="00330BA8">
        <w:rPr>
          <w:rFonts w:asciiTheme="minorHAnsi" w:eastAsia="Arial" w:hAnsiTheme="minorHAnsi" w:cs="Arial"/>
          <w:color w:val="0D0D0D"/>
          <w:sz w:val="20"/>
          <w:szCs w:val="20"/>
        </w:rPr>
        <w:t>Indemnification.</w:t>
      </w:r>
    </w:p>
    <w:p w14:paraId="6AFD871F" w14:textId="77777777" w:rsidR="00972C2D" w:rsidRPr="00C04764" w:rsidRDefault="00972C2D" w:rsidP="00087AA5">
      <w:pPr>
        <w:pStyle w:val="ListParagraph"/>
        <w:numPr>
          <w:ilvl w:val="2"/>
          <w:numId w:val="35"/>
        </w:numPr>
        <w:spacing w:after="120"/>
        <w:ind w:left="0" w:firstLine="0"/>
        <w:contextualSpacing w:val="0"/>
        <w:rPr>
          <w:rFonts w:asciiTheme="minorHAnsi" w:eastAsia="Arial" w:hAnsiTheme="minorHAnsi" w:cstheme="minorBidi"/>
          <w:sz w:val="20"/>
          <w:szCs w:val="20"/>
        </w:rPr>
      </w:pPr>
      <w:r w:rsidRPr="00C04764">
        <w:rPr>
          <w:rFonts w:asciiTheme="minorHAnsi" w:eastAsia="Arial" w:hAnsiTheme="minorHAnsi" w:cstheme="minorBidi"/>
          <w:b/>
          <w:bCs/>
          <w:sz w:val="20"/>
          <w:szCs w:val="20"/>
        </w:rPr>
        <w:t>Our Indemnification Obligation</w:t>
      </w:r>
      <w:r w:rsidRPr="00C04764">
        <w:rPr>
          <w:rFonts w:asciiTheme="minorHAnsi" w:eastAsia="Arial" w:hAnsiTheme="minorHAnsi" w:cstheme="minorBidi"/>
          <w:sz w:val="20"/>
          <w:szCs w:val="20"/>
        </w:rPr>
        <w:t>.</w:t>
      </w:r>
    </w:p>
    <w:p w14:paraId="1B35957E" w14:textId="77777777" w:rsidR="00972C2D" w:rsidRPr="00C04764" w:rsidRDefault="00972C2D" w:rsidP="00087AA5">
      <w:pPr>
        <w:pStyle w:val="ListParagraph"/>
        <w:numPr>
          <w:ilvl w:val="3"/>
          <w:numId w:val="35"/>
        </w:numPr>
        <w:spacing w:before="120" w:after="120"/>
        <w:ind w:left="0" w:firstLine="720"/>
        <w:contextualSpacing w:val="0"/>
        <w:jc w:val="both"/>
        <w:rPr>
          <w:rFonts w:asciiTheme="minorHAnsi" w:hAnsiTheme="minorHAnsi" w:cstheme="minorBidi"/>
          <w:sz w:val="20"/>
          <w:szCs w:val="20"/>
        </w:rPr>
      </w:pPr>
      <w:r w:rsidRPr="00C04764">
        <w:rPr>
          <w:rFonts w:asciiTheme="minorHAnsi" w:hAnsiTheme="minorHAnsi" w:cstheme="minorBidi"/>
          <w:b/>
          <w:bCs/>
          <w:sz w:val="20"/>
          <w:szCs w:val="20"/>
        </w:rPr>
        <w:t>Intellectual Property Infringement</w:t>
      </w:r>
      <w:r w:rsidRPr="00C04764">
        <w:rPr>
          <w:rFonts w:asciiTheme="minorHAnsi" w:hAnsiTheme="minorHAnsi" w:cstheme="minorBidi"/>
          <w:sz w:val="20"/>
          <w:szCs w:val="20"/>
        </w:rPr>
        <w:t>.  We will defend you</w:t>
      </w:r>
      <w:r w:rsidRPr="00C04764">
        <w:rPr>
          <w:rFonts w:asciiTheme="minorHAnsi" w:hAnsiTheme="minorHAnsi" w:cstheme="minorBidi"/>
          <w:sz w:val="20"/>
          <w:szCs w:val="20"/>
          <w:shd w:val="clear" w:color="auto" w:fill="FFFFFF"/>
        </w:rPr>
        <w:t>, and your officers, directors, employees, and agents</w:t>
      </w:r>
      <w:r w:rsidRPr="00C04764">
        <w:rPr>
          <w:rFonts w:asciiTheme="minorHAnsi" w:hAnsiTheme="minorHAnsi" w:cstheme="minorBidi"/>
          <w:sz w:val="20"/>
          <w:szCs w:val="20"/>
        </w:rPr>
        <w:t xml:space="preserve"> from and against any </w:t>
      </w:r>
      <w:r w:rsidRPr="00C04764">
        <w:rPr>
          <w:rFonts w:asciiTheme="minorHAnsi" w:hAnsiTheme="minorHAnsi" w:cstheme="minorBidi"/>
          <w:sz w:val="20"/>
          <w:szCs w:val="20"/>
          <w:shd w:val="clear" w:color="auto" w:fill="FFFFFF"/>
        </w:rPr>
        <w:t xml:space="preserve">and all third party claims, lawsuits, and proceedings </w:t>
      </w:r>
      <w:r w:rsidRPr="00C04764">
        <w:rPr>
          <w:rFonts w:asciiTheme="minorHAnsi" w:hAnsiTheme="minorHAnsi" w:cstheme="minorBidi"/>
          <w:sz w:val="20"/>
          <w:szCs w:val="20"/>
        </w:rPr>
        <w:t>alleging that your use of the Product, in accordance with the terms and conditions of this EULA, constitutes a direct infringement or misappropriation of such third party’s patent, copyright or trade secret rights (the “</w:t>
      </w:r>
      <w:r w:rsidRPr="00C04764">
        <w:rPr>
          <w:rFonts w:asciiTheme="minorHAnsi" w:hAnsiTheme="minorHAnsi" w:cstheme="minorBidi"/>
          <w:b/>
          <w:bCs/>
          <w:sz w:val="20"/>
          <w:szCs w:val="20"/>
        </w:rPr>
        <w:t>IP Claim</w:t>
      </w:r>
      <w:r w:rsidRPr="00C04764">
        <w:rPr>
          <w:rFonts w:asciiTheme="minorHAnsi" w:hAnsiTheme="minorHAnsi" w:cstheme="minorBidi"/>
          <w:sz w:val="20"/>
          <w:szCs w:val="20"/>
        </w:rPr>
        <w:t xml:space="preserve">”), and we will indemnify you for damages finally awarded against you by a court of competent jurisdiction with respect to the IP Claim. </w:t>
      </w:r>
    </w:p>
    <w:p w14:paraId="71B4C588" w14:textId="77777777" w:rsidR="00972C2D" w:rsidRPr="00C04764" w:rsidRDefault="00972C2D" w:rsidP="00087AA5">
      <w:pPr>
        <w:pStyle w:val="ListParagraph"/>
        <w:numPr>
          <w:ilvl w:val="3"/>
          <w:numId w:val="35"/>
        </w:numPr>
        <w:spacing w:before="120" w:after="120"/>
        <w:ind w:left="0" w:firstLine="720"/>
        <w:contextualSpacing w:val="0"/>
        <w:jc w:val="both"/>
        <w:rPr>
          <w:rFonts w:asciiTheme="minorHAnsi" w:hAnsiTheme="minorHAnsi" w:cstheme="minorBidi"/>
          <w:sz w:val="20"/>
          <w:szCs w:val="20"/>
          <w:shd w:val="clear" w:color="auto" w:fill="FFFFFF"/>
        </w:rPr>
      </w:pPr>
      <w:r w:rsidRPr="00C04764">
        <w:rPr>
          <w:rFonts w:asciiTheme="minorHAnsi" w:hAnsiTheme="minorHAnsi" w:cstheme="minorBidi"/>
          <w:b/>
          <w:bCs/>
          <w:sz w:val="20"/>
          <w:szCs w:val="20"/>
        </w:rPr>
        <w:t>Exceptions</w:t>
      </w:r>
      <w:r w:rsidRPr="00C04764">
        <w:rPr>
          <w:rFonts w:asciiTheme="minorHAnsi" w:hAnsiTheme="minorHAnsi" w:cstheme="minorBidi"/>
          <w:sz w:val="20"/>
          <w:szCs w:val="20"/>
        </w:rPr>
        <w:t xml:space="preserve">.  We will not indemnify you to the extent that the alleged infringement or misappropriation results from (a) use of the Product in combination with any other software or item not supplied by us; (b) failure to promptly implement an Update provided by us pursuant to 1.10.1.3 (Our Options); (c) modification of the Product not made or provided by us; or (d) use of the Product in a manner not permitted by this EULA. We also will not indemnify you if we notify you </w:t>
      </w:r>
      <w:r w:rsidRPr="00C04764">
        <w:rPr>
          <w:rFonts w:asciiTheme="minorHAnsi" w:hAnsiTheme="minorHAnsi" w:cstheme="minorBidi"/>
          <w:sz w:val="20"/>
          <w:szCs w:val="20"/>
          <w:shd w:val="clear" w:color="auto" w:fill="FFFFFF"/>
        </w:rPr>
        <w:t xml:space="preserve">of our decision to terminate this EULA, and the license to the Product granted hereunder, in accordance with section 1.10.1.3 (Our Options) and you have not ceased all use of the Product within thirty (30) days of such notification. </w:t>
      </w:r>
    </w:p>
    <w:p w14:paraId="3F0AEC8A" w14:textId="77777777" w:rsidR="00972C2D" w:rsidRPr="00C04764" w:rsidRDefault="00972C2D" w:rsidP="00087AA5">
      <w:pPr>
        <w:pStyle w:val="ListParagraph"/>
        <w:numPr>
          <w:ilvl w:val="3"/>
          <w:numId w:val="35"/>
        </w:numPr>
        <w:spacing w:before="120" w:after="120"/>
        <w:ind w:left="0" w:firstLine="720"/>
        <w:contextualSpacing w:val="0"/>
        <w:jc w:val="both"/>
        <w:rPr>
          <w:rFonts w:asciiTheme="minorHAnsi" w:hAnsiTheme="minorHAnsi" w:cstheme="minorBidi"/>
          <w:sz w:val="20"/>
          <w:szCs w:val="20"/>
        </w:rPr>
      </w:pPr>
      <w:r w:rsidRPr="00C04764">
        <w:rPr>
          <w:rFonts w:asciiTheme="minorHAnsi" w:hAnsiTheme="minorHAnsi" w:cstheme="minorBidi"/>
          <w:b/>
          <w:bCs/>
          <w:sz w:val="20"/>
          <w:szCs w:val="20"/>
          <w:shd w:val="clear" w:color="auto" w:fill="FFFFFF"/>
        </w:rPr>
        <w:t>Our Options</w:t>
      </w:r>
      <w:r w:rsidRPr="00C04764">
        <w:rPr>
          <w:rFonts w:asciiTheme="minorHAnsi" w:hAnsiTheme="minorHAnsi" w:cstheme="minorBidi"/>
          <w:sz w:val="20"/>
          <w:szCs w:val="20"/>
          <w:shd w:val="clear" w:color="auto" w:fill="FFFFFF"/>
        </w:rPr>
        <w:t xml:space="preserve">.  If a final injunction is, or we reasonably believe that it could be, obtained against your use of the Product, or if in our opinion the Product is likely to become the subject of a successful claim of infringement, we may, at our option and expense, (a) replace or modify the Product so that it becomes non-infringing (provided that the functionality is substantially equivalent), (b) obtain for you a license to continue to use the Product, or (c) if neither (a) nor (b) are reasonably practicable, terminate this EULA on thirty (30) days’ </w:t>
      </w:r>
      <w:r w:rsidRPr="00C04764">
        <w:rPr>
          <w:rFonts w:asciiTheme="minorHAnsi" w:hAnsiTheme="minorHAnsi" w:cstheme="minorBidi"/>
          <w:sz w:val="20"/>
          <w:szCs w:val="20"/>
        </w:rPr>
        <w:t>notice and, if the Product was licensed to you on a Perpetual License or Term License basis, refund to you the license fee paid to us for the Product less an amount for depreciation determined on a straight-line five year (or actual term if shorter) depreciation basis with a commencement date as of the date of delivery of the Product, or if the Product was licensed to you on a Subscription License basis, refund to you the unused portion of the fees paid in advance to us for the then-current subscription period for the Product.</w:t>
      </w:r>
      <w:r w:rsidRPr="00C04764">
        <w:rPr>
          <w:rFonts w:asciiTheme="minorHAnsi" w:hAnsiTheme="minorHAnsi" w:cstheme="minorBidi"/>
          <w:sz w:val="20"/>
          <w:szCs w:val="20"/>
          <w:shd w:val="clear" w:color="auto" w:fill="FFFFFF"/>
        </w:rPr>
        <w:t xml:space="preserve"> THE INDEMNIFICATION PROVISIONS SET OUT IN THIS SECTION 1.10.1 STATE OUR ENTIRE LIABILITY AND YOUR SOLE AND EXCLUSIVE REMEDY WITH RESPECT TO ANY INFRINGEMENT OR ALLEGED INFRINGEMENT BY US OF ANY INTELLECTUAL PROPERTY RIGHTS OR PROPRIETARY RIGHTS IN RESPECT OF THE PRODUCT OR ITS USE.</w:t>
      </w:r>
    </w:p>
    <w:p w14:paraId="212146F9" w14:textId="77777777" w:rsidR="00972C2D" w:rsidRPr="00C04764" w:rsidRDefault="00972C2D" w:rsidP="00087AA5">
      <w:pPr>
        <w:pStyle w:val="ListParagraph"/>
        <w:numPr>
          <w:ilvl w:val="2"/>
          <w:numId w:val="35"/>
        </w:numPr>
        <w:spacing w:before="120" w:after="120"/>
        <w:ind w:left="0" w:firstLine="0"/>
        <w:contextualSpacing w:val="0"/>
        <w:jc w:val="both"/>
        <w:rPr>
          <w:rFonts w:asciiTheme="minorHAnsi" w:hAnsiTheme="minorHAnsi" w:cstheme="minorBidi"/>
          <w:sz w:val="20"/>
          <w:szCs w:val="20"/>
          <w:shd w:val="clear" w:color="auto" w:fill="FFFFFF"/>
        </w:rPr>
      </w:pPr>
      <w:r w:rsidRPr="00C04764">
        <w:rPr>
          <w:rFonts w:asciiTheme="minorHAnsi" w:hAnsiTheme="minorHAnsi" w:cstheme="minorBidi"/>
          <w:b/>
          <w:bCs/>
          <w:sz w:val="20"/>
          <w:szCs w:val="20"/>
          <w:shd w:val="clear" w:color="auto" w:fill="FFFFFF"/>
        </w:rPr>
        <w:t>Your Indemnification Obligation</w:t>
      </w:r>
      <w:r w:rsidRPr="00C04764">
        <w:rPr>
          <w:rFonts w:asciiTheme="minorHAnsi" w:hAnsiTheme="minorHAnsi" w:cstheme="minorBidi"/>
          <w:sz w:val="20"/>
          <w:szCs w:val="20"/>
          <w:shd w:val="clear" w:color="auto" w:fill="FFFFFF"/>
        </w:rPr>
        <w:t>.</w:t>
      </w:r>
    </w:p>
    <w:p w14:paraId="14AC73F5" w14:textId="77777777" w:rsidR="00972C2D" w:rsidRPr="00C04764" w:rsidRDefault="00972C2D" w:rsidP="00087AA5">
      <w:pPr>
        <w:pStyle w:val="ListParagraph"/>
        <w:numPr>
          <w:ilvl w:val="3"/>
          <w:numId w:val="35"/>
        </w:numPr>
        <w:spacing w:before="120" w:after="120"/>
        <w:ind w:left="0" w:firstLine="720"/>
        <w:contextualSpacing w:val="0"/>
        <w:jc w:val="both"/>
        <w:rPr>
          <w:rFonts w:asciiTheme="minorHAnsi" w:hAnsiTheme="minorHAnsi" w:cstheme="minorBidi"/>
          <w:sz w:val="20"/>
          <w:szCs w:val="20"/>
          <w:shd w:val="clear" w:color="auto" w:fill="FFFFFF"/>
        </w:rPr>
      </w:pPr>
      <w:r w:rsidRPr="00C04764">
        <w:rPr>
          <w:rFonts w:asciiTheme="minorHAnsi" w:hAnsiTheme="minorHAnsi" w:cstheme="minorBidi"/>
          <w:b/>
          <w:bCs/>
          <w:sz w:val="20"/>
          <w:szCs w:val="20"/>
          <w:shd w:val="clear" w:color="auto" w:fill="FFFFFF"/>
        </w:rPr>
        <w:t>Indemnification for Third Party-Claims</w:t>
      </w:r>
      <w:r w:rsidRPr="00C04764">
        <w:rPr>
          <w:rFonts w:asciiTheme="minorHAnsi" w:hAnsiTheme="minorHAnsi" w:cstheme="minorBidi"/>
          <w:sz w:val="20"/>
          <w:szCs w:val="20"/>
          <w:shd w:val="clear" w:color="auto" w:fill="FFFFFF"/>
        </w:rPr>
        <w:t>.  To the extent permitted by applicable law, you will defend us and our Affiliates, and our and their respective officers, directors, employees, and agents from and against any and all third party claims, lawsuits, and proceedings that arise or result from (a) your breach of this EULA, (b) your use, distribution and/or licensing of the Redistributables, if applicable, except to the extent it arises from an IP Claim covered under section 1.10.1 above, or (c) your failure or alleged failure to comply with Applicable Laws or any violation of a third party’s rights in connection with your use of the Product (each a “</w:t>
      </w:r>
      <w:r w:rsidRPr="00C04764">
        <w:rPr>
          <w:rFonts w:asciiTheme="minorHAnsi" w:hAnsiTheme="minorHAnsi" w:cstheme="minorBidi"/>
          <w:b/>
          <w:bCs/>
          <w:sz w:val="20"/>
          <w:szCs w:val="20"/>
          <w:shd w:val="clear" w:color="auto" w:fill="FFFFFF"/>
        </w:rPr>
        <w:t>Third-Party Claim</w:t>
      </w:r>
      <w:r w:rsidRPr="00C04764">
        <w:rPr>
          <w:rFonts w:asciiTheme="minorHAnsi" w:hAnsiTheme="minorHAnsi" w:cstheme="minorBidi"/>
          <w:sz w:val="20"/>
          <w:szCs w:val="20"/>
          <w:shd w:val="clear" w:color="auto" w:fill="FFFFFF"/>
        </w:rPr>
        <w:t xml:space="preserve">” and </w:t>
      </w:r>
      <w:r w:rsidRPr="00C04764">
        <w:rPr>
          <w:rFonts w:asciiTheme="minorHAnsi" w:hAnsiTheme="minorHAnsi" w:cstheme="minorBidi"/>
          <w:sz w:val="20"/>
          <w:szCs w:val="20"/>
          <w:shd w:val="clear" w:color="auto" w:fill="FFFFFF"/>
        </w:rPr>
        <w:lastRenderedPageBreak/>
        <w:t>collectively “</w:t>
      </w:r>
      <w:r w:rsidRPr="00C04764">
        <w:rPr>
          <w:rFonts w:asciiTheme="minorHAnsi" w:hAnsiTheme="minorHAnsi" w:cstheme="minorBidi"/>
          <w:b/>
          <w:bCs/>
          <w:sz w:val="20"/>
          <w:szCs w:val="20"/>
          <w:shd w:val="clear" w:color="auto" w:fill="FFFFFF"/>
        </w:rPr>
        <w:t>Third-Party Claims</w:t>
      </w:r>
      <w:r w:rsidRPr="00C04764">
        <w:rPr>
          <w:rFonts w:asciiTheme="minorHAnsi" w:hAnsiTheme="minorHAnsi" w:cstheme="minorBidi"/>
          <w:sz w:val="20"/>
          <w:szCs w:val="20"/>
          <w:shd w:val="clear" w:color="auto" w:fill="FFFFFF"/>
        </w:rPr>
        <w:t xml:space="preserve">”) and </w:t>
      </w:r>
      <w:r w:rsidRPr="00C04764">
        <w:rPr>
          <w:rFonts w:asciiTheme="minorHAnsi" w:hAnsiTheme="minorHAnsi" w:cstheme="minorBidi"/>
          <w:sz w:val="20"/>
          <w:szCs w:val="20"/>
        </w:rPr>
        <w:t>you will indemnify for damages finally awarded by a court of competent jurisdiction with respect to any Third-Party Claim</w:t>
      </w:r>
      <w:r w:rsidRPr="00C04764">
        <w:rPr>
          <w:rFonts w:asciiTheme="minorHAnsi" w:hAnsiTheme="minorHAnsi" w:cstheme="minorBidi"/>
          <w:sz w:val="20"/>
          <w:szCs w:val="20"/>
          <w:shd w:val="clear" w:color="auto" w:fill="FFFFFF"/>
        </w:rPr>
        <w:t xml:space="preserve">. </w:t>
      </w:r>
    </w:p>
    <w:p w14:paraId="36E94C01" w14:textId="77777777" w:rsidR="00972C2D" w:rsidRPr="00C04764" w:rsidRDefault="00972C2D" w:rsidP="00087AA5">
      <w:pPr>
        <w:pStyle w:val="ListParagraph"/>
        <w:numPr>
          <w:ilvl w:val="2"/>
          <w:numId w:val="35"/>
        </w:numPr>
        <w:spacing w:before="120" w:after="120"/>
        <w:ind w:left="0" w:firstLine="0"/>
        <w:contextualSpacing w:val="0"/>
        <w:jc w:val="both"/>
        <w:rPr>
          <w:rFonts w:asciiTheme="minorHAnsi" w:hAnsiTheme="minorHAnsi" w:cstheme="minorBidi"/>
          <w:sz w:val="20"/>
          <w:szCs w:val="20"/>
        </w:rPr>
      </w:pPr>
      <w:r w:rsidRPr="00C04764">
        <w:rPr>
          <w:rFonts w:asciiTheme="minorHAnsi" w:hAnsiTheme="minorHAnsi" w:cstheme="minorBidi"/>
          <w:b/>
          <w:bCs/>
          <w:sz w:val="20"/>
          <w:szCs w:val="20"/>
          <w:shd w:val="clear" w:color="auto" w:fill="FFFFFF"/>
        </w:rPr>
        <w:t>Control of the Defense or Settlement</w:t>
      </w:r>
      <w:r w:rsidRPr="00C04764">
        <w:rPr>
          <w:rFonts w:asciiTheme="minorHAnsi" w:hAnsiTheme="minorHAnsi" w:cstheme="minorBidi"/>
          <w:sz w:val="20"/>
          <w:szCs w:val="20"/>
          <w:shd w:val="clear" w:color="auto" w:fill="FFFFFF"/>
        </w:rPr>
        <w:t>. For any indemnification obligation covered in section 1.10.1,“</w:t>
      </w:r>
      <w:r w:rsidRPr="00C04764">
        <w:rPr>
          <w:rFonts w:asciiTheme="minorHAnsi" w:hAnsiTheme="minorHAnsi" w:cstheme="minorBidi"/>
          <w:b/>
          <w:bCs/>
          <w:sz w:val="20"/>
          <w:szCs w:val="20"/>
          <w:shd w:val="clear" w:color="auto" w:fill="FFFFFF"/>
        </w:rPr>
        <w:t>Indemnifying Party</w:t>
      </w:r>
      <w:r w:rsidRPr="00C04764">
        <w:rPr>
          <w:rFonts w:asciiTheme="minorHAnsi" w:hAnsiTheme="minorHAnsi" w:cstheme="minorBidi"/>
          <w:sz w:val="20"/>
          <w:szCs w:val="20"/>
          <w:shd w:val="clear" w:color="auto" w:fill="FFFFFF"/>
        </w:rPr>
        <w:t>” means us, “</w:t>
      </w:r>
      <w:r w:rsidRPr="00C04764">
        <w:rPr>
          <w:rFonts w:asciiTheme="minorHAnsi" w:hAnsiTheme="minorHAnsi" w:cstheme="minorBidi"/>
          <w:b/>
          <w:bCs/>
          <w:sz w:val="20"/>
          <w:szCs w:val="20"/>
          <w:shd w:val="clear" w:color="auto" w:fill="FFFFFF"/>
        </w:rPr>
        <w:t>Indemnified Party</w:t>
      </w:r>
      <w:r w:rsidRPr="00C04764">
        <w:rPr>
          <w:rFonts w:asciiTheme="minorHAnsi" w:hAnsiTheme="minorHAnsi" w:cstheme="minorBidi"/>
          <w:sz w:val="20"/>
          <w:szCs w:val="20"/>
          <w:shd w:val="clear" w:color="auto" w:fill="FFFFFF"/>
        </w:rPr>
        <w:t>” means you, and “</w:t>
      </w:r>
      <w:r w:rsidRPr="00C04764">
        <w:rPr>
          <w:rFonts w:asciiTheme="minorHAnsi" w:hAnsiTheme="minorHAnsi" w:cstheme="minorBidi"/>
          <w:b/>
          <w:bCs/>
          <w:sz w:val="20"/>
          <w:szCs w:val="20"/>
          <w:shd w:val="clear" w:color="auto" w:fill="FFFFFF"/>
        </w:rPr>
        <w:t>Claim</w:t>
      </w:r>
      <w:r w:rsidRPr="00C04764">
        <w:rPr>
          <w:rFonts w:asciiTheme="minorHAnsi" w:hAnsiTheme="minorHAnsi" w:cstheme="minorBidi"/>
          <w:sz w:val="20"/>
          <w:szCs w:val="20"/>
          <w:shd w:val="clear" w:color="auto" w:fill="FFFFFF"/>
        </w:rPr>
        <w:t>” means an IP Claim. For any indemnification obligation covered in section 1.10.2, “</w:t>
      </w:r>
      <w:r w:rsidRPr="00C04764">
        <w:rPr>
          <w:rFonts w:asciiTheme="minorHAnsi" w:hAnsiTheme="minorHAnsi" w:cstheme="minorBidi"/>
          <w:b/>
          <w:bCs/>
          <w:sz w:val="20"/>
          <w:szCs w:val="20"/>
          <w:shd w:val="clear" w:color="auto" w:fill="FFFFFF"/>
        </w:rPr>
        <w:t>Indemnifying Party</w:t>
      </w:r>
      <w:r w:rsidRPr="00C04764">
        <w:rPr>
          <w:rFonts w:asciiTheme="minorHAnsi" w:hAnsiTheme="minorHAnsi" w:cstheme="minorBidi"/>
          <w:sz w:val="20"/>
          <w:szCs w:val="20"/>
          <w:shd w:val="clear" w:color="auto" w:fill="FFFFFF"/>
        </w:rPr>
        <w:t>” means you, “</w:t>
      </w:r>
      <w:r w:rsidRPr="00C04764">
        <w:rPr>
          <w:rFonts w:asciiTheme="minorHAnsi" w:hAnsiTheme="minorHAnsi" w:cstheme="minorBidi"/>
          <w:b/>
          <w:bCs/>
          <w:sz w:val="20"/>
          <w:szCs w:val="20"/>
          <w:shd w:val="clear" w:color="auto" w:fill="FFFFFF"/>
        </w:rPr>
        <w:t>Indemnified Party</w:t>
      </w:r>
      <w:r w:rsidRPr="00C04764">
        <w:rPr>
          <w:rFonts w:asciiTheme="minorHAnsi" w:hAnsiTheme="minorHAnsi" w:cstheme="minorBidi"/>
          <w:sz w:val="20"/>
          <w:szCs w:val="20"/>
          <w:shd w:val="clear" w:color="auto" w:fill="FFFFFF"/>
        </w:rPr>
        <w:t>” means us, and “</w:t>
      </w:r>
      <w:r w:rsidRPr="00C04764">
        <w:rPr>
          <w:rFonts w:asciiTheme="minorHAnsi" w:hAnsiTheme="minorHAnsi" w:cstheme="minorBidi"/>
          <w:b/>
          <w:bCs/>
          <w:sz w:val="20"/>
          <w:szCs w:val="20"/>
          <w:shd w:val="clear" w:color="auto" w:fill="FFFFFF"/>
        </w:rPr>
        <w:t>Claim</w:t>
      </w:r>
      <w:r w:rsidRPr="00C04764">
        <w:rPr>
          <w:rFonts w:asciiTheme="minorHAnsi" w:hAnsiTheme="minorHAnsi" w:cstheme="minorBidi"/>
          <w:sz w:val="20"/>
          <w:szCs w:val="20"/>
          <w:shd w:val="clear" w:color="auto" w:fill="FFFFFF"/>
        </w:rPr>
        <w:t>” means a Third-Party Claim. The Indemnified Party must provide the Indemnifying Party with prompt written notice of a Claim; however, the Indemnified Party’s failure to provide or delay in providing such notice will not relieve the Indemnifying Party of its obligations under this section except to the extent the Indemnifying Party is prejudiced by the Indemnified Party’s failure or delay. The Indemnified Party will give the Indemnifying Party full control of the defense and settlement of the Claim as long as such settlement does not include a financial obligation on or admission of liability by the Indemnified Party. If the Indemnified Party does not do so, then the Indemnified Party waives the Indemnifying Party’s indemnification obligations under section 1.10.1 or 1.10.2, as applicable. The Indemnified Party will reasonably cooperate in the defense of the Claim and may appear, at its own expense, through counsel reasonably acceptable to the Indemnifying Party.</w:t>
      </w:r>
    </w:p>
    <w:p w14:paraId="2F159F93" w14:textId="77777777" w:rsidR="00972C2D" w:rsidRPr="00365DEE" w:rsidRDefault="00972C2D" w:rsidP="00087AA5">
      <w:pPr>
        <w:pStyle w:val="Heading2"/>
        <w:keepNext w:val="0"/>
        <w:numPr>
          <w:ilvl w:val="1"/>
          <w:numId w:val="37"/>
        </w:numPr>
        <w:spacing w:after="240"/>
        <w:ind w:left="0" w:firstLine="0"/>
        <w:jc w:val="both"/>
        <w:rPr>
          <w:rFonts w:asciiTheme="minorHAnsi" w:eastAsia="Arial" w:hAnsiTheme="minorHAnsi" w:cs="Arial"/>
          <w:color w:val="0D0D0D"/>
          <w:sz w:val="20"/>
          <w:szCs w:val="20"/>
        </w:rPr>
      </w:pPr>
      <w:r w:rsidRPr="00330BA8">
        <w:rPr>
          <w:rFonts w:asciiTheme="minorHAnsi" w:eastAsia="Arial" w:hAnsiTheme="minorHAnsi" w:cs="Arial"/>
          <w:color w:val="0D0D0D"/>
          <w:sz w:val="20"/>
          <w:szCs w:val="20"/>
        </w:rPr>
        <w:t xml:space="preserve">Confidentiality.  </w:t>
      </w:r>
    </w:p>
    <w:p w14:paraId="6B97A2BE" w14:textId="77777777" w:rsidR="00972C2D" w:rsidRPr="00E63BEE" w:rsidRDefault="00972C2D" w:rsidP="00087AA5">
      <w:pPr>
        <w:pStyle w:val="ListParagraph"/>
        <w:numPr>
          <w:ilvl w:val="2"/>
          <w:numId w:val="37"/>
        </w:numPr>
        <w:spacing w:before="120" w:after="120"/>
        <w:ind w:left="0" w:firstLine="0"/>
        <w:contextualSpacing w:val="0"/>
        <w:jc w:val="both"/>
        <w:rPr>
          <w:rFonts w:asciiTheme="minorHAnsi" w:hAnsiTheme="minorHAnsi" w:cstheme="minorBidi"/>
          <w:sz w:val="20"/>
          <w:szCs w:val="20"/>
        </w:rPr>
      </w:pPr>
      <w:r w:rsidRPr="00E63BEE">
        <w:rPr>
          <w:rFonts w:asciiTheme="minorHAnsi" w:hAnsiTheme="minorHAnsi" w:cstheme="minorBidi"/>
          <w:b/>
          <w:bCs/>
          <w:sz w:val="20"/>
          <w:szCs w:val="20"/>
          <w:shd w:val="clear" w:color="auto" w:fill="FFFFFF"/>
        </w:rPr>
        <w:t>Confidentiality Obligations</w:t>
      </w:r>
      <w:r w:rsidRPr="00E63BEE">
        <w:rPr>
          <w:rFonts w:asciiTheme="minorHAnsi" w:hAnsiTheme="minorHAnsi" w:cstheme="minorBidi"/>
          <w:sz w:val="20"/>
          <w:szCs w:val="20"/>
          <w:shd w:val="clear" w:color="auto" w:fill="FFFFFF"/>
        </w:rPr>
        <w:t xml:space="preserve">.  Except as otherwise provided herein, each party agrees to retain in confidence all information and know-how transmitted or disclosed to the other that the disclosing party has identified as being proprietary and/or confidential or </w:t>
      </w:r>
      <w:r w:rsidRPr="00E63BEE">
        <w:rPr>
          <w:rFonts w:asciiTheme="minorHAnsi" w:hAnsiTheme="minorHAnsi" w:cstheme="minorHAnsi"/>
          <w:sz w:val="20"/>
          <w:szCs w:val="20"/>
        </w:rPr>
        <w:t xml:space="preserve">should reasonably  be  understood  to  be  confidential  given  the  nature  of  the  information  and  the  circumstances surrounding its disclosure, </w:t>
      </w:r>
      <w:r w:rsidRPr="00E63BEE">
        <w:rPr>
          <w:rFonts w:asciiTheme="minorHAnsi" w:hAnsiTheme="minorHAnsi" w:cstheme="minorBidi"/>
          <w:sz w:val="20"/>
          <w:szCs w:val="20"/>
          <w:shd w:val="clear" w:color="auto" w:fill="FFFFFF"/>
        </w:rPr>
        <w:t xml:space="preserve">and agrees to make no use of such information and know-how except under the terms of this EULA. However, neither party will have an obligation to maintain the confidentiality of information that (a) it received rightfully from a third party without an obligation to maintain such information in confidence; (b) was known to the receiving party prior to its disclosure by the disclosing party; </w:t>
      </w:r>
      <w:r w:rsidRPr="00E63BEE">
        <w:rPr>
          <w:rFonts w:asciiTheme="minorHAnsi" w:hAnsiTheme="minorHAnsi" w:cstheme="minorHAnsi"/>
          <w:sz w:val="20"/>
          <w:szCs w:val="20"/>
          <w:shd w:val="clear" w:color="auto" w:fill="FFFFFF"/>
        </w:rPr>
        <w:t xml:space="preserve">(c) </w:t>
      </w:r>
      <w:r w:rsidRPr="00E63BEE">
        <w:rPr>
          <w:rFonts w:asciiTheme="minorHAnsi" w:hAnsiTheme="minorHAnsi" w:cstheme="minorHAnsi"/>
          <w:sz w:val="20"/>
          <w:szCs w:val="20"/>
        </w:rPr>
        <w:t>is or becomes a matter of public knowledge through no fault of the receiving party;</w:t>
      </w:r>
      <w:r w:rsidRPr="00734A1C">
        <w:t xml:space="preserve"> </w:t>
      </w:r>
      <w:r w:rsidRPr="00E63BEE">
        <w:rPr>
          <w:rFonts w:asciiTheme="minorHAnsi" w:hAnsiTheme="minorHAnsi" w:cstheme="minorBidi"/>
          <w:sz w:val="20"/>
          <w:szCs w:val="20"/>
          <w:shd w:val="clear" w:color="auto" w:fill="FFFFFF"/>
        </w:rPr>
        <w:t>or (d) is independently developed by the receiving party without use of the confidential information of the disclosing party. Further, either party may disclose confidential information of the other party as required by governmental or judicial order, provided such party gives the other party prompt written notice prior to such disclosure (unless such prior notice is not permitted by applicable law) and complies with any protective order (or equivalent) imposed on such disclosure. You will treat any source code for the Product as our confidential information and will not disclose, disseminate or distribute such materials to any third party without our prior written permission. Each party’s obligations under this section 1.11 will apply during the term of this EULA and for five (5) years following termination of this EULA, provided, however, that (i) obligations with respect to source code will survive forever and (ii) trade secrets will be maintained as such until they fall into the public domain.</w:t>
      </w:r>
    </w:p>
    <w:p w14:paraId="334B32C8" w14:textId="77777777" w:rsidR="00972C2D" w:rsidRPr="00E63BEE" w:rsidRDefault="00972C2D" w:rsidP="00087AA5">
      <w:pPr>
        <w:pStyle w:val="ListParagraph"/>
        <w:numPr>
          <w:ilvl w:val="2"/>
          <w:numId w:val="37"/>
        </w:numPr>
        <w:spacing w:before="120" w:after="120"/>
        <w:ind w:left="0" w:firstLine="0"/>
        <w:contextualSpacing w:val="0"/>
        <w:jc w:val="both"/>
        <w:rPr>
          <w:rFonts w:asciiTheme="minorHAnsi" w:hAnsiTheme="minorHAnsi" w:cstheme="minorBidi"/>
          <w:sz w:val="20"/>
          <w:szCs w:val="20"/>
          <w:shd w:val="clear" w:color="auto" w:fill="FFFFFF"/>
        </w:rPr>
      </w:pPr>
      <w:r w:rsidRPr="00E63BEE">
        <w:rPr>
          <w:rFonts w:asciiTheme="minorHAnsi" w:hAnsiTheme="minorHAnsi" w:cstheme="minorBidi"/>
          <w:b/>
          <w:bCs/>
          <w:sz w:val="20"/>
          <w:szCs w:val="20"/>
          <w:shd w:val="clear" w:color="auto" w:fill="FFFFFF"/>
        </w:rPr>
        <w:t>Product Benchmark Results</w:t>
      </w:r>
      <w:r w:rsidRPr="00E63BEE">
        <w:rPr>
          <w:rFonts w:asciiTheme="minorHAnsi" w:hAnsiTheme="minorHAnsi" w:cstheme="minorBidi"/>
          <w:sz w:val="20"/>
          <w:szCs w:val="20"/>
          <w:shd w:val="clear" w:color="auto" w:fill="FFFFFF"/>
        </w:rPr>
        <w:t>.  You acknowledge that any benchmark results pertaining to the Product are our confidential information and may not be disclosed or published without our prior written consent. This provision applies regardless of whether the benchmark tests are conducted by you or us.</w:t>
      </w:r>
    </w:p>
    <w:p w14:paraId="66E801E3" w14:textId="77777777" w:rsidR="00972C2D" w:rsidRPr="00E63BEE" w:rsidRDefault="00972C2D" w:rsidP="00087AA5">
      <w:pPr>
        <w:pStyle w:val="ListParagraph"/>
        <w:numPr>
          <w:ilvl w:val="2"/>
          <w:numId w:val="37"/>
        </w:numPr>
        <w:spacing w:before="120" w:after="120"/>
        <w:ind w:left="0" w:firstLine="0"/>
        <w:contextualSpacing w:val="0"/>
        <w:jc w:val="both"/>
        <w:rPr>
          <w:rFonts w:asciiTheme="minorHAnsi" w:hAnsiTheme="minorHAnsi" w:cstheme="minorBidi"/>
          <w:sz w:val="20"/>
          <w:szCs w:val="20"/>
          <w:shd w:val="clear" w:color="auto" w:fill="FFFFFF"/>
        </w:rPr>
      </w:pPr>
      <w:r w:rsidRPr="00E63BEE">
        <w:rPr>
          <w:rFonts w:asciiTheme="minorHAnsi" w:hAnsiTheme="minorHAnsi" w:cstheme="minorBidi"/>
          <w:b/>
          <w:bCs/>
          <w:sz w:val="20"/>
          <w:szCs w:val="20"/>
        </w:rPr>
        <w:t>Remedies for Breach of Confidentiality Obligations</w:t>
      </w:r>
      <w:r w:rsidRPr="00E63BEE">
        <w:rPr>
          <w:rFonts w:asciiTheme="minorHAnsi" w:hAnsiTheme="minorHAnsi" w:cstheme="minorBidi"/>
          <w:sz w:val="20"/>
          <w:szCs w:val="20"/>
        </w:rPr>
        <w:t xml:space="preserve">.  </w:t>
      </w:r>
      <w:r w:rsidRPr="00E63BEE">
        <w:rPr>
          <w:rFonts w:asciiTheme="minorHAnsi" w:hAnsiTheme="minorHAnsi" w:cstheme="minorBidi"/>
          <w:sz w:val="20"/>
          <w:szCs w:val="20"/>
          <w:shd w:val="clear" w:color="auto" w:fill="FFFFFF"/>
        </w:rPr>
        <w:t xml:space="preserve">Each party acknowledges that in the event of a breach or threat of breach of this section 1.11, money damages will not be adequate.  Therefore, in addition to any other legal or equitable remedies, the non-breaching party will be entitled to seek injunctive or similar equitable relief against such breach or threat of breach </w:t>
      </w:r>
      <w:r w:rsidRPr="00E63BEE">
        <w:rPr>
          <w:rFonts w:asciiTheme="minorHAnsi" w:hAnsiTheme="minorHAnsi" w:cstheme="minorBidi"/>
          <w:sz w:val="20"/>
          <w:szCs w:val="20"/>
        </w:rPr>
        <w:t>without proof of actual injury and without posting of a bond</w:t>
      </w:r>
      <w:r w:rsidRPr="00E63BEE">
        <w:rPr>
          <w:rFonts w:asciiTheme="minorHAnsi" w:hAnsiTheme="minorHAnsi" w:cstheme="minorBidi"/>
          <w:sz w:val="20"/>
          <w:szCs w:val="20"/>
          <w:shd w:val="clear" w:color="auto" w:fill="FFFFFF"/>
        </w:rPr>
        <w:t>.</w:t>
      </w:r>
    </w:p>
    <w:p w14:paraId="6D9D5C7F" w14:textId="77777777" w:rsidR="00972C2D" w:rsidRPr="00E63BEE" w:rsidRDefault="00972C2D" w:rsidP="00087AA5">
      <w:pPr>
        <w:pStyle w:val="ListParagraph"/>
        <w:numPr>
          <w:ilvl w:val="1"/>
          <w:numId w:val="39"/>
        </w:numPr>
        <w:spacing w:before="240" w:after="240"/>
        <w:ind w:left="0" w:firstLine="0"/>
        <w:contextualSpacing w:val="0"/>
        <w:rPr>
          <w:rFonts w:asciiTheme="minorHAnsi" w:hAnsiTheme="minorHAnsi" w:cstheme="minorBidi"/>
          <w:b/>
          <w:bCs/>
          <w:sz w:val="20"/>
          <w:szCs w:val="20"/>
          <w:shd w:val="clear" w:color="auto" w:fill="FFFFFF"/>
        </w:rPr>
      </w:pPr>
      <w:r w:rsidRPr="00E63BEE">
        <w:rPr>
          <w:rFonts w:asciiTheme="minorHAnsi" w:hAnsiTheme="minorHAnsi" w:cstheme="minorBidi"/>
          <w:b/>
          <w:bCs/>
          <w:sz w:val="20"/>
          <w:szCs w:val="20"/>
        </w:rPr>
        <w:t>Data Collection and Personal Data.</w:t>
      </w:r>
    </w:p>
    <w:p w14:paraId="48F257B7" w14:textId="77777777" w:rsidR="00972C2D" w:rsidRPr="00E63BEE" w:rsidRDefault="00972C2D" w:rsidP="00087AA5">
      <w:pPr>
        <w:pStyle w:val="ListParagraph"/>
        <w:numPr>
          <w:ilvl w:val="2"/>
          <w:numId w:val="39"/>
        </w:numPr>
        <w:spacing w:before="120" w:after="120"/>
        <w:ind w:left="0" w:firstLine="0"/>
        <w:contextualSpacing w:val="0"/>
        <w:jc w:val="both"/>
        <w:rPr>
          <w:rStyle w:val="Strong"/>
          <w:rFonts w:asciiTheme="minorHAnsi" w:hAnsiTheme="minorHAnsi" w:cstheme="minorBidi"/>
          <w:b w:val="0"/>
          <w:bCs w:val="0"/>
          <w:color w:val="000000"/>
          <w:sz w:val="20"/>
          <w:szCs w:val="20"/>
          <w:shd w:val="clear" w:color="auto" w:fill="FFFFFF"/>
        </w:rPr>
      </w:pPr>
      <w:r w:rsidRPr="00E63BEE">
        <w:rPr>
          <w:rFonts w:asciiTheme="minorHAnsi" w:hAnsiTheme="minorHAnsi" w:cstheme="minorBidi"/>
          <w:b/>
          <w:bCs/>
          <w:sz w:val="20"/>
          <w:szCs w:val="20"/>
        </w:rPr>
        <w:t>Data Collection through use of the Product</w:t>
      </w:r>
      <w:r w:rsidRPr="00E63BEE">
        <w:rPr>
          <w:rFonts w:asciiTheme="minorHAnsi" w:hAnsiTheme="minorHAnsi" w:cstheme="minorBidi"/>
          <w:sz w:val="20"/>
          <w:szCs w:val="20"/>
        </w:rPr>
        <w:t xml:space="preserve">.  </w:t>
      </w:r>
      <w:r w:rsidRPr="00E63BEE">
        <w:rPr>
          <w:rStyle w:val="Strong"/>
          <w:rFonts w:asciiTheme="minorHAnsi" w:hAnsiTheme="minorHAnsi" w:cstheme="minorBidi"/>
          <w:b w:val="0"/>
          <w:bCs w:val="0"/>
          <w:color w:val="000000"/>
          <w:sz w:val="20"/>
          <w:szCs w:val="20"/>
          <w:shd w:val="clear" w:color="auto" w:fill="FFFFFF"/>
        </w:rPr>
        <w:t xml:space="preserve">THE PRODUCT MAY INCLUDE FEATURE(S) THAT (A) GATHER PRODUCT ACTIVATION, USAGE AND/OR ENVIRONMENT INFORMATION, (B) IDENTIFY TRENDS AND/OR BUGS, (C) COLLECT USAGE STATISTICS, AND/OR (D) TRACK OTHER DATA RELATED TO YOUR USE OF THE PRODUCT, AS FURTHER DESCRIBED IN THE CURRENT VERSION OF OUR PRIVACY POLICY AVAILABLE AT </w:t>
      </w:r>
      <w:hyperlink r:id="rId14" w:history="1">
        <w:r w:rsidRPr="00E63BEE">
          <w:rPr>
            <w:rStyle w:val="Hyperlink"/>
            <w:rFonts w:asciiTheme="minorHAnsi" w:hAnsiTheme="minorHAnsi" w:cstheme="minorBidi"/>
            <w:sz w:val="20"/>
            <w:szCs w:val="20"/>
          </w:rPr>
          <w:t>https://www.progress.com/legal/privacy-policy</w:t>
        </w:r>
      </w:hyperlink>
      <w:r w:rsidRPr="00E63BEE">
        <w:rPr>
          <w:rStyle w:val="Strong"/>
          <w:rFonts w:asciiTheme="minorHAnsi" w:hAnsiTheme="minorHAnsi" w:cstheme="minorBidi"/>
          <w:b w:val="0"/>
          <w:bCs w:val="0"/>
          <w:color w:val="000000"/>
          <w:sz w:val="20"/>
          <w:szCs w:val="20"/>
          <w:shd w:val="clear" w:color="auto" w:fill="FFFFFF"/>
        </w:rPr>
        <w:t xml:space="preserve">. BY YOUR ACCEPTANCE OF THE TERMS OF THIS EULA AND/OR USE OF THE PRODUCT, YOU AUTHORIZE THE COLLECTION, USE AND DISCLOSURE OF THIS DATA FOR THE PURPOSES PROVIDED FOR IN THIS EULA AND/OR THE PRIVACY POLICY. </w:t>
      </w:r>
    </w:p>
    <w:p w14:paraId="141BF0C2" w14:textId="77777777" w:rsidR="00972C2D" w:rsidRPr="00E63BEE" w:rsidRDefault="00972C2D" w:rsidP="00087AA5">
      <w:pPr>
        <w:pStyle w:val="ListParagraph"/>
        <w:numPr>
          <w:ilvl w:val="2"/>
          <w:numId w:val="39"/>
        </w:numPr>
        <w:spacing w:before="120" w:after="120"/>
        <w:ind w:left="0" w:firstLine="0"/>
        <w:contextualSpacing w:val="0"/>
        <w:jc w:val="both"/>
        <w:rPr>
          <w:rStyle w:val="Strong"/>
          <w:rFonts w:asciiTheme="minorHAnsi" w:hAnsiTheme="minorHAnsi" w:cstheme="minorBidi"/>
          <w:b w:val="0"/>
          <w:bCs w:val="0"/>
          <w:color w:val="000000"/>
          <w:sz w:val="20"/>
          <w:szCs w:val="20"/>
          <w:shd w:val="clear" w:color="auto" w:fill="FFFFFF"/>
        </w:rPr>
      </w:pPr>
      <w:r w:rsidRPr="00E63BEE">
        <w:rPr>
          <w:rStyle w:val="Strong"/>
          <w:rFonts w:asciiTheme="minorHAnsi" w:hAnsiTheme="minorHAnsi" w:cstheme="minorBidi"/>
          <w:color w:val="000000"/>
          <w:sz w:val="20"/>
          <w:szCs w:val="20"/>
          <w:shd w:val="clear" w:color="auto" w:fill="FFFFFF"/>
        </w:rPr>
        <w:lastRenderedPageBreak/>
        <w:t>Additional Data Collection Terms</w:t>
      </w:r>
      <w:r w:rsidRPr="00E63BEE">
        <w:rPr>
          <w:rStyle w:val="Strong"/>
          <w:rFonts w:asciiTheme="minorHAnsi" w:hAnsiTheme="minorHAnsi" w:cstheme="minorBidi"/>
          <w:b w:val="0"/>
          <w:bCs w:val="0"/>
          <w:color w:val="000000"/>
          <w:sz w:val="20"/>
          <w:szCs w:val="20"/>
          <w:shd w:val="clear" w:color="auto" w:fill="FFFFFF"/>
        </w:rPr>
        <w:t xml:space="preserve">.  Depending on the Product licensed to you, this EULA may contain additional data collection terms in section 3 (Product Family Specific Terms) or section 4 (Product Specific Terms) and/or, if we are hosting the Product, in section 2.B (Terms for Hosted Services). </w:t>
      </w:r>
    </w:p>
    <w:p w14:paraId="0EEFFDD3" w14:textId="77777777" w:rsidR="00972C2D" w:rsidRPr="00E63BEE" w:rsidRDefault="00972C2D" w:rsidP="00972C2D">
      <w:pPr>
        <w:spacing w:before="120" w:after="120"/>
        <w:jc w:val="both"/>
        <w:rPr>
          <w:rStyle w:val="Strong"/>
          <w:rFonts w:asciiTheme="minorHAnsi" w:hAnsiTheme="minorHAnsi" w:cstheme="minorBidi"/>
          <w:b w:val="0"/>
          <w:bCs w:val="0"/>
          <w:color w:val="000000"/>
          <w:sz w:val="20"/>
          <w:szCs w:val="20"/>
          <w:shd w:val="clear" w:color="auto" w:fill="FFFFFF"/>
        </w:rPr>
      </w:pPr>
      <w:bookmarkStart w:id="4" w:name="_Hlk519083667"/>
      <w:r w:rsidRPr="00E63BEE">
        <w:rPr>
          <w:rFonts w:asciiTheme="minorHAnsi" w:hAnsiTheme="minorHAnsi" w:cstheme="minorBidi"/>
          <w:sz w:val="20"/>
          <w:szCs w:val="20"/>
        </w:rPr>
        <w:t>1.</w:t>
      </w:r>
      <w:r w:rsidRPr="00E63BEE">
        <w:rPr>
          <w:rStyle w:val="Strong"/>
          <w:rFonts w:asciiTheme="minorHAnsi" w:hAnsiTheme="minorHAnsi" w:cstheme="minorBidi"/>
          <w:b w:val="0"/>
          <w:bCs w:val="0"/>
          <w:color w:val="000000"/>
          <w:sz w:val="20"/>
          <w:szCs w:val="20"/>
          <w:shd w:val="clear" w:color="auto" w:fill="FFFFFF"/>
        </w:rPr>
        <w:t>12.3.</w:t>
      </w:r>
      <w:r w:rsidRPr="00E63BEE">
        <w:rPr>
          <w:rStyle w:val="Strong"/>
          <w:rFonts w:asciiTheme="minorHAnsi" w:hAnsiTheme="minorHAnsi" w:cstheme="minorHAnsi"/>
          <w:b w:val="0"/>
          <w:bCs w:val="0"/>
          <w:color w:val="000000"/>
          <w:sz w:val="20"/>
          <w:szCs w:val="20"/>
          <w:shd w:val="clear" w:color="auto" w:fill="FFFFFF"/>
        </w:rPr>
        <w:tab/>
      </w:r>
      <w:r w:rsidRPr="00E63BEE">
        <w:rPr>
          <w:rStyle w:val="Strong"/>
          <w:rFonts w:asciiTheme="minorHAnsi" w:hAnsiTheme="minorHAnsi" w:cstheme="minorBidi"/>
          <w:color w:val="000000"/>
          <w:sz w:val="20"/>
          <w:szCs w:val="20"/>
          <w:shd w:val="clear" w:color="auto" w:fill="FFFFFF"/>
        </w:rPr>
        <w:t>Your Personal Data</w:t>
      </w:r>
      <w:r w:rsidRPr="00E63BEE">
        <w:rPr>
          <w:rStyle w:val="Strong"/>
          <w:rFonts w:asciiTheme="minorHAnsi" w:hAnsiTheme="minorHAnsi" w:cstheme="minorBidi"/>
          <w:b w:val="0"/>
          <w:bCs w:val="0"/>
          <w:color w:val="000000"/>
          <w:sz w:val="20"/>
          <w:szCs w:val="20"/>
          <w:shd w:val="clear" w:color="auto" w:fill="FFFFFF"/>
        </w:rPr>
        <w:t xml:space="preserve">. </w:t>
      </w:r>
      <w:r w:rsidRPr="00E63BEE">
        <w:rPr>
          <w:rFonts w:asciiTheme="minorHAnsi" w:hAnsiTheme="minorHAnsi" w:cstheme="minorBidi"/>
          <w:sz w:val="20"/>
          <w:szCs w:val="20"/>
        </w:rPr>
        <w:t xml:space="preserve">If you determine that you will be supplying us with your Personal Data (as defined in the Data Processing Addendum referenced below) for us to process on your behalf, in the provision of maintenance and support services or hosting services (if the Product licensed to you is a Hosted Service) or during the course of any audits we conduct pursuant to section 1.14 (Audit), you may submit a written request at </w:t>
      </w:r>
      <w:hyperlink r:id="rId15" w:history="1">
        <w:r w:rsidRPr="00E63BEE">
          <w:rPr>
            <w:rStyle w:val="Hyperlink"/>
            <w:rFonts w:asciiTheme="minorHAnsi" w:hAnsiTheme="minorHAnsi" w:cstheme="minorBidi"/>
            <w:sz w:val="20"/>
            <w:szCs w:val="20"/>
          </w:rPr>
          <w:t>privacy@progress.com</w:t>
        </w:r>
      </w:hyperlink>
      <w:r w:rsidRPr="00E63BEE">
        <w:rPr>
          <w:rFonts w:asciiTheme="minorHAnsi" w:hAnsiTheme="minorHAnsi" w:cstheme="minorBidi"/>
          <w:sz w:val="20"/>
          <w:szCs w:val="20"/>
        </w:rPr>
        <w:t xml:space="preserve">   for the mutual execution of a Data Processing Addendum substantially in the form we make available at </w:t>
      </w:r>
      <w:hyperlink r:id="rId16" w:history="1">
        <w:r w:rsidRPr="00E63BEE">
          <w:rPr>
            <w:rStyle w:val="Hyperlink"/>
            <w:rFonts w:asciiTheme="minorHAnsi" w:hAnsiTheme="minorHAnsi" w:cstheme="minorBidi"/>
            <w:sz w:val="20"/>
            <w:szCs w:val="20"/>
          </w:rPr>
          <w:t>https://www.progress.com/docs/default-source/progress-software/data-processing-addendum.pdf</w:t>
        </w:r>
      </w:hyperlink>
      <w:r w:rsidRPr="007A3BA3">
        <w:rPr>
          <w:rStyle w:val="Hyperlink"/>
        </w:rPr>
        <w:t xml:space="preserve"> </w:t>
      </w:r>
      <w:r w:rsidRPr="00E63BEE">
        <w:rPr>
          <w:rFonts w:asciiTheme="minorHAnsi" w:hAnsiTheme="minorHAnsi" w:cstheme="minorBidi"/>
          <w:sz w:val="20"/>
          <w:szCs w:val="20"/>
        </w:rPr>
        <w:t xml:space="preserve">and we will enter into such Data Processing Addendum with you. To the extent there is any conflict between this EULA and such Data Processing Addendum, the Data Processing Addendum will prevail with respect to our handling and processing of your Personal Data. </w:t>
      </w:r>
    </w:p>
    <w:bookmarkEnd w:id="4"/>
    <w:p w14:paraId="27E935BC" w14:textId="77777777" w:rsidR="00972C2D" w:rsidRPr="00365DEE" w:rsidRDefault="00972C2D" w:rsidP="00087AA5">
      <w:pPr>
        <w:pStyle w:val="Heading2"/>
        <w:keepNext w:val="0"/>
        <w:numPr>
          <w:ilvl w:val="1"/>
          <w:numId w:val="41"/>
        </w:numPr>
        <w:spacing w:after="240"/>
        <w:ind w:left="0" w:firstLine="0"/>
        <w:jc w:val="both"/>
        <w:rPr>
          <w:rFonts w:asciiTheme="minorHAnsi" w:eastAsia="Arial" w:hAnsiTheme="minorHAnsi" w:cs="Arial"/>
          <w:color w:val="0D0D0D"/>
          <w:sz w:val="20"/>
          <w:szCs w:val="20"/>
        </w:rPr>
      </w:pPr>
      <w:r w:rsidRPr="00330BA8">
        <w:rPr>
          <w:rFonts w:asciiTheme="minorHAnsi" w:eastAsia="Arial" w:hAnsiTheme="minorHAnsi" w:cs="Arial"/>
          <w:color w:val="0D0D0D"/>
          <w:sz w:val="20"/>
          <w:szCs w:val="20"/>
        </w:rPr>
        <w:t xml:space="preserve">Limitation of Liability and Disclaimer of </w:t>
      </w:r>
      <w:r w:rsidRPr="00964035">
        <w:rPr>
          <w:rFonts w:asciiTheme="minorHAnsi" w:eastAsia="Arial" w:hAnsiTheme="minorHAnsi" w:cs="Arial"/>
          <w:color w:val="0D0D0D"/>
          <w:sz w:val="20"/>
          <w:szCs w:val="20"/>
        </w:rPr>
        <w:t xml:space="preserve">Certain Types of </w:t>
      </w:r>
      <w:r w:rsidRPr="00AC570C">
        <w:rPr>
          <w:rFonts w:asciiTheme="minorHAnsi" w:eastAsia="Arial" w:hAnsiTheme="minorHAnsi" w:cs="Arial"/>
          <w:color w:val="0D0D0D"/>
          <w:sz w:val="20"/>
          <w:szCs w:val="20"/>
        </w:rPr>
        <w:t>Damages.</w:t>
      </w:r>
    </w:p>
    <w:p w14:paraId="38BF3BF9" w14:textId="77777777" w:rsidR="00972C2D" w:rsidRPr="00E63BEE" w:rsidRDefault="00972C2D" w:rsidP="00087AA5">
      <w:pPr>
        <w:pStyle w:val="ListParagraph"/>
        <w:numPr>
          <w:ilvl w:val="2"/>
          <w:numId w:val="41"/>
        </w:numPr>
        <w:autoSpaceDE w:val="0"/>
        <w:autoSpaceDN w:val="0"/>
        <w:adjustRightInd w:val="0"/>
        <w:spacing w:before="120" w:after="120"/>
        <w:ind w:left="0" w:firstLine="0"/>
        <w:contextualSpacing w:val="0"/>
        <w:jc w:val="both"/>
        <w:rPr>
          <w:rFonts w:asciiTheme="minorHAnsi" w:hAnsiTheme="minorHAnsi"/>
          <w:b/>
          <w:bCs/>
          <w:sz w:val="20"/>
          <w:szCs w:val="20"/>
        </w:rPr>
      </w:pPr>
      <w:r w:rsidRPr="00E63BEE">
        <w:rPr>
          <w:rFonts w:asciiTheme="minorHAnsi" w:hAnsiTheme="minorHAnsi" w:cstheme="minorBidi"/>
          <w:b/>
          <w:bCs/>
          <w:sz w:val="20"/>
          <w:szCs w:val="20"/>
        </w:rPr>
        <w:t>Limitation of Liability</w:t>
      </w:r>
      <w:r w:rsidRPr="00E63BEE">
        <w:rPr>
          <w:rFonts w:asciiTheme="minorHAnsi" w:hAnsiTheme="minorHAnsi" w:cstheme="minorBidi"/>
          <w:sz w:val="20"/>
          <w:szCs w:val="20"/>
        </w:rPr>
        <w:t xml:space="preserve">.  </w:t>
      </w:r>
      <w:r w:rsidRPr="00E63BEE">
        <w:rPr>
          <w:rFonts w:asciiTheme="minorHAnsi" w:hAnsiTheme="minorHAnsi"/>
          <w:caps/>
          <w:sz w:val="20"/>
          <w:szCs w:val="20"/>
        </w:rPr>
        <w:t>Except for a party’s indemnification obligations set OUT in this EULA OR A PARTY’S BREACH OF ITS CONFIDENTIALITY OBLIGATIONS PURSUANT TO SECTION 1.11 (CONFIDENTIALITY), or your material violation of our intellectual property rights or OF the license restrictions set OUT in this EULA, to the extent permitted by applicable law, IN NO EVENT WILL EITHER PARTY’S LIABILITY FOR all costS, damageS, and expenses ARISING OUt of or related to this EULA whether based upon warranty, contract, tort (including negligence), strict liability or otherwise at law exceed, in the aggregate, the fees paid TO US FOr the producT AND/OR SErvice that is THE SUBJecT OF THE claim, proVIDED, HOWEVER, THAT IF THE FEES PAID FOR SUCH PRODUCT AND/OR SERVICE ARE PAID ON A RECURRING BASIS, THEN the not to exceed limit will be the fees paid to us for the product aND/OR SERVICE DURING THE TWELVE (12) MONTH PERIOD IMMEDIATELY PRECEDING THE DATE THE CLAIM AROSE. Our Affiliates and licensors, and the suppliers to us, our Affiliates or licensors, will, to the extent permitted by applicable law, have no liability to you or to any other person or entity for damages, direct or otherwise, arising out of this EULA, including, without limitation, damages in connection with the performance or operation of Our Products or our performance of services.</w:t>
      </w:r>
      <w:r w:rsidRPr="00E63BEE">
        <w:rPr>
          <w:rFonts w:asciiTheme="minorHAnsi" w:hAnsiTheme="minorHAnsi"/>
          <w:b/>
          <w:bCs/>
          <w:sz w:val="20"/>
          <w:szCs w:val="20"/>
        </w:rPr>
        <w:t xml:space="preserve"> </w:t>
      </w:r>
    </w:p>
    <w:p w14:paraId="1B6C8EA9" w14:textId="77777777" w:rsidR="00972C2D" w:rsidRPr="00E63BEE" w:rsidRDefault="00972C2D" w:rsidP="00972C2D">
      <w:pPr>
        <w:spacing w:after="120"/>
        <w:jc w:val="both"/>
        <w:rPr>
          <w:rFonts w:asciiTheme="minorHAnsi" w:hAnsiTheme="minorHAnsi" w:cstheme="minorBidi"/>
          <w:sz w:val="20"/>
          <w:szCs w:val="20"/>
        </w:rPr>
      </w:pPr>
      <w:r w:rsidRPr="00E63BEE">
        <w:rPr>
          <w:rFonts w:asciiTheme="minorHAnsi" w:hAnsiTheme="minorHAnsi"/>
          <w:sz w:val="20"/>
          <w:szCs w:val="20"/>
        </w:rPr>
        <w:t>1.13.2</w:t>
      </w:r>
      <w:r w:rsidRPr="00E63BEE">
        <w:rPr>
          <w:rFonts w:asciiTheme="minorHAnsi" w:hAnsiTheme="minorHAnsi"/>
          <w:sz w:val="20"/>
          <w:szCs w:val="20"/>
        </w:rPr>
        <w:tab/>
      </w:r>
      <w:r w:rsidRPr="00E63BEE">
        <w:rPr>
          <w:rFonts w:asciiTheme="minorHAnsi" w:hAnsiTheme="minorHAnsi"/>
          <w:b/>
          <w:bCs/>
          <w:sz w:val="20"/>
          <w:szCs w:val="20"/>
        </w:rPr>
        <w:t>Disclaimer of Certain Types of Damages</w:t>
      </w:r>
      <w:r w:rsidRPr="00E63BEE">
        <w:rPr>
          <w:rFonts w:asciiTheme="minorHAnsi" w:hAnsiTheme="minorHAnsi"/>
          <w:sz w:val="20"/>
          <w:szCs w:val="20"/>
        </w:rPr>
        <w:t xml:space="preserve">.  </w:t>
      </w:r>
      <w:r w:rsidRPr="00E63BEE">
        <w:rPr>
          <w:rFonts w:asciiTheme="minorHAnsi" w:hAnsiTheme="minorHAnsi"/>
          <w:caps/>
          <w:sz w:val="20"/>
          <w:szCs w:val="20"/>
        </w:rPr>
        <w:t>Except for a party’s indemnification obligations set OUT in this EULA or your material violation of our intellectual property rights or the license restrictions set OUT in this EULA, to the extent permitted by applicable law, in no event will either party, its Affiliates or its licensors or their respective suppliers be liable for any special, indirect, consequential, incidental, punitive or tort damages arising in connection with this EULA or either party’s performance under this EULA or the performance of Our Products, or FOR any damages resulting from loss of use, loss of opportunity, loss of data, LOSS OF REVENUE, loss of profits, or loss of business, even if the party, its Affiliates, its licensors, or any of their respective suppliers have been advised of the possibility of those damages.</w:t>
      </w:r>
    </w:p>
    <w:p w14:paraId="2EA99CA6" w14:textId="58AD949F" w:rsidR="00972C2D" w:rsidRPr="00365DEE" w:rsidRDefault="2CFCDA9F" w:rsidP="6D0362C6">
      <w:pPr>
        <w:pStyle w:val="Heading2"/>
        <w:keepNext w:val="0"/>
        <w:numPr>
          <w:ilvl w:val="1"/>
          <w:numId w:val="43"/>
        </w:numPr>
        <w:tabs>
          <w:tab w:val="left" w:pos="1440"/>
        </w:tabs>
        <w:spacing w:after="240"/>
        <w:ind w:left="0" w:firstLine="0"/>
        <w:jc w:val="both"/>
        <w:rPr>
          <w:rFonts w:asciiTheme="minorHAnsi" w:eastAsia="Arial" w:hAnsiTheme="minorHAnsi" w:cs="Arial"/>
          <w:color w:val="0D0D0D"/>
          <w:sz w:val="20"/>
          <w:szCs w:val="20"/>
        </w:rPr>
      </w:pPr>
      <w:r w:rsidRPr="6D0362C6">
        <w:rPr>
          <w:rFonts w:asciiTheme="minorHAnsi" w:eastAsia="Arial" w:hAnsiTheme="minorHAnsi" w:cs="Arial"/>
          <w:color w:val="0D0D0D"/>
          <w:sz w:val="20"/>
          <w:szCs w:val="20"/>
        </w:rPr>
        <w:t xml:space="preserve">Audit.  </w:t>
      </w:r>
      <w:r w:rsidRPr="6D0362C6">
        <w:rPr>
          <w:rFonts w:asciiTheme="minorHAnsi" w:hAnsiTheme="minorHAnsi" w:cstheme="minorBidi"/>
          <w:b w:val="0"/>
          <w:bCs w:val="0"/>
          <w:sz w:val="20"/>
          <w:szCs w:val="20"/>
          <w:shd w:val="clear" w:color="auto" w:fill="FFFFFF"/>
        </w:rPr>
        <w:t xml:space="preserve">We may install and use automated license tracking, management and/or enforcement solutions with the Product, which you may not disrupt or alter.  You will maintain records in connection with this EULA and the use of the Product and any Updates and/or services provided hereunder.  Such records will include at a minimum the number of licenses purchased and being used by you.  At our expense and with reasonable written notice to you, we or a third party appointed by us may audit the records, and if necessary and as applicable, the systems on which the Product or any Update is installed for the sole purpose of ensuring compliance with the terms of this EULA.  We will have the right to conduct audits as necessary.  These audits may be conducted on site at a location where you have installed the Product, remotely from our offices, or a combination of both, if applicable to the Product. On-site audits will be conducted during regular business hours, and neither on-site nor remote audits will interfere unreasonably with your business operations. You agree to share with us copies of all records referenced herein, as well as Product log files and other information reasonably requested by us promptly following such request, but in no event more than five (5) business days following receipt of our written request (or such longer period, if applicable, that we specify in the written request). We will treat all such information obtained or accessed </w:t>
      </w:r>
      <w:r w:rsidRPr="6D0362C6">
        <w:rPr>
          <w:rFonts w:asciiTheme="minorHAnsi" w:hAnsiTheme="minorHAnsi" w:cstheme="minorBidi"/>
          <w:b w:val="0"/>
          <w:bCs w:val="0"/>
          <w:sz w:val="20"/>
          <w:szCs w:val="20"/>
          <w:shd w:val="clear" w:color="auto" w:fill="FFFFFF"/>
        </w:rPr>
        <w:lastRenderedPageBreak/>
        <w:t>by us during the audit as confidential information pursuant to section 1.11 (Confidentiality) for use by us only as necessary to ensure compliance with and enforcement of the terms of this EULA. If any audit reveals that you have underpaid license, maintenance and support or subscription fees, you will be invoiced for all such underpaid fees based on our list price in effect at the time the audit is completed.  If the underpaid fees exceed five percent (5%) of the fees previously paid by you, then you will also pay our reasonable costs of conducting the audit and enforcement of this EULA.</w:t>
      </w:r>
    </w:p>
    <w:p w14:paraId="3BEB4912" w14:textId="77777777" w:rsidR="00972C2D" w:rsidRPr="00365DEE" w:rsidRDefault="00972C2D" w:rsidP="00087AA5">
      <w:pPr>
        <w:pStyle w:val="Heading2"/>
        <w:keepNext w:val="0"/>
        <w:numPr>
          <w:ilvl w:val="1"/>
          <w:numId w:val="45"/>
        </w:numPr>
        <w:spacing w:after="240"/>
        <w:ind w:left="0" w:firstLine="0"/>
        <w:jc w:val="both"/>
        <w:rPr>
          <w:rFonts w:asciiTheme="minorHAnsi" w:eastAsia="Arial" w:hAnsiTheme="minorHAnsi" w:cs="Arial"/>
          <w:color w:val="0D0D0D"/>
          <w:sz w:val="20"/>
          <w:szCs w:val="20"/>
        </w:rPr>
      </w:pPr>
      <w:r w:rsidRPr="00330BA8">
        <w:rPr>
          <w:rFonts w:asciiTheme="minorHAnsi" w:eastAsia="Arial" w:hAnsiTheme="minorHAnsi" w:cs="Arial"/>
          <w:color w:val="0D0D0D"/>
          <w:sz w:val="20"/>
          <w:szCs w:val="20"/>
        </w:rPr>
        <w:t xml:space="preserve">Termination. </w:t>
      </w:r>
    </w:p>
    <w:p w14:paraId="4C5F1D4B" w14:textId="77777777" w:rsidR="00972C2D" w:rsidRPr="00E63BEE" w:rsidRDefault="00972C2D" w:rsidP="00087AA5">
      <w:pPr>
        <w:pStyle w:val="ListParagraph"/>
        <w:numPr>
          <w:ilvl w:val="2"/>
          <w:numId w:val="45"/>
        </w:numPr>
        <w:tabs>
          <w:tab w:val="left" w:pos="720"/>
          <w:tab w:val="left" w:pos="1440"/>
        </w:tabs>
        <w:spacing w:after="120"/>
        <w:ind w:left="0" w:firstLine="0"/>
        <w:contextualSpacing w:val="0"/>
        <w:jc w:val="both"/>
        <w:rPr>
          <w:rFonts w:asciiTheme="minorHAnsi" w:hAnsiTheme="minorHAnsi" w:cstheme="minorBidi"/>
          <w:sz w:val="20"/>
          <w:szCs w:val="20"/>
        </w:rPr>
      </w:pPr>
      <w:r w:rsidRPr="00E63BEE">
        <w:rPr>
          <w:rFonts w:asciiTheme="minorHAnsi" w:hAnsiTheme="minorHAnsi" w:cstheme="minorBidi"/>
          <w:b/>
          <w:bCs/>
          <w:sz w:val="20"/>
          <w:szCs w:val="20"/>
          <w:shd w:val="clear" w:color="auto" w:fill="FFFFFF"/>
        </w:rPr>
        <w:t>Termination for Breach</w:t>
      </w:r>
      <w:r w:rsidRPr="00E63BEE">
        <w:rPr>
          <w:rFonts w:asciiTheme="minorHAnsi" w:hAnsiTheme="minorHAnsi" w:cstheme="minorBidi"/>
          <w:sz w:val="20"/>
          <w:szCs w:val="20"/>
          <w:shd w:val="clear" w:color="auto" w:fill="FFFFFF"/>
        </w:rPr>
        <w:t>.  We may terminate this EULA by written notice at any time if you do not comply with any of your obligations under this EULA and fail to cure such failure to our satisfaction within thirty (30) days after such notice. This remedy will not be exclusive and will be in addition to any other remedies which we may have under this EULA or otherwise.</w:t>
      </w:r>
      <w:r w:rsidRPr="00E63BEE">
        <w:rPr>
          <w:rFonts w:asciiTheme="minorHAnsi" w:hAnsiTheme="minorHAnsi" w:cstheme="minorBidi"/>
          <w:sz w:val="20"/>
          <w:szCs w:val="20"/>
        </w:rPr>
        <w:t xml:space="preserve"> </w:t>
      </w:r>
    </w:p>
    <w:p w14:paraId="77F39358" w14:textId="77777777" w:rsidR="00972C2D" w:rsidRPr="00E63BEE" w:rsidRDefault="00972C2D" w:rsidP="00087AA5">
      <w:pPr>
        <w:pStyle w:val="ListParagraph"/>
        <w:numPr>
          <w:ilvl w:val="2"/>
          <w:numId w:val="45"/>
        </w:numPr>
        <w:tabs>
          <w:tab w:val="left" w:pos="720"/>
          <w:tab w:val="left" w:pos="1440"/>
        </w:tabs>
        <w:spacing w:before="120" w:after="120"/>
        <w:ind w:left="0" w:firstLine="0"/>
        <w:contextualSpacing w:val="0"/>
        <w:jc w:val="both"/>
        <w:rPr>
          <w:rFonts w:asciiTheme="minorHAnsi" w:hAnsiTheme="minorHAnsi" w:cstheme="minorBidi"/>
          <w:sz w:val="20"/>
          <w:szCs w:val="20"/>
        </w:rPr>
      </w:pPr>
      <w:r w:rsidRPr="00E63BEE">
        <w:rPr>
          <w:rFonts w:asciiTheme="minorHAnsi" w:hAnsiTheme="minorHAnsi" w:cstheme="minorBidi"/>
          <w:b/>
          <w:bCs/>
          <w:sz w:val="20"/>
          <w:szCs w:val="20"/>
        </w:rPr>
        <w:t>Effect of Termination</w:t>
      </w:r>
      <w:r w:rsidRPr="00E63BEE">
        <w:rPr>
          <w:rFonts w:asciiTheme="minorHAnsi" w:hAnsiTheme="minorHAnsi" w:cstheme="minorBidi"/>
          <w:sz w:val="20"/>
          <w:szCs w:val="20"/>
        </w:rPr>
        <w:t>.  Upon expiration of your license term to the Product (if applicable) or earlier termination of this EULA, your license to access and/or use the Product and/or distribute the Redistributables (if applicable) will terminate. You must immediately cease use of the Product and destroy all copies of the Product in your possession (and required any Permitted Third Parties to do the same). Any licenses you have granted to the Redistributables in accordance with the terms and conditions of this EULA will, unless otherwise specified in section 3 (Product Family Specific Terms) or section 4 (Product Specific Terms), survive termination of this EULA.</w:t>
      </w:r>
    </w:p>
    <w:p w14:paraId="566893A6" w14:textId="77777777" w:rsidR="00972C2D" w:rsidRPr="00E63BEE" w:rsidRDefault="00972C2D" w:rsidP="00087AA5">
      <w:pPr>
        <w:pStyle w:val="ListParagraph"/>
        <w:numPr>
          <w:ilvl w:val="2"/>
          <w:numId w:val="45"/>
        </w:numPr>
        <w:spacing w:before="120" w:after="120"/>
        <w:ind w:left="0" w:firstLine="0"/>
        <w:contextualSpacing w:val="0"/>
        <w:jc w:val="both"/>
        <w:rPr>
          <w:rFonts w:asciiTheme="minorHAnsi" w:hAnsiTheme="minorHAnsi" w:cstheme="minorBidi"/>
          <w:sz w:val="20"/>
          <w:szCs w:val="20"/>
          <w:shd w:val="clear" w:color="auto" w:fill="FFFFFF"/>
        </w:rPr>
      </w:pPr>
      <w:r w:rsidRPr="00E63BEE">
        <w:rPr>
          <w:rFonts w:asciiTheme="minorHAnsi" w:hAnsiTheme="minorHAnsi" w:cstheme="minorBidi"/>
          <w:b/>
          <w:bCs/>
          <w:sz w:val="20"/>
          <w:szCs w:val="20"/>
        </w:rPr>
        <w:t>Survival</w:t>
      </w:r>
      <w:r w:rsidRPr="00E63BEE">
        <w:rPr>
          <w:rFonts w:asciiTheme="minorHAnsi" w:hAnsiTheme="minorHAnsi" w:cstheme="minorBidi"/>
          <w:sz w:val="20"/>
          <w:szCs w:val="20"/>
        </w:rPr>
        <w:t>.  Any provisions of this EULA containing licensing restrictions, warranties and warranty disclaimers, confidentiality obligations, limitations of liability and/or indemnity terms, audits rights, and any term of this EULA which, by its nature, is intended to survive termination or expiration, will remain in effect following any termination or expiration if this EULA, as will your obligation to pay any fees accrued and owing to us as of termination or expiration.</w:t>
      </w:r>
    </w:p>
    <w:p w14:paraId="04F52ABD" w14:textId="77777777" w:rsidR="00972C2D" w:rsidRPr="00365DEE" w:rsidRDefault="00972C2D" w:rsidP="00087AA5">
      <w:pPr>
        <w:pStyle w:val="Heading2"/>
        <w:keepNext w:val="0"/>
        <w:numPr>
          <w:ilvl w:val="1"/>
          <w:numId w:val="47"/>
        </w:numPr>
        <w:spacing w:after="240"/>
        <w:ind w:left="0" w:firstLine="0"/>
        <w:jc w:val="both"/>
        <w:rPr>
          <w:rFonts w:asciiTheme="minorHAnsi" w:eastAsia="Arial" w:hAnsiTheme="minorHAnsi" w:cs="Arial"/>
          <w:b w:val="0"/>
          <w:bCs w:val="0"/>
          <w:color w:val="0D0D0D"/>
          <w:sz w:val="20"/>
          <w:szCs w:val="20"/>
        </w:rPr>
      </w:pPr>
      <w:r w:rsidRPr="00330BA8">
        <w:rPr>
          <w:rFonts w:asciiTheme="minorHAnsi" w:eastAsia="Arial" w:hAnsiTheme="minorHAnsi" w:cs="Arial"/>
          <w:color w:val="0D0D0D"/>
          <w:sz w:val="20"/>
          <w:szCs w:val="20"/>
        </w:rPr>
        <w:t>Assignment.</w:t>
      </w:r>
      <w:r w:rsidRPr="00964035">
        <w:rPr>
          <w:rFonts w:asciiTheme="minorHAnsi" w:eastAsia="Arial" w:hAnsiTheme="minorHAnsi" w:cs="Arial"/>
          <w:color w:val="0D0D0D"/>
          <w:sz w:val="20"/>
          <w:szCs w:val="20"/>
        </w:rPr>
        <w:t xml:space="preserve">  </w:t>
      </w:r>
      <w:r>
        <w:rPr>
          <w:rFonts w:asciiTheme="minorHAnsi" w:hAnsiTheme="minorHAnsi" w:cstheme="minorBidi"/>
          <w:b w:val="0"/>
          <w:bCs w:val="0"/>
          <w:sz w:val="20"/>
          <w:szCs w:val="20"/>
          <w:shd w:val="clear" w:color="auto" w:fill="FFFFFF"/>
        </w:rPr>
        <w:t>Y</w:t>
      </w:r>
      <w:r w:rsidRPr="00964035">
        <w:rPr>
          <w:rFonts w:asciiTheme="minorHAnsi" w:hAnsiTheme="minorHAnsi" w:cstheme="minorBidi"/>
          <w:b w:val="0"/>
          <w:bCs w:val="0"/>
          <w:sz w:val="20"/>
          <w:szCs w:val="20"/>
          <w:shd w:val="clear" w:color="auto" w:fill="FFFFFF"/>
        </w:rPr>
        <w:t>ou may</w:t>
      </w:r>
      <w:r w:rsidRPr="002C5EC5">
        <w:rPr>
          <w:rFonts w:asciiTheme="minorHAnsi" w:hAnsiTheme="minorHAnsi" w:cstheme="minorBidi"/>
          <w:b w:val="0"/>
          <w:bCs w:val="0"/>
          <w:sz w:val="20"/>
          <w:szCs w:val="20"/>
          <w:shd w:val="clear" w:color="auto" w:fill="FFFFFF"/>
        </w:rPr>
        <w:t xml:space="preserve"> </w:t>
      </w:r>
      <w:r w:rsidRPr="00AC570C">
        <w:rPr>
          <w:rFonts w:asciiTheme="minorHAnsi" w:hAnsiTheme="minorHAnsi" w:cstheme="minorBidi"/>
          <w:b w:val="0"/>
          <w:bCs w:val="0"/>
          <w:sz w:val="20"/>
          <w:szCs w:val="20"/>
          <w:shd w:val="clear" w:color="auto" w:fill="FFFFFF"/>
        </w:rPr>
        <w:t>not</w:t>
      </w:r>
      <w:r>
        <w:rPr>
          <w:rFonts w:asciiTheme="minorHAnsi" w:hAnsiTheme="minorHAnsi" w:cstheme="minorBidi"/>
          <w:b w:val="0"/>
          <w:bCs w:val="0"/>
          <w:sz w:val="20"/>
          <w:szCs w:val="20"/>
          <w:shd w:val="clear" w:color="auto" w:fill="FFFFFF"/>
        </w:rPr>
        <w:t>, without our prior written consent,</w:t>
      </w:r>
      <w:r w:rsidRPr="00964035">
        <w:rPr>
          <w:rFonts w:asciiTheme="minorHAnsi" w:hAnsiTheme="minorHAnsi" w:cstheme="minorBidi"/>
          <w:b w:val="0"/>
          <w:bCs w:val="0"/>
          <w:sz w:val="20"/>
          <w:szCs w:val="20"/>
          <w:shd w:val="clear" w:color="auto" w:fill="FFFFFF"/>
        </w:rPr>
        <w:t xml:space="preserve"> assign</w:t>
      </w:r>
      <w:r>
        <w:rPr>
          <w:rFonts w:asciiTheme="minorHAnsi" w:hAnsiTheme="minorHAnsi" w:cstheme="minorBidi"/>
          <w:b w:val="0"/>
          <w:bCs w:val="0"/>
          <w:sz w:val="20"/>
          <w:szCs w:val="20"/>
          <w:shd w:val="clear" w:color="auto" w:fill="FFFFFF"/>
        </w:rPr>
        <w:t xml:space="preserve"> or novate </w:t>
      </w:r>
      <w:r w:rsidRPr="00964035">
        <w:rPr>
          <w:rFonts w:asciiTheme="minorHAnsi" w:hAnsiTheme="minorHAnsi" w:cstheme="minorBidi"/>
          <w:b w:val="0"/>
          <w:bCs w:val="0"/>
          <w:sz w:val="20"/>
          <w:szCs w:val="20"/>
          <w:shd w:val="clear" w:color="auto" w:fill="FFFFFF"/>
        </w:rPr>
        <w:t xml:space="preserve">this EULA, </w:t>
      </w:r>
      <w:r>
        <w:rPr>
          <w:rFonts w:asciiTheme="minorHAnsi" w:hAnsiTheme="minorHAnsi" w:cstheme="minorBidi"/>
          <w:b w:val="0"/>
          <w:bCs w:val="0"/>
          <w:sz w:val="20"/>
          <w:szCs w:val="20"/>
          <w:shd w:val="clear" w:color="auto" w:fill="FFFFFF"/>
        </w:rPr>
        <w:t>any of your rights or obligations under this EULA, or the Products or any of our Confidential Information</w:t>
      </w:r>
      <w:r w:rsidRPr="00AC570C">
        <w:rPr>
          <w:rFonts w:asciiTheme="minorHAnsi" w:hAnsiTheme="minorHAnsi" w:cstheme="minorBidi"/>
          <w:b w:val="0"/>
          <w:bCs w:val="0"/>
          <w:sz w:val="20"/>
          <w:szCs w:val="20"/>
          <w:shd w:val="clear" w:color="auto" w:fill="FFFFFF"/>
        </w:rPr>
        <w:t xml:space="preserve">, in whole or in part, by operation of law, </w:t>
      </w:r>
      <w:r>
        <w:rPr>
          <w:rFonts w:asciiTheme="minorHAnsi" w:hAnsiTheme="minorHAnsi" w:cstheme="minorBidi"/>
          <w:b w:val="0"/>
          <w:bCs w:val="0"/>
          <w:sz w:val="20"/>
          <w:szCs w:val="20"/>
          <w:shd w:val="clear" w:color="auto" w:fill="FFFFFF"/>
        </w:rPr>
        <w:t xml:space="preserve">sale of assets, </w:t>
      </w:r>
      <w:r w:rsidRPr="00964035">
        <w:rPr>
          <w:rFonts w:asciiTheme="minorHAnsi" w:hAnsiTheme="minorHAnsi" w:cstheme="minorBidi"/>
          <w:b w:val="0"/>
          <w:bCs w:val="0"/>
          <w:sz w:val="20"/>
          <w:szCs w:val="20"/>
          <w:shd w:val="clear" w:color="auto" w:fill="FFFFFF"/>
        </w:rPr>
        <w:t xml:space="preserve">merger or otherwise, to any other party, including any parent, subsidiary or affiliated entity.  </w:t>
      </w:r>
      <w:r w:rsidRPr="00AC570C">
        <w:rPr>
          <w:rFonts w:asciiTheme="minorHAnsi" w:hAnsiTheme="minorHAnsi" w:cstheme="minorBidi"/>
          <w:b w:val="0"/>
          <w:bCs w:val="0"/>
          <w:sz w:val="20"/>
          <w:szCs w:val="20"/>
          <w:shd w:val="clear" w:color="auto" w:fill="FFFFFF"/>
        </w:rPr>
        <w:t xml:space="preserve">Your Change of Control </w:t>
      </w:r>
      <w:r w:rsidRPr="00D94566">
        <w:rPr>
          <w:rFonts w:asciiTheme="minorHAnsi" w:hAnsiTheme="minorHAnsi" w:cstheme="minorBidi"/>
          <w:b w:val="0"/>
          <w:bCs w:val="0"/>
          <w:sz w:val="20"/>
          <w:szCs w:val="20"/>
          <w:shd w:val="clear" w:color="auto" w:fill="FFFFFF"/>
        </w:rPr>
        <w:t xml:space="preserve">will constitute an assignment </w:t>
      </w:r>
      <w:r w:rsidRPr="00F435F5">
        <w:rPr>
          <w:rFonts w:asciiTheme="minorHAnsi" w:hAnsiTheme="minorHAnsi" w:cstheme="minorBidi"/>
          <w:b w:val="0"/>
          <w:bCs w:val="0"/>
          <w:sz w:val="20"/>
          <w:szCs w:val="20"/>
          <w:shd w:val="clear" w:color="auto" w:fill="FFFFFF"/>
        </w:rPr>
        <w:t>for purposes of the preceding sentence.   A “</w:t>
      </w:r>
      <w:r w:rsidRPr="00F435F5">
        <w:rPr>
          <w:rFonts w:asciiTheme="minorHAnsi" w:hAnsiTheme="minorHAnsi" w:cstheme="minorBidi"/>
          <w:sz w:val="20"/>
          <w:szCs w:val="20"/>
          <w:shd w:val="clear" w:color="auto" w:fill="FFFFFF"/>
        </w:rPr>
        <w:t>Change of Control</w:t>
      </w:r>
      <w:r w:rsidRPr="00F435F5">
        <w:rPr>
          <w:rFonts w:asciiTheme="minorHAnsi" w:hAnsiTheme="minorHAnsi" w:cstheme="minorBidi"/>
          <w:b w:val="0"/>
          <w:bCs w:val="0"/>
          <w:sz w:val="20"/>
          <w:szCs w:val="20"/>
          <w:shd w:val="clear" w:color="auto" w:fill="FFFFFF"/>
        </w:rPr>
        <w:t xml:space="preserve">” will include, but not be limited to, any merger, consolidation, amalgamation, reorganization or sale, transfer or exchange of the capital stock or equity interests of you in a transaction or series of transactions which results in the holders of </w:t>
      </w:r>
      <w:r w:rsidRPr="006455C9">
        <w:rPr>
          <w:rFonts w:asciiTheme="minorHAnsi" w:hAnsiTheme="minorHAnsi" w:cstheme="minorBidi"/>
          <w:b w:val="0"/>
          <w:bCs w:val="0"/>
          <w:sz w:val="20"/>
          <w:szCs w:val="20"/>
          <w:shd w:val="clear" w:color="auto" w:fill="FFFFFF"/>
        </w:rPr>
        <w:t>your capital stock or equity interests holding less than 50% of the outstanding capital stock or equity interests immediately following such transaction(s).</w:t>
      </w:r>
      <w:r w:rsidRPr="00824DB7">
        <w:rPr>
          <w:rFonts w:asciiTheme="minorHAnsi" w:hAnsiTheme="minorHAnsi" w:cstheme="minorBidi"/>
          <w:b w:val="0"/>
          <w:bCs w:val="0"/>
          <w:sz w:val="20"/>
          <w:szCs w:val="20"/>
          <w:shd w:val="clear" w:color="auto" w:fill="FFFFFF"/>
        </w:rPr>
        <w:t xml:space="preserve"> </w:t>
      </w:r>
    </w:p>
    <w:p w14:paraId="4C75498F" w14:textId="1AE3E561" w:rsidR="00972C2D" w:rsidRDefault="00972C2D" w:rsidP="00087AA5">
      <w:pPr>
        <w:pStyle w:val="Heading2"/>
        <w:keepNext w:val="0"/>
        <w:numPr>
          <w:ilvl w:val="1"/>
          <w:numId w:val="47"/>
        </w:numPr>
        <w:tabs>
          <w:tab w:val="left" w:pos="720"/>
          <w:tab w:val="left" w:pos="1440"/>
        </w:tabs>
        <w:spacing w:after="240"/>
        <w:ind w:left="0" w:firstLine="0"/>
        <w:jc w:val="both"/>
        <w:rPr>
          <w:rFonts w:asciiTheme="minorHAnsi" w:hAnsiTheme="minorHAnsi" w:cstheme="minorBidi"/>
          <w:b w:val="0"/>
          <w:bCs w:val="0"/>
          <w:sz w:val="20"/>
          <w:szCs w:val="20"/>
          <w:shd w:val="clear" w:color="auto" w:fill="FFFFFF"/>
        </w:rPr>
      </w:pPr>
      <w:r w:rsidRPr="00330BA8">
        <w:rPr>
          <w:rFonts w:asciiTheme="minorHAnsi" w:eastAsia="Arial" w:hAnsiTheme="minorHAnsi" w:cs="Arial"/>
          <w:color w:val="0D0D0D"/>
          <w:sz w:val="20"/>
          <w:szCs w:val="20"/>
        </w:rPr>
        <w:t xml:space="preserve">Choice of Law.  </w:t>
      </w:r>
      <w:r w:rsidRPr="00964035">
        <w:rPr>
          <w:rFonts w:asciiTheme="minorHAnsi" w:hAnsiTheme="minorHAnsi" w:cstheme="minorBidi"/>
          <w:b w:val="0"/>
          <w:bCs w:val="0"/>
          <w:sz w:val="20"/>
          <w:szCs w:val="20"/>
          <w:shd w:val="clear" w:color="auto" w:fill="FFFFFF"/>
        </w:rPr>
        <w:t xml:space="preserve">This </w:t>
      </w:r>
      <w:r w:rsidRPr="00AC570C">
        <w:rPr>
          <w:rFonts w:asciiTheme="minorHAnsi" w:hAnsiTheme="minorHAnsi" w:cstheme="minorBidi"/>
          <w:b w:val="0"/>
          <w:bCs w:val="0"/>
          <w:sz w:val="20"/>
          <w:szCs w:val="20"/>
          <w:shd w:val="clear" w:color="auto" w:fill="FFFFFF"/>
        </w:rPr>
        <w:t>EULA is governed by the law</w:t>
      </w:r>
      <w:r w:rsidRPr="00D94566">
        <w:rPr>
          <w:rFonts w:asciiTheme="minorHAnsi" w:hAnsiTheme="minorHAnsi" w:cstheme="minorBidi"/>
          <w:b w:val="0"/>
          <w:bCs w:val="0"/>
          <w:sz w:val="20"/>
          <w:szCs w:val="20"/>
          <w:shd w:val="clear" w:color="auto" w:fill="FFFFFF"/>
        </w:rPr>
        <w:t xml:space="preserve">s of the Commonwealth of Massachusetts, U.S.A., without regard to the conflict of laws principles thereof. If any dispute, controversy, or claim cannot be resolved by a good-faith discussion between the parties, then it </w:t>
      </w:r>
      <w:r w:rsidRPr="00F435F5">
        <w:rPr>
          <w:rFonts w:asciiTheme="minorHAnsi" w:hAnsiTheme="minorHAnsi" w:cstheme="minorBidi"/>
          <w:b w:val="0"/>
          <w:bCs w:val="0"/>
          <w:sz w:val="20"/>
          <w:szCs w:val="20"/>
          <w:shd w:val="clear" w:color="auto" w:fill="FFFFFF"/>
        </w:rPr>
        <w:t>will be submitted for resolution to a state or federal court in Boston, Massachusetts, USA, and the parties hereby irrevocably and unconditionally agree to submit to the exclusive jurisdiction and venue of such court. The Uniform Computer Information Transactions Act and the United Nations Convention on the International Sale of Goods will not apply to this EULA. </w:t>
      </w:r>
    </w:p>
    <w:p w14:paraId="2482E347" w14:textId="77777777" w:rsidR="00972C2D" w:rsidRPr="00DF0284" w:rsidRDefault="00972C2D" w:rsidP="00DF0284">
      <w:pPr>
        <w:pStyle w:val="ListParagraph"/>
        <w:numPr>
          <w:ilvl w:val="1"/>
          <w:numId w:val="47"/>
        </w:numPr>
        <w:ind w:left="0" w:firstLine="0"/>
        <w:rPr>
          <w:rFonts w:asciiTheme="minorHAnsi" w:eastAsia="Arial" w:hAnsiTheme="minorHAnsi" w:cstheme="minorHAnsi"/>
          <w:color w:val="0D0D0D"/>
          <w:sz w:val="22"/>
          <w:szCs w:val="22"/>
        </w:rPr>
      </w:pPr>
      <w:r w:rsidRPr="00DF0284">
        <w:rPr>
          <w:rFonts w:asciiTheme="minorHAnsi" w:eastAsia="Arial" w:hAnsiTheme="minorHAnsi" w:cstheme="minorHAnsi"/>
          <w:b/>
          <w:bCs/>
          <w:color w:val="0D0D0D"/>
          <w:sz w:val="20"/>
          <w:szCs w:val="20"/>
        </w:rPr>
        <w:t>Miscellaneous.</w:t>
      </w:r>
    </w:p>
    <w:p w14:paraId="4C55F023" w14:textId="77777777" w:rsidR="00972C2D" w:rsidRPr="00F018A1" w:rsidRDefault="00972C2D" w:rsidP="00DF0284">
      <w:pPr>
        <w:pStyle w:val="ListParagraph"/>
        <w:numPr>
          <w:ilvl w:val="2"/>
          <w:numId w:val="60"/>
        </w:numPr>
        <w:tabs>
          <w:tab w:val="left" w:pos="720"/>
        </w:tabs>
        <w:spacing w:after="120"/>
        <w:ind w:left="0" w:firstLine="0"/>
        <w:contextualSpacing w:val="0"/>
        <w:jc w:val="both"/>
        <w:rPr>
          <w:rFonts w:asciiTheme="minorHAnsi" w:hAnsiTheme="minorHAnsi" w:cstheme="minorBidi"/>
          <w:sz w:val="20"/>
          <w:szCs w:val="20"/>
          <w:shd w:val="clear" w:color="auto" w:fill="FFFFFF"/>
        </w:rPr>
      </w:pPr>
      <w:r w:rsidRPr="00F018A1">
        <w:rPr>
          <w:rFonts w:asciiTheme="minorHAnsi" w:hAnsiTheme="minorHAnsi" w:cstheme="minorBidi"/>
          <w:b/>
          <w:bCs/>
          <w:sz w:val="20"/>
          <w:szCs w:val="20"/>
        </w:rPr>
        <w:t>Notices</w:t>
      </w:r>
      <w:r w:rsidRPr="00F018A1">
        <w:rPr>
          <w:rFonts w:asciiTheme="minorHAnsi" w:hAnsiTheme="minorHAnsi" w:cstheme="minorBidi"/>
          <w:sz w:val="20"/>
          <w:szCs w:val="20"/>
        </w:rPr>
        <w:t xml:space="preserve">.  </w:t>
      </w:r>
      <w:r w:rsidRPr="00F018A1">
        <w:rPr>
          <w:rFonts w:asciiTheme="minorHAnsi" w:hAnsiTheme="minorHAnsi" w:cstheme="minorHAnsi"/>
          <w:sz w:val="20"/>
          <w:szCs w:val="20"/>
        </w:rPr>
        <w:t>Notices of termination, material breach, your insolvency or an indemnifiable claim (“</w:t>
      </w:r>
      <w:r w:rsidRPr="00F018A1">
        <w:rPr>
          <w:rFonts w:asciiTheme="minorHAnsi" w:hAnsiTheme="minorHAnsi" w:cstheme="minorHAnsi"/>
          <w:b/>
          <w:sz w:val="20"/>
          <w:szCs w:val="20"/>
        </w:rPr>
        <w:t>Legal Notices</w:t>
      </w:r>
      <w:r w:rsidRPr="00F018A1">
        <w:rPr>
          <w:rFonts w:asciiTheme="minorHAnsi" w:hAnsiTheme="minorHAnsi" w:cstheme="minorHAnsi"/>
          <w:sz w:val="20"/>
          <w:szCs w:val="20"/>
        </w:rPr>
        <w:t xml:space="preserve">”) must be clearly identified as Legal Notices and sent via overnight courier or certified mail with proof of delivery </w:t>
      </w:r>
      <w:r w:rsidRPr="00F018A1">
        <w:rPr>
          <w:rFonts w:asciiTheme="minorHAnsi" w:hAnsiTheme="minorHAnsi" w:cstheme="minorBidi"/>
          <w:sz w:val="20"/>
          <w:szCs w:val="20"/>
          <w:shd w:val="clear" w:color="auto" w:fill="FFFFFF"/>
        </w:rPr>
        <w:t>to the following addresses:  For us:  14 Oak Park Drive, Bedford, MA 01730, Attention: General Counsel. For you: your address set out in the Order. Legal Notices sent in accordance with the above will be effective upon the second business day after mailing.  Either party may change its address for receipt of notices upon written notice to the other party.</w:t>
      </w:r>
    </w:p>
    <w:p w14:paraId="17EA4449" w14:textId="77777777" w:rsidR="00972C2D" w:rsidRPr="00F018A1" w:rsidRDefault="00972C2D" w:rsidP="00DF0284">
      <w:pPr>
        <w:pStyle w:val="ListParagraph"/>
        <w:numPr>
          <w:ilvl w:val="2"/>
          <w:numId w:val="60"/>
        </w:numPr>
        <w:spacing w:before="120" w:after="120"/>
        <w:ind w:left="0" w:firstLine="0"/>
        <w:contextualSpacing w:val="0"/>
        <w:jc w:val="both"/>
        <w:rPr>
          <w:rFonts w:asciiTheme="minorHAnsi" w:hAnsiTheme="minorHAnsi" w:cstheme="minorBidi"/>
          <w:sz w:val="20"/>
          <w:szCs w:val="20"/>
          <w:shd w:val="clear" w:color="auto" w:fill="FFFFFF"/>
        </w:rPr>
      </w:pPr>
      <w:r w:rsidRPr="00F018A1">
        <w:rPr>
          <w:rFonts w:asciiTheme="minorHAnsi" w:hAnsiTheme="minorHAnsi" w:cstheme="minorBidi"/>
          <w:b/>
          <w:bCs/>
          <w:sz w:val="20"/>
          <w:szCs w:val="20"/>
          <w:shd w:val="clear" w:color="auto" w:fill="FFFFFF"/>
        </w:rPr>
        <w:t>Entire Agreement</w:t>
      </w:r>
      <w:r w:rsidRPr="00F018A1">
        <w:rPr>
          <w:rFonts w:asciiTheme="minorHAnsi" w:hAnsiTheme="minorHAnsi" w:cstheme="minorBidi"/>
          <w:sz w:val="20"/>
          <w:szCs w:val="20"/>
          <w:shd w:val="clear" w:color="auto" w:fill="FFFFFF"/>
        </w:rPr>
        <w:t xml:space="preserve">.  </w:t>
      </w:r>
      <w:r w:rsidRPr="00F018A1">
        <w:rPr>
          <w:rFonts w:asciiTheme="minorHAnsi" w:hAnsiTheme="minorHAnsi" w:cstheme="minorBidi"/>
          <w:sz w:val="20"/>
          <w:szCs w:val="20"/>
        </w:rPr>
        <w:t xml:space="preserve">This EULA, and any terms expressly incorporated herein by reference, will constitute the entire agreement between you and us with respect to the subject matter of this EULA and supersedes all prior and contemporaneous communications, oral or written, signed or unsigned, regarding such subject matter. Use of </w:t>
      </w:r>
      <w:r w:rsidRPr="00F018A1">
        <w:rPr>
          <w:rFonts w:asciiTheme="minorHAnsi" w:hAnsiTheme="minorHAnsi" w:cstheme="minorBidi"/>
          <w:sz w:val="20"/>
          <w:szCs w:val="20"/>
        </w:rPr>
        <w:lastRenderedPageBreak/>
        <w:t>any purchase order or other document you supply in connection with this EULA will be for administrative convenience only and all terms and conditions stated therein will be void and of no effect. Except as otherwise expressly contemplated in this EULA, this EULA may not be modified or amended other than in writing signed by you and us.</w:t>
      </w:r>
    </w:p>
    <w:p w14:paraId="114A68A2" w14:textId="77777777" w:rsidR="00972C2D" w:rsidRPr="00F018A1" w:rsidRDefault="00972C2D" w:rsidP="00DF0284">
      <w:pPr>
        <w:pStyle w:val="ListParagraph"/>
        <w:numPr>
          <w:ilvl w:val="2"/>
          <w:numId w:val="60"/>
        </w:numPr>
        <w:spacing w:before="120" w:after="120"/>
        <w:ind w:left="0" w:firstLine="0"/>
        <w:contextualSpacing w:val="0"/>
        <w:jc w:val="both"/>
        <w:rPr>
          <w:rFonts w:asciiTheme="minorHAnsi" w:eastAsia="Arial" w:hAnsiTheme="minorHAnsi" w:cs="Arial"/>
          <w:color w:val="0D0D0D"/>
          <w:sz w:val="20"/>
          <w:szCs w:val="20"/>
        </w:rPr>
      </w:pPr>
      <w:r w:rsidRPr="00F018A1">
        <w:rPr>
          <w:rFonts w:asciiTheme="minorHAnsi" w:eastAsia="Arial" w:hAnsiTheme="minorHAnsi" w:cs="Arial"/>
          <w:b/>
          <w:bCs/>
          <w:color w:val="0D0D0D"/>
          <w:sz w:val="20"/>
          <w:szCs w:val="20"/>
        </w:rPr>
        <w:t>Severability</w:t>
      </w:r>
      <w:r w:rsidRPr="00F018A1">
        <w:rPr>
          <w:rFonts w:asciiTheme="minorHAnsi" w:eastAsia="Arial" w:hAnsiTheme="minorHAnsi" w:cs="Arial"/>
          <w:color w:val="0D0D0D"/>
          <w:sz w:val="20"/>
          <w:szCs w:val="20"/>
        </w:rPr>
        <w:t xml:space="preserve">.  If any provision of this EULA is terminated or held by a court of competent jurisdiction to be invalid, illegal, or unenforceable, the remainder of this EULA will remain in full force and effect. </w:t>
      </w:r>
    </w:p>
    <w:p w14:paraId="6E9CC698" w14:textId="77777777" w:rsidR="00972C2D" w:rsidRPr="00F018A1" w:rsidRDefault="00972C2D" w:rsidP="00DF0284">
      <w:pPr>
        <w:pStyle w:val="ListParagraph"/>
        <w:numPr>
          <w:ilvl w:val="2"/>
          <w:numId w:val="60"/>
        </w:numPr>
        <w:spacing w:before="120" w:after="120"/>
        <w:ind w:left="0" w:firstLine="0"/>
        <w:contextualSpacing w:val="0"/>
        <w:jc w:val="both"/>
        <w:rPr>
          <w:rFonts w:asciiTheme="minorHAnsi" w:hAnsiTheme="minorHAnsi" w:cstheme="minorBidi"/>
          <w:sz w:val="20"/>
          <w:szCs w:val="20"/>
          <w:shd w:val="clear" w:color="auto" w:fill="FFFFFF"/>
        </w:rPr>
      </w:pPr>
      <w:r w:rsidRPr="00F018A1">
        <w:rPr>
          <w:rFonts w:asciiTheme="minorHAnsi" w:eastAsia="Arial" w:hAnsiTheme="minorHAnsi" w:cs="Arial"/>
          <w:b/>
          <w:bCs/>
          <w:color w:val="0D0D0D"/>
          <w:sz w:val="20"/>
          <w:szCs w:val="20"/>
        </w:rPr>
        <w:t>Waiver</w:t>
      </w:r>
      <w:r w:rsidRPr="00F018A1">
        <w:rPr>
          <w:rFonts w:asciiTheme="minorHAnsi" w:eastAsia="Arial" w:hAnsiTheme="minorHAnsi" w:cs="Arial"/>
          <w:color w:val="0D0D0D"/>
          <w:sz w:val="20"/>
          <w:szCs w:val="20"/>
        </w:rPr>
        <w:t xml:space="preserve">.  </w:t>
      </w:r>
      <w:r w:rsidRPr="00F018A1">
        <w:rPr>
          <w:rFonts w:asciiTheme="minorHAnsi" w:hAnsiTheme="minorHAnsi" w:cstheme="minorBidi"/>
          <w:sz w:val="20"/>
          <w:szCs w:val="20"/>
          <w:shd w:val="clear" w:color="auto" w:fill="FFFFFF"/>
        </w:rPr>
        <w:t>Failure or delay in exercising any right, power, privilege or remedy hereunder will not constitute a waiver thereof.  A waiver of default will not operate as a waiver of any other default or of the same type of default on future occasions.</w:t>
      </w:r>
    </w:p>
    <w:p w14:paraId="0F7BBAD2" w14:textId="77777777" w:rsidR="00972C2D" w:rsidRPr="00F018A1" w:rsidRDefault="00972C2D" w:rsidP="00DF0284">
      <w:pPr>
        <w:pStyle w:val="ListParagraph"/>
        <w:numPr>
          <w:ilvl w:val="2"/>
          <w:numId w:val="60"/>
        </w:numPr>
        <w:spacing w:before="120" w:after="120"/>
        <w:ind w:left="0" w:firstLine="0"/>
        <w:contextualSpacing w:val="0"/>
        <w:jc w:val="both"/>
        <w:rPr>
          <w:rFonts w:asciiTheme="minorHAnsi" w:hAnsiTheme="minorHAnsi" w:cstheme="minorBidi"/>
          <w:sz w:val="20"/>
          <w:szCs w:val="20"/>
          <w:lang w:val="pt-BR"/>
        </w:rPr>
      </w:pPr>
      <w:r w:rsidRPr="00F018A1">
        <w:rPr>
          <w:rFonts w:asciiTheme="minorHAnsi" w:hAnsiTheme="minorHAnsi" w:cstheme="minorBidi"/>
          <w:b/>
          <w:bCs/>
          <w:sz w:val="20"/>
          <w:szCs w:val="20"/>
          <w:shd w:val="clear" w:color="auto" w:fill="FFFFFF"/>
        </w:rPr>
        <w:t>English Language</w:t>
      </w:r>
      <w:r w:rsidRPr="00F018A1">
        <w:rPr>
          <w:rFonts w:asciiTheme="minorHAnsi" w:hAnsiTheme="minorHAnsi" w:cstheme="minorBidi"/>
          <w:sz w:val="20"/>
          <w:szCs w:val="20"/>
          <w:shd w:val="clear" w:color="auto" w:fill="FFFFFF"/>
        </w:rPr>
        <w:t xml:space="preserve">.  This EULA has been drawn up in English at the express wish of the parties.  </w:t>
      </w:r>
      <w:r w:rsidRPr="00F018A1">
        <w:rPr>
          <w:rFonts w:asciiTheme="minorHAnsi" w:hAnsiTheme="minorHAnsi" w:cstheme="minorBidi"/>
          <w:sz w:val="20"/>
          <w:szCs w:val="20"/>
          <w:shd w:val="clear" w:color="auto" w:fill="FFFFFF"/>
          <w:lang w:val="pt-BR"/>
        </w:rPr>
        <w:t>Le présent contrat a été rédigé en anglais à la demande expresse des parties.</w:t>
      </w:r>
    </w:p>
    <w:p w14:paraId="18BAB8AC" w14:textId="77777777" w:rsidR="00972C2D" w:rsidRPr="00F018A1" w:rsidRDefault="00972C2D" w:rsidP="00DF0284">
      <w:pPr>
        <w:pStyle w:val="ListParagraph"/>
        <w:numPr>
          <w:ilvl w:val="2"/>
          <w:numId w:val="60"/>
        </w:numPr>
        <w:spacing w:before="120" w:after="120"/>
        <w:ind w:left="0" w:firstLine="0"/>
        <w:contextualSpacing w:val="0"/>
        <w:jc w:val="both"/>
        <w:rPr>
          <w:rFonts w:asciiTheme="minorHAnsi" w:hAnsiTheme="minorHAnsi"/>
          <w:sz w:val="20"/>
          <w:szCs w:val="20"/>
        </w:rPr>
      </w:pPr>
      <w:r w:rsidRPr="00F018A1">
        <w:rPr>
          <w:rFonts w:asciiTheme="minorHAnsi" w:hAnsiTheme="minorHAnsi" w:cstheme="minorBidi"/>
          <w:b/>
          <w:bCs/>
          <w:sz w:val="20"/>
          <w:szCs w:val="20"/>
          <w:shd w:val="clear" w:color="auto" w:fill="FFFFFF"/>
        </w:rPr>
        <w:t>Force Majeure</w:t>
      </w:r>
      <w:r w:rsidRPr="00F018A1">
        <w:rPr>
          <w:rFonts w:asciiTheme="minorHAnsi" w:hAnsiTheme="minorHAnsi" w:cstheme="minorBidi"/>
          <w:sz w:val="20"/>
          <w:szCs w:val="20"/>
          <w:shd w:val="clear" w:color="auto" w:fill="FFFFFF"/>
        </w:rPr>
        <w:t xml:space="preserve">.  </w:t>
      </w:r>
      <w:r w:rsidRPr="00F018A1">
        <w:rPr>
          <w:rFonts w:asciiTheme="minorHAnsi" w:hAnsiTheme="minorHAnsi"/>
          <w:sz w:val="20"/>
          <w:szCs w:val="20"/>
        </w:rPr>
        <w:t>Neither you nor we will be liable for any delay or failure to take any action required under this EULA (except for payment) due to any cause beyond the reasonable control of you or us, as the case may be, including, but not limited to unavailability or shortages of labour, materials, or equipment, failure or delay in the delivery of vendors and suppliers and delays in transportation.</w:t>
      </w:r>
    </w:p>
    <w:p w14:paraId="4E4B62AB" w14:textId="77777777" w:rsidR="00972C2D" w:rsidRPr="00F018A1" w:rsidRDefault="00972C2D" w:rsidP="00DF0284">
      <w:pPr>
        <w:pStyle w:val="ListParagraph"/>
        <w:numPr>
          <w:ilvl w:val="2"/>
          <w:numId w:val="60"/>
        </w:numPr>
        <w:spacing w:before="120" w:after="120"/>
        <w:ind w:left="0" w:firstLine="0"/>
        <w:contextualSpacing w:val="0"/>
        <w:jc w:val="both"/>
        <w:rPr>
          <w:rFonts w:asciiTheme="minorHAnsi" w:hAnsiTheme="minorHAnsi" w:cstheme="minorBidi"/>
          <w:sz w:val="20"/>
          <w:szCs w:val="20"/>
          <w:shd w:val="clear" w:color="auto" w:fill="FFFFFF"/>
        </w:rPr>
      </w:pPr>
      <w:r w:rsidRPr="00F018A1">
        <w:rPr>
          <w:rFonts w:asciiTheme="minorHAnsi" w:hAnsiTheme="minorHAnsi" w:cstheme="minorBidi"/>
          <w:b/>
          <w:bCs/>
          <w:sz w:val="20"/>
          <w:szCs w:val="20"/>
          <w:shd w:val="clear" w:color="auto" w:fill="FFFFFF"/>
        </w:rPr>
        <w:t>Our Use of Our Affiliates</w:t>
      </w:r>
      <w:r w:rsidRPr="00F018A1">
        <w:rPr>
          <w:rFonts w:asciiTheme="minorHAnsi" w:hAnsiTheme="minorHAnsi" w:cstheme="minorBidi"/>
          <w:sz w:val="20"/>
          <w:szCs w:val="20"/>
          <w:shd w:val="clear" w:color="auto" w:fill="FFFFFF"/>
        </w:rPr>
        <w:t>.  We may, at our discretion, engage one or more of our Affiliates in the fulfilment of our obligations, including, our obligations for delivery of the Product to you and/or the provision of any maintenance and support services. </w:t>
      </w:r>
    </w:p>
    <w:p w14:paraId="3D151F33" w14:textId="77777777" w:rsidR="00972C2D" w:rsidRDefault="00972C2D" w:rsidP="00972C2D">
      <w:pPr>
        <w:autoSpaceDE w:val="0"/>
        <w:autoSpaceDN w:val="0"/>
        <w:adjustRightInd w:val="0"/>
        <w:spacing w:before="120"/>
        <w:jc w:val="both"/>
        <w:rPr>
          <w:rFonts w:asciiTheme="minorHAnsi" w:hAnsiTheme="minorHAnsi"/>
          <w:sz w:val="20"/>
          <w:szCs w:val="20"/>
        </w:rPr>
      </w:pPr>
      <w:bookmarkStart w:id="5" w:name="_EITHER__"/>
      <w:bookmarkStart w:id="6" w:name="_OR__"/>
      <w:bookmarkEnd w:id="5"/>
      <w:bookmarkEnd w:id="6"/>
      <w:r w:rsidRPr="00CC59AA">
        <w:rPr>
          <w:rFonts w:asciiTheme="minorHAnsi" w:hAnsiTheme="minorHAnsi"/>
          <w:noProof/>
          <w:sz w:val="20"/>
          <w:szCs w:val="20"/>
          <w:lang w:val="en-US" w:eastAsia="en-US"/>
        </w:rPr>
        <w:drawing>
          <wp:anchor distT="0" distB="0" distL="114300" distR="114300" simplePos="0" relativeHeight="251658244" behindDoc="0" locked="0" layoutInCell="1" allowOverlap="1" wp14:anchorId="69A7CDE4" wp14:editId="6592A5C0">
            <wp:simplePos x="0" y="0"/>
            <wp:positionH relativeFrom="page">
              <wp:posOffset>502920</wp:posOffset>
            </wp:positionH>
            <wp:positionV relativeFrom="paragraph">
              <wp:posOffset>45720</wp:posOffset>
            </wp:positionV>
            <wp:extent cx="6896100" cy="19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33648" name=""/>
                    <pic:cNvPicPr>
                      <a:picLocks noChangeAspect="1"/>
                    </pic:cNvPicPr>
                  </pic:nvPicPr>
                  <pic:blipFill>
                    <a:blip r:embed="rId17"/>
                    <a:stretch>
                      <a:fillRect/>
                    </a:stretch>
                  </pic:blipFill>
                  <pic:spPr>
                    <a:xfrm>
                      <a:off x="0" y="0"/>
                      <a:ext cx="6896100" cy="19050"/>
                    </a:xfrm>
                    <a:prstGeom prst="rect">
                      <a:avLst/>
                    </a:prstGeom>
                  </pic:spPr>
                </pic:pic>
              </a:graphicData>
            </a:graphic>
          </wp:anchor>
        </w:drawing>
      </w:r>
    </w:p>
    <w:p w14:paraId="35777461" w14:textId="235CD0D1" w:rsidR="00972C2D" w:rsidRPr="00365DEE" w:rsidRDefault="00972C2D" w:rsidP="00087AA5">
      <w:pPr>
        <w:pStyle w:val="Heading1"/>
        <w:keepNext w:val="0"/>
        <w:numPr>
          <w:ilvl w:val="1"/>
          <w:numId w:val="52"/>
        </w:numPr>
        <w:spacing w:after="240"/>
        <w:ind w:left="720" w:hanging="720"/>
        <w:rPr>
          <w:rFonts w:asciiTheme="minorHAnsi" w:eastAsia="Arial" w:hAnsiTheme="minorHAnsi" w:cs="Arial"/>
          <w:color w:val="0D0D0D"/>
          <w:sz w:val="20"/>
          <w:szCs w:val="20"/>
        </w:rPr>
      </w:pPr>
      <w:r w:rsidRPr="1A31E73C">
        <w:rPr>
          <w:rFonts w:asciiTheme="minorHAnsi" w:eastAsia="Arial" w:hAnsiTheme="minorHAnsi" w:cs="Arial"/>
          <w:color w:val="0D0D0D"/>
          <w:sz w:val="20"/>
          <w:szCs w:val="20"/>
        </w:rPr>
        <w:t>TERMS FOR ON-PREMISE PRODUCTS</w:t>
      </w:r>
      <w:r>
        <w:rPr>
          <w:rFonts w:asciiTheme="minorHAnsi" w:eastAsia="Arial" w:hAnsiTheme="minorHAnsi" w:cs="Arial"/>
          <w:color w:val="0D0D0D"/>
          <w:sz w:val="20"/>
          <w:szCs w:val="20"/>
        </w:rPr>
        <w:tab/>
      </w:r>
      <w:r>
        <w:rPr>
          <w:rFonts w:asciiTheme="minorHAnsi" w:eastAsia="Arial" w:hAnsiTheme="minorHAnsi" w:cs="Arial"/>
          <w:color w:val="0D0D0D"/>
          <w:sz w:val="20"/>
          <w:szCs w:val="20"/>
        </w:rPr>
        <w:tab/>
      </w:r>
    </w:p>
    <w:p w14:paraId="42B87A7D" w14:textId="77777777" w:rsidR="00972C2D" w:rsidRPr="008C6E6C" w:rsidRDefault="00972C2D" w:rsidP="00087AA5">
      <w:pPr>
        <w:pStyle w:val="ListParagraph"/>
        <w:numPr>
          <w:ilvl w:val="2"/>
          <w:numId w:val="51"/>
        </w:numPr>
        <w:spacing w:after="120"/>
        <w:ind w:left="0" w:firstLine="0"/>
        <w:contextualSpacing w:val="0"/>
        <w:jc w:val="both"/>
        <w:rPr>
          <w:rFonts w:asciiTheme="minorHAnsi" w:hAnsiTheme="minorHAnsi" w:cstheme="minorBidi"/>
          <w:sz w:val="20"/>
          <w:szCs w:val="20"/>
        </w:rPr>
      </w:pPr>
      <w:r w:rsidRPr="008C6E6C">
        <w:rPr>
          <w:rFonts w:asciiTheme="minorHAnsi" w:hAnsiTheme="minorHAnsi" w:cstheme="minorBidi"/>
          <w:b/>
          <w:bCs/>
          <w:sz w:val="20"/>
          <w:szCs w:val="20"/>
        </w:rPr>
        <w:t>Delivery</w:t>
      </w:r>
      <w:r w:rsidRPr="008C6E6C">
        <w:rPr>
          <w:rFonts w:asciiTheme="minorHAnsi" w:hAnsiTheme="minorHAnsi" w:cstheme="minorBidi"/>
          <w:sz w:val="20"/>
          <w:szCs w:val="20"/>
        </w:rPr>
        <w:t>.  Unless otherwise specified by us, On-Premise Product(s) will be provided to you via electronic delivery, and delivery is deemed complete when the On-Premise Product(s) is/are made available at the electronic software download site specified by us and you are e-mailed or otherwise provided with any necessary instructions, password and/or license keys required for you to be able to access, download and install the On-Premise Product(s). If we provide the On-Premise Product(s) on physical media, shipping terms will be FOB shipping point.</w:t>
      </w:r>
    </w:p>
    <w:p w14:paraId="3A3FF1AA" w14:textId="4D3F3DA1" w:rsidR="00972C2D" w:rsidRDefault="61DC268C" w:rsidP="0D2014EC">
      <w:pPr>
        <w:pStyle w:val="ListParagraph"/>
        <w:numPr>
          <w:ilvl w:val="2"/>
          <w:numId w:val="51"/>
        </w:numPr>
        <w:spacing w:after="120"/>
        <w:ind w:left="0" w:firstLine="0"/>
        <w:jc w:val="both"/>
        <w:rPr>
          <w:rFonts w:asciiTheme="minorHAnsi" w:hAnsiTheme="minorHAnsi" w:cstheme="minorBidi"/>
          <w:sz w:val="20"/>
          <w:szCs w:val="20"/>
        </w:rPr>
      </w:pPr>
      <w:r w:rsidRPr="0D2014EC">
        <w:rPr>
          <w:rFonts w:asciiTheme="minorHAnsi" w:hAnsiTheme="minorHAnsi" w:cstheme="minorBidi"/>
          <w:b/>
          <w:bCs/>
          <w:sz w:val="20"/>
          <w:szCs w:val="20"/>
        </w:rPr>
        <w:t>Updates</w:t>
      </w:r>
      <w:r w:rsidRPr="0D2014EC">
        <w:rPr>
          <w:rFonts w:asciiTheme="minorHAnsi" w:hAnsiTheme="minorHAnsi" w:cstheme="minorBidi"/>
          <w:sz w:val="20"/>
          <w:szCs w:val="20"/>
        </w:rPr>
        <w:t>.  Each Update to an On-Premise Product replaces part or all of the On-Premise Product (or earlier Update) previously licensed to you (“</w:t>
      </w:r>
      <w:r w:rsidRPr="0D2014EC">
        <w:rPr>
          <w:rFonts w:asciiTheme="minorHAnsi" w:hAnsiTheme="minorHAnsi" w:cstheme="minorBidi"/>
          <w:b/>
          <w:bCs/>
          <w:sz w:val="20"/>
          <w:szCs w:val="20"/>
        </w:rPr>
        <w:t>Replaced Product</w:t>
      </w:r>
      <w:r w:rsidRPr="0D2014EC">
        <w:rPr>
          <w:rFonts w:asciiTheme="minorHAnsi" w:hAnsiTheme="minorHAnsi" w:cstheme="minorBidi"/>
          <w:sz w:val="20"/>
          <w:szCs w:val="20"/>
        </w:rPr>
        <w:t xml:space="preserve">”) and will terminate such previously licensed Replaced Product to the extent replaced by the Update; provided, however, that you may continue to operate the Replaced Product for up to ninety (90) days from delivery of the Update to allow you to complete your implementation of the Update. You must cease all use of the Replaced Product at the end of the ninety (90) day period. </w:t>
      </w:r>
      <w:r w:rsidR="2A04A4F7" w:rsidRPr="0D2014EC">
        <w:rPr>
          <w:rFonts w:asciiTheme="minorHAnsi" w:hAnsiTheme="minorHAnsi" w:cstheme="minorBidi"/>
          <w:sz w:val="20"/>
          <w:szCs w:val="20"/>
        </w:rPr>
        <w:t>Each Update will be subject to the terms and conditions of this EULA, except that (i) to the extent the Update contains new or updated Special Notices, your use of any third party components shall be subject to section 1.2.7 of this EULA and the Special Notices accompanying the Update; and, (ii) to the extent section(s) 3 and/or 4 of the license agreement accompanying the Update contain(s) additional or conflicting terms and conditions related to new Products, components, features and/or functionality contained in the Update, or related to additions or modifications to the license definitions, license model or use restrictions, then your use of the Update will be subject to this EULA, as altered by such additional or conflicting terms and conditions of section(s) 3 and/or 4 of the license agreement accompanying the Update which must be accepted by you at the time you download or install the Update. If you do not agree to such additional or conflicting terms and conditions, do not download or install the Update</w:t>
      </w:r>
      <w:r w:rsidRPr="0D2014EC">
        <w:rPr>
          <w:rFonts w:asciiTheme="minorHAnsi" w:hAnsiTheme="minorHAnsi" w:cstheme="minorBidi"/>
          <w:sz w:val="20"/>
          <w:szCs w:val="20"/>
        </w:rPr>
        <w:t>.</w:t>
      </w:r>
    </w:p>
    <w:p w14:paraId="4226E1F2" w14:textId="77777777" w:rsidR="00972C2D" w:rsidRPr="008C6E6C" w:rsidRDefault="00972C2D" w:rsidP="00087AA5">
      <w:pPr>
        <w:pStyle w:val="ListParagraph"/>
        <w:numPr>
          <w:ilvl w:val="2"/>
          <w:numId w:val="51"/>
        </w:numPr>
        <w:spacing w:after="120"/>
        <w:ind w:left="0" w:firstLine="0"/>
        <w:contextualSpacing w:val="0"/>
        <w:jc w:val="both"/>
        <w:rPr>
          <w:rFonts w:asciiTheme="minorHAnsi" w:hAnsiTheme="minorHAnsi" w:cstheme="minorBidi"/>
          <w:sz w:val="20"/>
          <w:szCs w:val="20"/>
        </w:rPr>
      </w:pPr>
      <w:r w:rsidRPr="008C6E6C">
        <w:rPr>
          <w:rFonts w:asciiTheme="minorHAnsi" w:hAnsiTheme="minorHAnsi" w:cstheme="minorBidi"/>
          <w:b/>
          <w:bCs/>
          <w:sz w:val="20"/>
          <w:szCs w:val="20"/>
        </w:rPr>
        <w:t>Cloud Environment</w:t>
      </w:r>
      <w:r w:rsidRPr="008C6E6C">
        <w:rPr>
          <w:rFonts w:asciiTheme="minorHAnsi" w:hAnsiTheme="minorHAnsi" w:cstheme="minorBidi"/>
          <w:sz w:val="20"/>
          <w:szCs w:val="20"/>
        </w:rPr>
        <w:t xml:space="preserve">.  You may </w:t>
      </w:r>
      <w:r w:rsidRPr="008C6E6C">
        <w:rPr>
          <w:rFonts w:asciiTheme="minorHAnsi" w:hAnsiTheme="minorHAnsi"/>
          <w:sz w:val="20"/>
          <w:szCs w:val="20"/>
        </w:rPr>
        <w:t>upload the On-Premise Product(s) licensed to you pursuant to this EULA onto a cloud instance supplied by a third party, provided that the operation of the On-Premise Product(s) in the cloud instance complies with all license model restrictions and usage limitations applicable to the On-Premise Product(s).  You may also allow the third party to upload, install, operate and/or use the On-Premise Products on the cloud instance, provided that the third party’s access to and use of the On-Premise Products is solely for your benefit in accordance with the terms of this EULA. The third party will be considered a Permitted Third Party, and you will be responsible for the Permitted Third Party’s compliance with this EULA in accordance with section 1.2.3 (Third Party Use</w:t>
      </w:r>
      <w:r>
        <w:rPr>
          <w:rFonts w:asciiTheme="minorHAnsi" w:hAnsiTheme="minorHAnsi"/>
          <w:sz w:val="20"/>
          <w:szCs w:val="20"/>
        </w:rPr>
        <w:t>).</w:t>
      </w:r>
    </w:p>
    <w:p w14:paraId="68B6DCED" w14:textId="77777777" w:rsidR="00972C2D" w:rsidRDefault="00972C2D" w:rsidP="00972C2D">
      <w:pPr>
        <w:pStyle w:val="Heading1"/>
        <w:keepNext w:val="0"/>
        <w:spacing w:before="120" w:after="0"/>
        <w:ind w:left="360" w:hanging="360"/>
        <w:rPr>
          <w:rFonts w:asciiTheme="minorHAnsi" w:eastAsia="Arial" w:hAnsiTheme="minorHAnsi" w:cs="Arial"/>
          <w:color w:val="0D0D0D"/>
          <w:sz w:val="20"/>
          <w:szCs w:val="20"/>
        </w:rPr>
      </w:pPr>
      <w:r w:rsidRPr="00CC59AA">
        <w:rPr>
          <w:rFonts w:asciiTheme="minorHAnsi" w:hAnsiTheme="minorHAnsi"/>
          <w:noProof/>
          <w:sz w:val="20"/>
          <w:szCs w:val="20"/>
          <w:lang w:val="en-US" w:eastAsia="en-US"/>
        </w:rPr>
        <w:lastRenderedPageBreak/>
        <w:drawing>
          <wp:anchor distT="0" distB="0" distL="114300" distR="114300" simplePos="0" relativeHeight="251658245" behindDoc="0" locked="0" layoutInCell="1" allowOverlap="1" wp14:anchorId="4A464C09" wp14:editId="05DFCA3E">
            <wp:simplePos x="0" y="0"/>
            <wp:positionH relativeFrom="page">
              <wp:posOffset>662940</wp:posOffset>
            </wp:positionH>
            <wp:positionV relativeFrom="paragraph">
              <wp:posOffset>22860</wp:posOffset>
            </wp:positionV>
            <wp:extent cx="6896100" cy="190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33648" name=""/>
                    <pic:cNvPicPr>
                      <a:picLocks noChangeAspect="1"/>
                    </pic:cNvPicPr>
                  </pic:nvPicPr>
                  <pic:blipFill>
                    <a:blip r:embed="rId17"/>
                    <a:stretch>
                      <a:fillRect/>
                    </a:stretch>
                  </pic:blipFill>
                  <pic:spPr>
                    <a:xfrm>
                      <a:off x="0" y="0"/>
                      <a:ext cx="6896100" cy="19050"/>
                    </a:xfrm>
                    <a:prstGeom prst="rect">
                      <a:avLst/>
                    </a:prstGeom>
                  </pic:spPr>
                </pic:pic>
              </a:graphicData>
            </a:graphic>
          </wp:anchor>
        </w:drawing>
      </w:r>
    </w:p>
    <w:p w14:paraId="6EA719BA" w14:textId="509348FC" w:rsidR="0017139A" w:rsidRDefault="0017139A" w:rsidP="0017139A">
      <w:pPr>
        <w:pStyle w:val="Heading1"/>
        <w:keepNext w:val="0"/>
        <w:numPr>
          <w:ilvl w:val="1"/>
          <w:numId w:val="54"/>
        </w:numPr>
        <w:spacing w:before="0" w:after="240"/>
        <w:ind w:left="720" w:hanging="720"/>
        <w:rPr>
          <w:rFonts w:asciiTheme="minorHAnsi" w:hAnsiTheme="minorHAnsi" w:cstheme="minorHAnsi"/>
          <w:sz w:val="20"/>
          <w:szCs w:val="20"/>
        </w:rPr>
      </w:pPr>
      <w:r w:rsidRPr="1A31E73C">
        <w:rPr>
          <w:rFonts w:asciiTheme="minorHAnsi" w:eastAsia="Arial" w:hAnsiTheme="minorHAnsi" w:cs="Arial"/>
          <w:color w:val="0D0D0D"/>
          <w:sz w:val="20"/>
          <w:szCs w:val="20"/>
        </w:rPr>
        <w:t xml:space="preserve">TERMS FOR </w:t>
      </w:r>
      <w:r>
        <w:rPr>
          <w:rFonts w:asciiTheme="minorHAnsi" w:eastAsia="Arial" w:hAnsiTheme="minorHAnsi" w:cs="Arial"/>
          <w:color w:val="0D0D0D"/>
          <w:sz w:val="20"/>
          <w:szCs w:val="20"/>
        </w:rPr>
        <w:t xml:space="preserve">HOSTED SERVICES </w:t>
      </w:r>
      <w:r w:rsidRPr="00981C6B">
        <w:rPr>
          <w:rFonts w:asciiTheme="minorHAnsi" w:eastAsia="Arial" w:hAnsiTheme="minorHAnsi" w:cstheme="minorBidi"/>
          <w:b w:val="0"/>
          <w:color w:val="000000" w:themeColor="text1"/>
          <w:sz w:val="20"/>
          <w:szCs w:val="20"/>
        </w:rPr>
        <w:t xml:space="preserve">- </w:t>
      </w:r>
    </w:p>
    <w:p w14:paraId="516B566D" w14:textId="77777777" w:rsidR="001439EC" w:rsidRPr="00F5645E" w:rsidRDefault="001439EC" w:rsidP="001439EC">
      <w:pPr>
        <w:pStyle w:val="ListParagraph"/>
        <w:numPr>
          <w:ilvl w:val="2"/>
          <w:numId w:val="56"/>
        </w:numPr>
        <w:spacing w:after="120"/>
        <w:ind w:left="0" w:firstLine="0"/>
        <w:contextualSpacing w:val="0"/>
        <w:jc w:val="both"/>
        <w:rPr>
          <w:rFonts w:asciiTheme="minorHAnsi" w:hAnsiTheme="minorHAnsi" w:cstheme="minorHAnsi"/>
          <w:sz w:val="20"/>
          <w:szCs w:val="20"/>
        </w:rPr>
      </w:pPr>
      <w:r w:rsidRPr="00F5645E">
        <w:rPr>
          <w:rFonts w:asciiTheme="minorHAnsi" w:hAnsiTheme="minorHAnsi" w:cstheme="minorHAnsi"/>
          <w:b/>
          <w:sz w:val="20"/>
          <w:szCs w:val="20"/>
        </w:rPr>
        <w:t>Definitions</w:t>
      </w:r>
      <w:r w:rsidRPr="00F5645E">
        <w:rPr>
          <w:rFonts w:asciiTheme="minorHAnsi" w:hAnsiTheme="minorHAnsi" w:cstheme="minorHAnsi"/>
          <w:sz w:val="20"/>
          <w:szCs w:val="20"/>
        </w:rPr>
        <w:t>.</w:t>
      </w:r>
    </w:p>
    <w:p w14:paraId="1DDF7E13" w14:textId="77777777" w:rsidR="001439EC" w:rsidRPr="00F5645E" w:rsidRDefault="001439EC" w:rsidP="001439EC">
      <w:pPr>
        <w:pStyle w:val="ListParagraph"/>
        <w:numPr>
          <w:ilvl w:val="3"/>
          <w:numId w:val="56"/>
        </w:numPr>
        <w:spacing w:before="120" w:after="120"/>
        <w:ind w:left="0" w:firstLine="720"/>
        <w:contextualSpacing w:val="0"/>
        <w:jc w:val="both"/>
        <w:rPr>
          <w:rFonts w:asciiTheme="minorHAnsi" w:hAnsiTheme="minorHAnsi" w:cstheme="minorHAnsi"/>
          <w:sz w:val="20"/>
          <w:szCs w:val="20"/>
        </w:rPr>
      </w:pPr>
      <w:r w:rsidRPr="00F5645E">
        <w:rPr>
          <w:rFonts w:asciiTheme="minorHAnsi" w:hAnsiTheme="minorHAnsi" w:cstheme="minorHAnsi"/>
          <w:sz w:val="20"/>
          <w:szCs w:val="20"/>
        </w:rPr>
        <w:t>“</w:t>
      </w:r>
      <w:r w:rsidRPr="00F5645E">
        <w:rPr>
          <w:rFonts w:asciiTheme="minorHAnsi" w:hAnsiTheme="minorHAnsi" w:cstheme="minorHAnsi"/>
          <w:b/>
          <w:sz w:val="20"/>
          <w:szCs w:val="20"/>
        </w:rPr>
        <w:t>Access Credentials</w:t>
      </w:r>
      <w:r w:rsidRPr="00F5645E">
        <w:rPr>
          <w:rFonts w:asciiTheme="minorHAnsi" w:hAnsiTheme="minorHAnsi" w:cstheme="minorHAnsi"/>
          <w:sz w:val="20"/>
          <w:szCs w:val="20"/>
        </w:rPr>
        <w:t>” means login information, passwords, security protocols, and policies through which you or Authorized Users access and use the Hosted Services.</w:t>
      </w:r>
    </w:p>
    <w:p w14:paraId="21F456A7" w14:textId="77777777" w:rsidR="001439EC" w:rsidRPr="00F5645E" w:rsidRDefault="001439EC" w:rsidP="001439EC">
      <w:pPr>
        <w:pStyle w:val="ListParagraph"/>
        <w:numPr>
          <w:ilvl w:val="3"/>
          <w:numId w:val="56"/>
        </w:numPr>
        <w:spacing w:before="120" w:after="120"/>
        <w:ind w:left="0" w:firstLine="720"/>
        <w:contextualSpacing w:val="0"/>
        <w:jc w:val="both"/>
        <w:rPr>
          <w:rFonts w:asciiTheme="minorHAnsi" w:hAnsiTheme="minorHAnsi" w:cstheme="minorHAnsi"/>
          <w:sz w:val="20"/>
          <w:szCs w:val="20"/>
        </w:rPr>
      </w:pPr>
      <w:r w:rsidRPr="00F5645E">
        <w:rPr>
          <w:rFonts w:asciiTheme="minorHAnsi" w:hAnsiTheme="minorHAnsi" w:cstheme="minorHAnsi"/>
          <w:sz w:val="20"/>
          <w:szCs w:val="20"/>
        </w:rPr>
        <w:t>“</w:t>
      </w:r>
      <w:r w:rsidRPr="00F5645E">
        <w:rPr>
          <w:rFonts w:asciiTheme="minorHAnsi" w:hAnsiTheme="minorHAnsi" w:cstheme="minorHAnsi"/>
          <w:b/>
          <w:sz w:val="20"/>
          <w:szCs w:val="20"/>
        </w:rPr>
        <w:t>Account</w:t>
      </w:r>
      <w:r w:rsidRPr="00F5645E">
        <w:rPr>
          <w:rFonts w:asciiTheme="minorHAnsi" w:hAnsiTheme="minorHAnsi" w:cstheme="minorHAnsi"/>
          <w:sz w:val="20"/>
          <w:szCs w:val="20"/>
        </w:rPr>
        <w:t>” means the account through which you access the Hosted Services or your Authorized Users access the Hosted Services for your benefit and/or on your behalf.</w:t>
      </w:r>
    </w:p>
    <w:p w14:paraId="35ACFD8A" w14:textId="77777777" w:rsidR="001439EC" w:rsidRPr="00F5645E" w:rsidRDefault="001439EC" w:rsidP="001439EC">
      <w:pPr>
        <w:pStyle w:val="ListParagraph"/>
        <w:numPr>
          <w:ilvl w:val="3"/>
          <w:numId w:val="56"/>
        </w:numPr>
        <w:spacing w:before="120" w:after="120"/>
        <w:ind w:left="0" w:firstLine="720"/>
        <w:contextualSpacing w:val="0"/>
        <w:jc w:val="both"/>
        <w:rPr>
          <w:rFonts w:asciiTheme="minorHAnsi" w:hAnsiTheme="minorHAnsi" w:cstheme="minorHAnsi"/>
          <w:sz w:val="20"/>
          <w:szCs w:val="20"/>
        </w:rPr>
      </w:pPr>
      <w:r w:rsidRPr="00F5645E">
        <w:rPr>
          <w:rFonts w:asciiTheme="minorHAnsi" w:hAnsiTheme="minorHAnsi" w:cstheme="minorHAnsi"/>
          <w:sz w:val="20"/>
          <w:szCs w:val="20"/>
        </w:rPr>
        <w:t>“</w:t>
      </w:r>
      <w:r w:rsidRPr="00F5645E">
        <w:rPr>
          <w:rFonts w:asciiTheme="minorHAnsi" w:hAnsiTheme="minorHAnsi" w:cstheme="minorHAnsi"/>
          <w:b/>
          <w:sz w:val="20"/>
          <w:szCs w:val="20"/>
        </w:rPr>
        <w:t>Acceptable Use Policy</w:t>
      </w:r>
      <w:r w:rsidRPr="00F5645E">
        <w:rPr>
          <w:rFonts w:asciiTheme="minorHAnsi" w:hAnsiTheme="minorHAnsi" w:cstheme="minorHAnsi"/>
          <w:sz w:val="20"/>
          <w:szCs w:val="20"/>
        </w:rPr>
        <w:t>” or “</w:t>
      </w:r>
      <w:r w:rsidRPr="00F5645E">
        <w:rPr>
          <w:rFonts w:asciiTheme="minorHAnsi" w:hAnsiTheme="minorHAnsi" w:cstheme="minorHAnsi"/>
          <w:b/>
          <w:sz w:val="20"/>
          <w:szCs w:val="20"/>
        </w:rPr>
        <w:t>AUP</w:t>
      </w:r>
      <w:r w:rsidRPr="00F5645E">
        <w:rPr>
          <w:rFonts w:asciiTheme="minorHAnsi" w:hAnsiTheme="minorHAnsi" w:cstheme="minorHAnsi"/>
          <w:sz w:val="20"/>
          <w:szCs w:val="20"/>
        </w:rPr>
        <w:t xml:space="preserve">” means our acceptable use policy located at </w:t>
      </w:r>
      <w:hyperlink r:id="rId18" w:history="1">
        <w:r w:rsidRPr="00F5645E">
          <w:rPr>
            <w:rStyle w:val="Hyperlink"/>
            <w:rFonts w:asciiTheme="minorHAnsi" w:hAnsiTheme="minorHAnsi" w:cstheme="minorHAnsi"/>
            <w:sz w:val="20"/>
            <w:szCs w:val="20"/>
          </w:rPr>
          <w:t>https://www.progress.com/legal/aup</w:t>
        </w:r>
      </w:hyperlink>
      <w:r w:rsidRPr="00F5645E">
        <w:rPr>
          <w:rFonts w:asciiTheme="minorHAnsi" w:hAnsiTheme="minorHAnsi" w:cstheme="minorHAnsi"/>
          <w:sz w:val="20"/>
          <w:szCs w:val="20"/>
        </w:rPr>
        <w:t xml:space="preserve"> that specifies rules, requirements and limitations concerning your use of the Hosted Services, and as may be updated by us from time to time.</w:t>
      </w:r>
    </w:p>
    <w:p w14:paraId="48876BCD" w14:textId="77777777" w:rsidR="001439EC" w:rsidRPr="00F5645E" w:rsidRDefault="001439EC" w:rsidP="001439EC">
      <w:pPr>
        <w:pStyle w:val="ListParagraph"/>
        <w:numPr>
          <w:ilvl w:val="3"/>
          <w:numId w:val="56"/>
        </w:numPr>
        <w:spacing w:before="120" w:after="120"/>
        <w:ind w:left="0" w:firstLine="720"/>
        <w:contextualSpacing w:val="0"/>
        <w:jc w:val="both"/>
        <w:rPr>
          <w:rFonts w:asciiTheme="minorHAnsi" w:hAnsiTheme="minorHAnsi" w:cstheme="minorHAnsi"/>
          <w:sz w:val="20"/>
          <w:szCs w:val="20"/>
        </w:rPr>
      </w:pPr>
      <w:r w:rsidRPr="00F5645E">
        <w:rPr>
          <w:rFonts w:asciiTheme="minorHAnsi" w:hAnsiTheme="minorHAnsi" w:cstheme="minorHAnsi"/>
          <w:sz w:val="20"/>
          <w:szCs w:val="20"/>
        </w:rPr>
        <w:t>“</w:t>
      </w:r>
      <w:r w:rsidRPr="00F5645E">
        <w:rPr>
          <w:rFonts w:asciiTheme="minorHAnsi" w:hAnsiTheme="minorHAnsi" w:cstheme="minorHAnsi"/>
          <w:b/>
          <w:sz w:val="20"/>
          <w:szCs w:val="20"/>
        </w:rPr>
        <w:t>Content</w:t>
      </w:r>
      <w:r w:rsidRPr="00F5645E">
        <w:rPr>
          <w:rFonts w:asciiTheme="minorHAnsi" w:hAnsiTheme="minorHAnsi" w:cstheme="minorHAnsi"/>
          <w:sz w:val="20"/>
          <w:szCs w:val="20"/>
        </w:rPr>
        <w:t xml:space="preserve">” means all data and content, such as data files, written text, keys, computer software, music, audio files or other sounds, photographs, videos or other images that you or your Authorized Users upload to or process using the Hosted Services. </w:t>
      </w:r>
    </w:p>
    <w:p w14:paraId="0E3F7B0E" w14:textId="77777777" w:rsidR="001439EC" w:rsidRPr="00F5645E" w:rsidRDefault="001439EC" w:rsidP="001439EC">
      <w:pPr>
        <w:pStyle w:val="ListParagraph"/>
        <w:numPr>
          <w:ilvl w:val="3"/>
          <w:numId w:val="56"/>
        </w:numPr>
        <w:spacing w:before="120" w:after="120"/>
        <w:ind w:left="0" w:firstLine="720"/>
        <w:contextualSpacing w:val="0"/>
        <w:jc w:val="both"/>
        <w:rPr>
          <w:rFonts w:asciiTheme="minorHAnsi" w:hAnsiTheme="minorHAnsi" w:cstheme="minorHAnsi"/>
          <w:sz w:val="20"/>
          <w:szCs w:val="20"/>
        </w:rPr>
      </w:pPr>
      <w:r w:rsidRPr="00F5645E">
        <w:rPr>
          <w:rFonts w:asciiTheme="minorHAnsi" w:hAnsiTheme="minorHAnsi" w:cstheme="minorHAnsi"/>
          <w:sz w:val="20"/>
          <w:szCs w:val="20"/>
        </w:rPr>
        <w:t>“</w:t>
      </w:r>
      <w:r w:rsidRPr="00F5645E">
        <w:rPr>
          <w:rFonts w:asciiTheme="minorHAnsi" w:hAnsiTheme="minorHAnsi" w:cstheme="minorHAnsi"/>
          <w:b/>
          <w:sz w:val="20"/>
          <w:szCs w:val="20"/>
        </w:rPr>
        <w:t>Downloadable Software</w:t>
      </w:r>
      <w:r w:rsidRPr="00F5645E">
        <w:rPr>
          <w:rFonts w:asciiTheme="minorHAnsi" w:hAnsiTheme="minorHAnsi" w:cstheme="minorHAnsi"/>
          <w:sz w:val="20"/>
          <w:szCs w:val="20"/>
        </w:rPr>
        <w:t>” means any computer software programs, SDKs, codes, and/or files made available by us through or as part of the Hosted Services which you may be required to download and install/store locally on your computer to connect to and/or use the Hosted Services, along with any related Documentation and Updates.</w:t>
      </w:r>
    </w:p>
    <w:p w14:paraId="34608AEC" w14:textId="77777777" w:rsidR="001439EC" w:rsidRPr="00F5645E" w:rsidRDefault="001439EC" w:rsidP="001439EC">
      <w:pPr>
        <w:pStyle w:val="ListParagraph"/>
        <w:numPr>
          <w:ilvl w:val="3"/>
          <w:numId w:val="56"/>
        </w:numPr>
        <w:spacing w:after="120"/>
        <w:ind w:left="0" w:firstLine="720"/>
        <w:contextualSpacing w:val="0"/>
        <w:jc w:val="both"/>
        <w:rPr>
          <w:rFonts w:asciiTheme="minorHAnsi" w:hAnsiTheme="minorHAnsi" w:cstheme="minorHAnsi"/>
          <w:sz w:val="20"/>
          <w:szCs w:val="20"/>
        </w:rPr>
      </w:pPr>
      <w:r w:rsidRPr="00F5645E">
        <w:rPr>
          <w:rFonts w:asciiTheme="minorHAnsi" w:hAnsiTheme="minorHAnsi" w:cstheme="minorHAnsi"/>
          <w:sz w:val="20"/>
          <w:szCs w:val="20"/>
        </w:rPr>
        <w:t>“</w:t>
      </w:r>
      <w:r w:rsidRPr="00F5645E">
        <w:rPr>
          <w:rFonts w:asciiTheme="minorHAnsi" w:hAnsiTheme="minorHAnsi" w:cstheme="minorHAnsi"/>
          <w:b/>
          <w:sz w:val="20"/>
          <w:szCs w:val="20"/>
        </w:rPr>
        <w:t>Terms</w:t>
      </w:r>
      <w:r w:rsidRPr="00F5645E">
        <w:rPr>
          <w:rFonts w:asciiTheme="minorHAnsi" w:hAnsiTheme="minorHAnsi" w:cstheme="minorHAnsi"/>
          <w:sz w:val="20"/>
          <w:szCs w:val="20"/>
        </w:rPr>
        <w:t xml:space="preserve">” means collectively: (a) this EULA, (b) the AUP, (c) the Terms of Use for our website located at </w:t>
      </w:r>
      <w:hyperlink r:id="rId19" w:history="1">
        <w:r w:rsidRPr="00F5645E">
          <w:rPr>
            <w:rStyle w:val="Hyperlink"/>
            <w:rFonts w:asciiTheme="minorHAnsi" w:hAnsiTheme="minorHAnsi" w:cstheme="minorHAnsi"/>
            <w:sz w:val="20"/>
            <w:szCs w:val="20"/>
          </w:rPr>
          <w:t>https://www.progress.com/legal/terms-of-use</w:t>
        </w:r>
      </w:hyperlink>
      <w:r w:rsidRPr="00F5645E">
        <w:rPr>
          <w:rStyle w:val="Hyperlink"/>
          <w:rFonts w:asciiTheme="minorHAnsi" w:hAnsiTheme="minorHAnsi" w:cstheme="minorHAnsi"/>
          <w:color w:val="auto"/>
          <w:sz w:val="20"/>
          <w:szCs w:val="20"/>
          <w:u w:val="none"/>
        </w:rPr>
        <w:t>, as updated by us from time to time,</w:t>
      </w:r>
      <w:r w:rsidRPr="00F5645E">
        <w:t xml:space="preserve"> </w:t>
      </w:r>
      <w:r w:rsidRPr="00F5645E">
        <w:rPr>
          <w:rFonts w:asciiTheme="minorHAnsi" w:hAnsiTheme="minorHAnsi" w:cstheme="minorHAnsi"/>
          <w:sz w:val="20"/>
          <w:szCs w:val="20"/>
        </w:rPr>
        <w:t xml:space="preserve">and (d) our Privacy Policy located at </w:t>
      </w:r>
      <w:hyperlink r:id="rId20" w:history="1">
        <w:r w:rsidRPr="00F5645E">
          <w:rPr>
            <w:rStyle w:val="Hyperlink"/>
            <w:rFonts w:asciiTheme="minorHAnsi" w:hAnsiTheme="minorHAnsi" w:cstheme="minorHAnsi"/>
            <w:sz w:val="20"/>
            <w:szCs w:val="20"/>
          </w:rPr>
          <w:t>https://www.progress.com/legal/privacy-policy</w:t>
        </w:r>
      </w:hyperlink>
      <w:r w:rsidRPr="00F5645E">
        <w:rPr>
          <w:rStyle w:val="Hyperlink"/>
          <w:rFonts w:asciiTheme="minorHAnsi" w:hAnsiTheme="minorHAnsi" w:cstheme="minorHAnsi"/>
          <w:color w:val="auto"/>
          <w:sz w:val="20"/>
          <w:szCs w:val="20"/>
          <w:u w:val="none"/>
        </w:rPr>
        <w:t>, as updated by us from time to time</w:t>
      </w:r>
      <w:r w:rsidRPr="00F5645E">
        <w:rPr>
          <w:rFonts w:asciiTheme="minorHAnsi" w:hAnsiTheme="minorHAnsi" w:cstheme="minorHAnsi"/>
          <w:sz w:val="20"/>
          <w:szCs w:val="20"/>
        </w:rPr>
        <w:t>.</w:t>
      </w:r>
    </w:p>
    <w:p w14:paraId="76BE5A78" w14:textId="77777777" w:rsidR="001439EC" w:rsidRPr="00F5645E" w:rsidRDefault="001439EC" w:rsidP="001439EC">
      <w:pPr>
        <w:pStyle w:val="ListParagraph"/>
        <w:numPr>
          <w:ilvl w:val="2"/>
          <w:numId w:val="56"/>
        </w:numPr>
        <w:spacing w:after="120"/>
        <w:ind w:left="0" w:firstLine="0"/>
        <w:contextualSpacing w:val="0"/>
        <w:jc w:val="both"/>
        <w:rPr>
          <w:rFonts w:asciiTheme="minorHAnsi" w:hAnsiTheme="minorHAnsi" w:cstheme="minorHAnsi"/>
          <w:sz w:val="20"/>
          <w:szCs w:val="20"/>
        </w:rPr>
      </w:pPr>
      <w:r w:rsidRPr="00F5645E">
        <w:rPr>
          <w:rFonts w:asciiTheme="minorHAnsi" w:hAnsiTheme="minorHAnsi" w:cstheme="minorHAnsi"/>
          <w:b/>
          <w:sz w:val="20"/>
          <w:szCs w:val="20"/>
        </w:rPr>
        <w:t>Eligibility, Registration and Access Credentials</w:t>
      </w:r>
      <w:r w:rsidRPr="00F5645E">
        <w:rPr>
          <w:rFonts w:asciiTheme="minorHAnsi" w:hAnsiTheme="minorHAnsi" w:cstheme="minorHAnsi"/>
          <w:sz w:val="20"/>
          <w:szCs w:val="20"/>
        </w:rPr>
        <w:t xml:space="preserve">.  </w:t>
      </w:r>
    </w:p>
    <w:p w14:paraId="7FA1AC85" w14:textId="77777777" w:rsidR="001439EC" w:rsidRPr="00F5645E" w:rsidRDefault="001439EC" w:rsidP="001439EC">
      <w:pPr>
        <w:pStyle w:val="ListParagraph"/>
        <w:numPr>
          <w:ilvl w:val="3"/>
          <w:numId w:val="56"/>
        </w:numPr>
        <w:spacing w:after="120"/>
        <w:ind w:left="0" w:firstLine="720"/>
        <w:contextualSpacing w:val="0"/>
        <w:jc w:val="both"/>
        <w:rPr>
          <w:rFonts w:asciiTheme="minorHAnsi" w:hAnsiTheme="minorHAnsi" w:cstheme="minorHAnsi"/>
          <w:sz w:val="20"/>
          <w:szCs w:val="20"/>
        </w:rPr>
      </w:pPr>
      <w:r w:rsidRPr="00F5645E">
        <w:rPr>
          <w:rFonts w:asciiTheme="minorHAnsi" w:hAnsiTheme="minorHAnsi" w:cstheme="minorHAnsi"/>
          <w:b/>
          <w:sz w:val="20"/>
          <w:szCs w:val="20"/>
        </w:rPr>
        <w:t>Eligibility</w:t>
      </w:r>
      <w:r w:rsidRPr="00F5645E">
        <w:rPr>
          <w:rFonts w:asciiTheme="minorHAnsi" w:hAnsiTheme="minorHAnsi" w:cstheme="minorHAnsi"/>
          <w:sz w:val="20"/>
          <w:szCs w:val="20"/>
        </w:rPr>
        <w:t xml:space="preserve">.  To be eligible to use the Hosted Services, you must meet the following criteria and represent and warrant that you: (a) are 18 years of age or older, (b) are not currently restricted from the Hosted Services, (c) are not a competitor of ours or our Affiliates and are not using the Hosted Services for reasons that are in competition with us or our Affiliates, (d) have full power and authority to enter into the Terms and in doing so will not violate any other agreement to which you are a party, (e) will not violate any of our rights, including Intellectual Property Rights, (f) will comply with the Terms as the same may be amended from time to time, and (g) agree to provide at your cost all equipment, software and internet access necessary to use the Hosted Services. </w:t>
      </w:r>
    </w:p>
    <w:p w14:paraId="78645F20" w14:textId="77777777" w:rsidR="001439EC" w:rsidRPr="00F5645E" w:rsidRDefault="001439EC" w:rsidP="001439EC">
      <w:pPr>
        <w:pStyle w:val="ListParagraph"/>
        <w:numPr>
          <w:ilvl w:val="3"/>
          <w:numId w:val="56"/>
        </w:numPr>
        <w:spacing w:after="120"/>
        <w:ind w:left="0" w:firstLine="720"/>
        <w:contextualSpacing w:val="0"/>
        <w:jc w:val="both"/>
        <w:rPr>
          <w:rFonts w:asciiTheme="minorHAnsi" w:hAnsiTheme="minorHAnsi" w:cstheme="minorHAnsi"/>
          <w:sz w:val="20"/>
          <w:szCs w:val="20"/>
        </w:rPr>
      </w:pPr>
      <w:r w:rsidRPr="00F5645E">
        <w:rPr>
          <w:rFonts w:asciiTheme="minorHAnsi" w:hAnsiTheme="minorHAnsi" w:cstheme="minorHAnsi"/>
          <w:b/>
          <w:sz w:val="20"/>
          <w:szCs w:val="20"/>
        </w:rPr>
        <w:t>Registration</w:t>
      </w:r>
      <w:r w:rsidRPr="00F5645E">
        <w:rPr>
          <w:rFonts w:asciiTheme="minorHAnsi" w:hAnsiTheme="minorHAnsi" w:cstheme="minorHAnsi"/>
          <w:sz w:val="20"/>
          <w:szCs w:val="20"/>
        </w:rPr>
        <w:t xml:space="preserve">.  Except as otherwise specified in section 3 (Product Family Specific Terms) or section 4 (Product Specific Terms), this section specifies the terms applicable to your registration to use the Hosted Services. When you register to use the Hosted Services, we will ask for your name, email address and other related information. Assuming we don’t find the information you provide to be of concern, we will create an Account for you. As part of the registration process you (or we at your request) will create Access Credentials for each of your Authorized Users. </w:t>
      </w:r>
    </w:p>
    <w:p w14:paraId="3DA255B9" w14:textId="77777777" w:rsidR="001439EC" w:rsidRPr="00F5645E" w:rsidRDefault="001439EC" w:rsidP="001439EC">
      <w:pPr>
        <w:pStyle w:val="ListParagraph"/>
        <w:numPr>
          <w:ilvl w:val="3"/>
          <w:numId w:val="56"/>
        </w:numPr>
        <w:spacing w:after="120"/>
        <w:ind w:left="0" w:firstLine="720"/>
        <w:contextualSpacing w:val="0"/>
        <w:jc w:val="both"/>
        <w:rPr>
          <w:rFonts w:asciiTheme="minorHAnsi" w:hAnsiTheme="minorHAnsi" w:cstheme="minorHAnsi"/>
          <w:sz w:val="20"/>
          <w:szCs w:val="20"/>
        </w:rPr>
      </w:pPr>
      <w:r w:rsidRPr="00F5645E">
        <w:rPr>
          <w:rFonts w:asciiTheme="minorHAnsi" w:hAnsiTheme="minorHAnsi" w:cstheme="minorHAnsi"/>
          <w:b/>
          <w:sz w:val="20"/>
          <w:szCs w:val="20"/>
        </w:rPr>
        <w:t>Access Credentials</w:t>
      </w:r>
      <w:r w:rsidRPr="00F5645E">
        <w:rPr>
          <w:rFonts w:asciiTheme="minorHAnsi" w:hAnsiTheme="minorHAnsi" w:cstheme="minorHAnsi"/>
          <w:sz w:val="20"/>
          <w:szCs w:val="20"/>
        </w:rPr>
        <w:t xml:space="preserve">.  Except as otherwise specified in section 3 (Product Family Specific Terms) or section 4 (Product Specific Terms), this section specifies the terms applicable to Access Credentials provided to you to access the Hosted Services. You are responsible for safeguarding the Access Credentials. You agree to: (a) keep your Access Credentials secure and confidential and not allow any of your Authorized Users to provide their Access Credentials to anyone else; (b) not permit others to use your Account; and (c) refrain from using other users’ accounts. We rely on the Access Credentials as a method to differentiate one user from another. If someone else is using your Access Credentials, we will assume they are you and we’ll give them access. (Don’t forget, “you” includes your Authorized Users for whom you are responsible). You will be responsible for all activity carried out under your Account using Access Credentials made available to you and anything that happens through your Account, whether or not you have authorized such activities or actions, until you close your Account or prove that your Account security was compromised due to no fault of your own. If you know or suspect that someone has gained access to Access Credentials made available to you, you will immediately let us know. We will turn off the compromised Access Credentials and issue new Access Credentials. We reserve the right to take any action we deem necessary or </w:t>
      </w:r>
      <w:r w:rsidRPr="00F5645E">
        <w:rPr>
          <w:rFonts w:asciiTheme="minorHAnsi" w:hAnsiTheme="minorHAnsi" w:cstheme="minorHAnsi"/>
          <w:sz w:val="20"/>
          <w:szCs w:val="20"/>
        </w:rPr>
        <w:lastRenderedPageBreak/>
        <w:t>reasonable to ensure the security of the Hosted Services and your Account, including terminating your access or the access of any of your Authorized Users, changing passwords, or requesting additional information to authorize activities related to your Account. In no event and under no circumstances will we be held liable to you for any liabilities or damages resulting from or arising out of (i) any action or inaction on our part under this provision, (ii) any compromise of the confidentiality of your Account, or (iii) any unauthorized access to or use of your Account.</w:t>
      </w:r>
    </w:p>
    <w:p w14:paraId="17BF60DE" w14:textId="77777777" w:rsidR="001439EC" w:rsidRPr="00F5645E" w:rsidRDefault="001439EC" w:rsidP="001439EC">
      <w:pPr>
        <w:pStyle w:val="ListParagraph"/>
        <w:numPr>
          <w:ilvl w:val="2"/>
          <w:numId w:val="56"/>
        </w:numPr>
        <w:spacing w:after="120"/>
        <w:ind w:left="0" w:firstLine="0"/>
        <w:contextualSpacing w:val="0"/>
        <w:jc w:val="both"/>
        <w:rPr>
          <w:rFonts w:asciiTheme="minorHAnsi" w:hAnsiTheme="minorHAnsi" w:cstheme="minorHAnsi"/>
          <w:sz w:val="20"/>
          <w:szCs w:val="20"/>
        </w:rPr>
      </w:pPr>
      <w:r w:rsidRPr="00F5645E">
        <w:rPr>
          <w:rFonts w:asciiTheme="minorHAnsi" w:hAnsiTheme="minorHAnsi" w:cstheme="minorHAnsi"/>
          <w:b/>
          <w:sz w:val="20"/>
          <w:szCs w:val="20"/>
        </w:rPr>
        <w:t>Content</w:t>
      </w:r>
      <w:r w:rsidRPr="00F5645E">
        <w:rPr>
          <w:rFonts w:asciiTheme="minorHAnsi" w:hAnsiTheme="minorHAnsi" w:cstheme="minorHAnsi"/>
          <w:sz w:val="20"/>
          <w:szCs w:val="20"/>
        </w:rPr>
        <w:t xml:space="preserve">.  </w:t>
      </w:r>
    </w:p>
    <w:p w14:paraId="23F3E324" w14:textId="77777777" w:rsidR="001439EC" w:rsidRPr="00F5645E" w:rsidRDefault="001439EC" w:rsidP="001439EC">
      <w:pPr>
        <w:pStyle w:val="ListParagraph"/>
        <w:numPr>
          <w:ilvl w:val="3"/>
          <w:numId w:val="56"/>
        </w:numPr>
        <w:spacing w:after="120"/>
        <w:ind w:left="0" w:firstLine="720"/>
        <w:contextualSpacing w:val="0"/>
        <w:jc w:val="both"/>
        <w:rPr>
          <w:rFonts w:asciiTheme="minorHAnsi" w:hAnsiTheme="minorHAnsi" w:cstheme="minorHAnsi"/>
          <w:sz w:val="20"/>
          <w:szCs w:val="20"/>
        </w:rPr>
      </w:pPr>
      <w:r w:rsidRPr="00F5645E">
        <w:rPr>
          <w:rFonts w:asciiTheme="minorHAnsi" w:hAnsiTheme="minorHAnsi" w:cstheme="minorHAnsi"/>
          <w:b/>
          <w:sz w:val="20"/>
          <w:szCs w:val="20"/>
        </w:rPr>
        <w:t>Your Responsibility for the Content and License Grant to Us</w:t>
      </w:r>
      <w:r w:rsidRPr="00F5645E">
        <w:rPr>
          <w:rFonts w:asciiTheme="minorHAnsi" w:hAnsiTheme="minorHAnsi" w:cstheme="minorHAnsi"/>
          <w:sz w:val="20"/>
          <w:szCs w:val="20"/>
        </w:rPr>
        <w:t xml:space="preserve">. You are responsible for any Content submitted and made available through the Hosted Services. You will be entirely responsible for each Content item provided by you or your Authorized Users through the Hosted Services, and, as between you and us, you retain ownership and any intellectual property rights in such Content. You will, at your own expense, obtain all third-party licenses, consents and/or permissions that may be necessary or appropriate with respect to such Content to enable each party to exercise its rights and perform its obligations under this EULA. You grant us a world-wide, royalty free, fully paid up, transferable, sublicenseable license to use, copy, host, store, disseminate, distribute, publicly display, sublicense, post or publish such Content, but only to the extent necessary for us to provide the Hosted Services. You agree that we may use our third-party contractors and service providers to exercise the licenses granted to us in this section to perform services for or on our behalf. You agree that you will have no rights against such third-party contractors or service providers in connection with this EULA or your use of the Hosted Services hereunder. In addition, you acknowledge that to protect your transmission of Content to the Hosted Services, it is your responsibility to use a secure encrypted connection to communicate with and/or utilize the Hosted Services. </w:t>
      </w:r>
    </w:p>
    <w:p w14:paraId="5E5DA249" w14:textId="77777777" w:rsidR="001439EC" w:rsidRPr="00F5645E" w:rsidRDefault="001439EC" w:rsidP="001439EC">
      <w:pPr>
        <w:pStyle w:val="ListParagraph"/>
        <w:numPr>
          <w:ilvl w:val="3"/>
          <w:numId w:val="56"/>
        </w:numPr>
        <w:spacing w:after="120"/>
        <w:ind w:left="0" w:firstLine="720"/>
        <w:contextualSpacing w:val="0"/>
        <w:jc w:val="both"/>
        <w:rPr>
          <w:rFonts w:asciiTheme="minorHAnsi" w:hAnsiTheme="minorHAnsi" w:cstheme="minorHAnsi"/>
          <w:sz w:val="20"/>
          <w:szCs w:val="20"/>
        </w:rPr>
      </w:pPr>
      <w:r w:rsidRPr="00F5645E">
        <w:rPr>
          <w:rFonts w:asciiTheme="minorHAnsi" w:hAnsiTheme="minorHAnsi" w:cstheme="minorHAnsi"/>
          <w:b/>
          <w:sz w:val="20"/>
          <w:szCs w:val="20"/>
        </w:rPr>
        <w:t>Your Warranties Regarding the Content</w:t>
      </w:r>
      <w:r w:rsidRPr="00F5645E">
        <w:rPr>
          <w:rFonts w:asciiTheme="minorHAnsi" w:hAnsiTheme="minorHAnsi" w:cstheme="minorHAnsi"/>
          <w:sz w:val="20"/>
          <w:szCs w:val="20"/>
        </w:rPr>
        <w:t>. You represent and warrant that the Content does not and will not violate the AUP.</w:t>
      </w:r>
    </w:p>
    <w:p w14:paraId="4927ABED" w14:textId="77777777" w:rsidR="001439EC" w:rsidRPr="00F5645E" w:rsidRDefault="001439EC" w:rsidP="001439EC">
      <w:pPr>
        <w:pStyle w:val="ListParagraph"/>
        <w:numPr>
          <w:ilvl w:val="3"/>
          <w:numId w:val="56"/>
        </w:numPr>
        <w:spacing w:after="120"/>
        <w:ind w:left="0" w:firstLine="720"/>
        <w:contextualSpacing w:val="0"/>
        <w:jc w:val="both"/>
        <w:rPr>
          <w:rFonts w:asciiTheme="minorHAnsi" w:hAnsiTheme="minorHAnsi" w:cstheme="minorHAnsi"/>
          <w:sz w:val="20"/>
          <w:szCs w:val="20"/>
        </w:rPr>
      </w:pPr>
      <w:r w:rsidRPr="00F5645E">
        <w:rPr>
          <w:rFonts w:asciiTheme="minorHAnsi" w:hAnsiTheme="minorHAnsi" w:cstheme="minorHAnsi"/>
          <w:b/>
          <w:sz w:val="20"/>
          <w:szCs w:val="20"/>
        </w:rPr>
        <w:t>Our Disclaimer Regarding the Content</w:t>
      </w:r>
      <w:r w:rsidRPr="00F5645E">
        <w:rPr>
          <w:rFonts w:asciiTheme="minorHAnsi" w:hAnsiTheme="minorHAnsi" w:cstheme="minorHAnsi"/>
          <w:sz w:val="20"/>
          <w:szCs w:val="20"/>
        </w:rPr>
        <w:t>. We do not endorse any Content or any opinion, recommendation, or advice expressed in any Content, and we expressly disclaim any liability in connection with any Content. We do not pre-screen Content, but we and our designees (including our Affiliates, third party contractors and service providers) reserve the right (but not the obligation) in our or their sole discretion to access, review, and monitor the Content and to refuse, remove or delete any Content that is inappropriate or not in compliance with this EULA and/or suspend or terminate your use of the Hosted Services at any time, without prior notice and in our sole discretion. ANY USE OF CONTENT PROVIDED BY OTHERS, INCLUDING OTHER CUSTOMERS, IS ENTIRELY AT YOUR OWN RISK. WE MAKE NO REPRESENTATIONS OR WARRANTIES ABOUT ANY CONTENT AVAILABLE ON OUR WEBSITE OR THROUGH THE HOSTED SERVICES, INCLUDING WITHOUT LIMITATION WITH RESPECT TO SUCH CONTENT’S QUALITY, ACCURACY, LEGALITY OR RELIABILITY.</w:t>
      </w:r>
    </w:p>
    <w:p w14:paraId="11FB8209" w14:textId="77777777" w:rsidR="001439EC" w:rsidRPr="00F5645E" w:rsidRDefault="001439EC" w:rsidP="001439EC">
      <w:pPr>
        <w:pStyle w:val="ListParagraph"/>
        <w:numPr>
          <w:ilvl w:val="2"/>
          <w:numId w:val="56"/>
        </w:numPr>
        <w:spacing w:after="120"/>
        <w:ind w:left="0" w:firstLine="0"/>
        <w:contextualSpacing w:val="0"/>
        <w:jc w:val="both"/>
        <w:rPr>
          <w:rFonts w:asciiTheme="minorHAnsi" w:hAnsiTheme="minorHAnsi" w:cstheme="minorHAnsi"/>
          <w:sz w:val="20"/>
          <w:szCs w:val="20"/>
        </w:rPr>
      </w:pPr>
      <w:r w:rsidRPr="00F5645E">
        <w:rPr>
          <w:rFonts w:asciiTheme="minorHAnsi" w:hAnsiTheme="minorHAnsi" w:cstheme="minorHAnsi"/>
          <w:b/>
          <w:sz w:val="20"/>
          <w:szCs w:val="20"/>
        </w:rPr>
        <w:t>Changes to the Hosted Services or EULA</w:t>
      </w:r>
      <w:r w:rsidRPr="00F5645E">
        <w:rPr>
          <w:rFonts w:asciiTheme="minorHAnsi" w:hAnsiTheme="minorHAnsi" w:cstheme="minorHAnsi"/>
          <w:sz w:val="20"/>
          <w:szCs w:val="20"/>
        </w:rPr>
        <w:t xml:space="preserve">.  </w:t>
      </w:r>
    </w:p>
    <w:p w14:paraId="78B84C10" w14:textId="77777777" w:rsidR="001439EC" w:rsidRPr="00F5645E" w:rsidRDefault="001439EC" w:rsidP="001439EC">
      <w:pPr>
        <w:pStyle w:val="ListParagraph"/>
        <w:numPr>
          <w:ilvl w:val="3"/>
          <w:numId w:val="56"/>
        </w:numPr>
        <w:spacing w:after="120"/>
        <w:ind w:left="0" w:firstLine="720"/>
        <w:contextualSpacing w:val="0"/>
        <w:jc w:val="both"/>
        <w:rPr>
          <w:rFonts w:asciiTheme="minorHAnsi" w:hAnsiTheme="minorHAnsi" w:cstheme="minorHAnsi"/>
          <w:sz w:val="20"/>
          <w:szCs w:val="20"/>
        </w:rPr>
      </w:pPr>
      <w:r w:rsidRPr="00F5645E">
        <w:rPr>
          <w:rFonts w:asciiTheme="minorHAnsi" w:hAnsiTheme="minorHAnsi" w:cstheme="minorHAnsi"/>
          <w:b/>
          <w:sz w:val="20"/>
          <w:szCs w:val="20"/>
        </w:rPr>
        <w:t>Changes to the Hosted Services</w:t>
      </w:r>
      <w:r w:rsidRPr="00F5645E">
        <w:rPr>
          <w:rFonts w:asciiTheme="minorHAnsi" w:hAnsiTheme="minorHAnsi" w:cstheme="minorHAnsi"/>
          <w:sz w:val="20"/>
          <w:szCs w:val="20"/>
        </w:rPr>
        <w:t>.  We reserve the right to add, modify or discontinue any product, feature or service made available through the Hosted Services. Any additions or modifications to the Hosted Services may be subject to additional terms and conditions which will be included in section 3 (Product Family Specific Terms) or section 4 (Product Specific Terms) of an updated version of this EULA implemented in accordance with the terms of section 2.B.4.2 (Changes to the EULA).</w:t>
      </w:r>
    </w:p>
    <w:p w14:paraId="514AF5E0" w14:textId="77777777" w:rsidR="001439EC" w:rsidRPr="00F5645E" w:rsidRDefault="001439EC" w:rsidP="001439EC">
      <w:pPr>
        <w:spacing w:after="120"/>
        <w:ind w:firstLine="720"/>
        <w:jc w:val="both"/>
        <w:rPr>
          <w:rFonts w:asciiTheme="minorHAnsi" w:hAnsiTheme="minorHAnsi" w:cstheme="minorBidi"/>
          <w:sz w:val="20"/>
          <w:szCs w:val="20"/>
          <w:shd w:val="clear" w:color="auto" w:fill="FFFFFF"/>
        </w:rPr>
      </w:pPr>
      <w:r w:rsidRPr="00F5645E">
        <w:rPr>
          <w:rFonts w:asciiTheme="minorHAnsi" w:hAnsiTheme="minorHAnsi" w:cstheme="minorBidi"/>
          <w:sz w:val="20"/>
          <w:szCs w:val="20"/>
        </w:rPr>
        <w:t>2.B.4.2.</w:t>
      </w:r>
      <w:r w:rsidRPr="00F5645E">
        <w:rPr>
          <w:rFonts w:asciiTheme="minorHAnsi" w:hAnsiTheme="minorHAnsi" w:cstheme="minorHAnsi"/>
          <w:sz w:val="20"/>
          <w:szCs w:val="20"/>
        </w:rPr>
        <w:tab/>
      </w:r>
      <w:r w:rsidRPr="00F5645E">
        <w:rPr>
          <w:rFonts w:asciiTheme="minorHAnsi" w:hAnsiTheme="minorHAnsi" w:cstheme="minorBidi"/>
          <w:b/>
          <w:bCs/>
          <w:sz w:val="20"/>
          <w:szCs w:val="20"/>
        </w:rPr>
        <w:t>Changes to the EULA</w:t>
      </w:r>
      <w:r w:rsidRPr="00F5645E">
        <w:rPr>
          <w:rFonts w:asciiTheme="minorHAnsi" w:hAnsiTheme="minorHAnsi" w:cstheme="minorBidi"/>
          <w:sz w:val="20"/>
          <w:szCs w:val="20"/>
        </w:rPr>
        <w:t>.</w:t>
      </w:r>
      <w:r w:rsidRPr="00F5645E">
        <w:rPr>
          <w:rFonts w:asciiTheme="minorHAnsi" w:hAnsiTheme="minorHAnsi" w:cstheme="minorHAnsi"/>
          <w:sz w:val="20"/>
          <w:szCs w:val="20"/>
        </w:rPr>
        <w:tab/>
      </w:r>
      <w:r w:rsidRPr="00F5645E">
        <w:rPr>
          <w:rFonts w:asciiTheme="minorHAnsi" w:hAnsiTheme="minorHAnsi" w:cstheme="minorBidi"/>
          <w:sz w:val="20"/>
          <w:szCs w:val="20"/>
          <w:shd w:val="clear" w:color="auto" w:fill="FFFFFF"/>
        </w:rPr>
        <w:t xml:space="preserve">We may modify this EULA at any time by posting a revised version on our website at </w:t>
      </w:r>
      <w:hyperlink r:id="rId21" w:history="1">
        <w:r w:rsidRPr="00F5645E">
          <w:rPr>
            <w:rStyle w:val="Hyperlink"/>
            <w:rFonts w:asciiTheme="minorHAnsi" w:hAnsiTheme="minorHAnsi" w:cstheme="minorBidi"/>
            <w:sz w:val="20"/>
            <w:szCs w:val="20"/>
            <w:shd w:val="clear" w:color="auto" w:fill="FFFFFF"/>
          </w:rPr>
          <w:t>https://www.progress.com/legal</w:t>
        </w:r>
      </w:hyperlink>
      <w:r w:rsidRPr="00F5645E">
        <w:rPr>
          <w:rFonts w:asciiTheme="minorHAnsi" w:hAnsiTheme="minorHAnsi" w:cstheme="minorBidi"/>
          <w:sz w:val="20"/>
          <w:szCs w:val="20"/>
          <w:shd w:val="clear" w:color="auto" w:fill="FFFFFF"/>
        </w:rPr>
        <w:t>. Modified terms that relate to modifications or additions to the Hosted Services will be effective at the time such modifications or additions to the Hosted Services are made in accordance with section 2.B.4.1 (Changes to the Hosted Services).  Modified terms that are required by law will be effective immediately. All other modified terms will be effective at the commencement of your renewal subscription period occurring immediately following the posting of the revised version of this EULA.  If we post any revisions to this EULA after the date on which you are required to notify us that you do not want to renew your subscription (pursuant to section 1.3.4 (Subscription License Type)) and you do not agree with the terms and conditions of the revised EULA, you may notify us that you do not want to renew your subscription at any time prior to the commencement of your renewal subscription period. It is your responsibility to check our website regularly for revisions to this EULA.</w:t>
      </w:r>
    </w:p>
    <w:p w14:paraId="43C77A27" w14:textId="77777777" w:rsidR="001439EC" w:rsidRPr="00F5645E" w:rsidRDefault="001439EC" w:rsidP="001439EC">
      <w:pPr>
        <w:pStyle w:val="ListParagraph"/>
        <w:numPr>
          <w:ilvl w:val="2"/>
          <w:numId w:val="56"/>
        </w:numPr>
        <w:spacing w:after="120"/>
        <w:ind w:left="0" w:firstLine="0"/>
        <w:contextualSpacing w:val="0"/>
        <w:jc w:val="both"/>
        <w:rPr>
          <w:rFonts w:asciiTheme="minorHAnsi" w:hAnsiTheme="minorHAnsi" w:cstheme="minorHAnsi"/>
          <w:sz w:val="20"/>
          <w:szCs w:val="20"/>
        </w:rPr>
      </w:pPr>
      <w:r w:rsidRPr="00F5645E">
        <w:rPr>
          <w:rFonts w:asciiTheme="minorHAnsi" w:hAnsiTheme="minorHAnsi" w:cstheme="minorHAnsi"/>
          <w:b/>
          <w:sz w:val="20"/>
          <w:szCs w:val="20"/>
        </w:rPr>
        <w:t>Data Backup and Limitations on Availability of Hosted Services.</w:t>
      </w:r>
      <w:r w:rsidRPr="00F5645E">
        <w:rPr>
          <w:rFonts w:asciiTheme="minorHAnsi" w:hAnsiTheme="minorHAnsi" w:cstheme="minorHAnsi"/>
          <w:sz w:val="20"/>
          <w:szCs w:val="20"/>
        </w:rPr>
        <w:t xml:space="preserve">  </w:t>
      </w:r>
    </w:p>
    <w:p w14:paraId="56A5F399" w14:textId="77777777" w:rsidR="001439EC" w:rsidRPr="00F5645E" w:rsidRDefault="001439EC" w:rsidP="001439EC">
      <w:pPr>
        <w:pStyle w:val="ListParagraph"/>
        <w:numPr>
          <w:ilvl w:val="3"/>
          <w:numId w:val="56"/>
        </w:numPr>
        <w:spacing w:before="120" w:after="120"/>
        <w:ind w:left="0" w:firstLine="720"/>
        <w:contextualSpacing w:val="0"/>
        <w:jc w:val="both"/>
        <w:rPr>
          <w:rFonts w:asciiTheme="minorHAnsi" w:hAnsiTheme="minorHAnsi" w:cstheme="minorHAnsi"/>
          <w:sz w:val="20"/>
          <w:szCs w:val="20"/>
        </w:rPr>
      </w:pPr>
      <w:r w:rsidRPr="00F5645E">
        <w:rPr>
          <w:rFonts w:asciiTheme="minorHAnsi" w:hAnsiTheme="minorHAnsi" w:cstheme="minorHAnsi"/>
          <w:b/>
          <w:sz w:val="20"/>
          <w:szCs w:val="20"/>
        </w:rPr>
        <w:lastRenderedPageBreak/>
        <w:t>Data Backup</w:t>
      </w:r>
      <w:r w:rsidRPr="00F5645E">
        <w:rPr>
          <w:rFonts w:asciiTheme="minorHAnsi" w:hAnsiTheme="minorHAnsi" w:cstheme="minorHAnsi"/>
          <w:sz w:val="20"/>
          <w:szCs w:val="20"/>
        </w:rPr>
        <w:t>.  We will follow our standard archival procedures for storage of Content. In the event of any loss or corruption of Content, we will use commercially reasonable efforts to restore the lost or corrupted Content from the latest backup of such Content maintained by us or our third-party service provider in accordance with its archival procedures. We will not be responsible for any loss, corruption, destruction, alteration, or unauthorized disclosure of or access to Content directly or indirectly arising from acts or omissions of you, your Authorized Users or a third party. OUR EFFORTS TO RESTORE LOST OR CORRUPTED CONTENT PURSUANT TO THIS SECTION 2.B.5.1 WILL CONSTITUTE OUR SOLE LIABILITY AND YOUR SOLE AND EXCLUSIVE REMEDY IN THE EVENT OF ANY LOSS, CORRUPTION, DESTRUCTION, ALTERATION OR UNAUTHORIZED DISCLOSURE OF OR ACCESS TO CONTENT.</w:t>
      </w:r>
    </w:p>
    <w:p w14:paraId="377F0EB9" w14:textId="77777777" w:rsidR="001439EC" w:rsidRPr="00F5645E" w:rsidRDefault="001439EC" w:rsidP="001439EC">
      <w:pPr>
        <w:pStyle w:val="ListParagraph"/>
        <w:numPr>
          <w:ilvl w:val="3"/>
          <w:numId w:val="56"/>
        </w:numPr>
        <w:spacing w:before="120" w:after="120"/>
        <w:ind w:left="0" w:firstLine="720"/>
        <w:contextualSpacing w:val="0"/>
        <w:jc w:val="both"/>
        <w:rPr>
          <w:rFonts w:asciiTheme="minorHAnsi" w:hAnsiTheme="minorHAnsi" w:cstheme="minorHAnsi"/>
          <w:sz w:val="20"/>
          <w:szCs w:val="20"/>
        </w:rPr>
      </w:pPr>
      <w:bookmarkStart w:id="7" w:name="_Hlk528237847"/>
      <w:r w:rsidRPr="00F5645E">
        <w:rPr>
          <w:rFonts w:asciiTheme="minorHAnsi" w:hAnsiTheme="minorHAnsi" w:cstheme="minorHAnsi"/>
          <w:b/>
          <w:sz w:val="20"/>
          <w:szCs w:val="20"/>
        </w:rPr>
        <w:t>Limitations on Availability of Hosted Services</w:t>
      </w:r>
      <w:bookmarkEnd w:id="7"/>
      <w:r w:rsidRPr="00F5645E">
        <w:rPr>
          <w:rFonts w:asciiTheme="minorHAnsi" w:hAnsiTheme="minorHAnsi" w:cstheme="minorHAnsi"/>
          <w:sz w:val="20"/>
          <w:szCs w:val="20"/>
        </w:rPr>
        <w:t>.  The Hosted Services may be inaccessible for reasons including maintenance updates, power outages, internet delays, system failures, extended downtime and other interruptions. During such periods, you and your Authorized Users may be unable to access or use all or a portion of the Hosted Services and some or all of the Content may be lost or corrupted (in which case, our sole obligation to you will be to exercise commercially reasonable efforts to restore the Content in accordance with section 2.B.5.1 (Data Backup)). Additionally, we may immediately suspend the Hosted Services if there is a reasonable threat to the technical security or technical integrity of the Hosted Services.</w:t>
      </w:r>
    </w:p>
    <w:p w14:paraId="20649664" w14:textId="77777777" w:rsidR="001439EC" w:rsidRPr="00F5645E" w:rsidRDefault="001439EC" w:rsidP="001439EC">
      <w:pPr>
        <w:pStyle w:val="ListParagraph"/>
        <w:numPr>
          <w:ilvl w:val="3"/>
          <w:numId w:val="56"/>
        </w:numPr>
        <w:spacing w:after="120"/>
        <w:ind w:left="0" w:firstLine="720"/>
        <w:contextualSpacing w:val="0"/>
        <w:jc w:val="both"/>
        <w:rPr>
          <w:rFonts w:asciiTheme="minorHAnsi" w:hAnsiTheme="minorHAnsi" w:cstheme="minorHAnsi"/>
          <w:sz w:val="20"/>
          <w:szCs w:val="20"/>
        </w:rPr>
      </w:pPr>
      <w:r w:rsidRPr="00F5645E">
        <w:rPr>
          <w:rFonts w:asciiTheme="minorHAnsi" w:hAnsiTheme="minorHAnsi" w:cstheme="minorHAnsi"/>
          <w:b/>
          <w:sz w:val="20"/>
          <w:szCs w:val="20"/>
        </w:rPr>
        <w:t>SLA for Hosted Services</w:t>
      </w:r>
      <w:r w:rsidRPr="00F5645E">
        <w:rPr>
          <w:rFonts w:asciiTheme="minorHAnsi" w:hAnsiTheme="minorHAnsi" w:cstheme="minorHAnsi"/>
          <w:sz w:val="20"/>
          <w:szCs w:val="20"/>
        </w:rPr>
        <w:t>. We may offer Service Level Agreements (SLAs) for certain Hosted Services. If a Hosted Service has an SLA associated with it, the terms will be specified in section 3 (Product Family Terms) or section 4 (Product Specific Terms).</w:t>
      </w:r>
    </w:p>
    <w:p w14:paraId="4DEA433C" w14:textId="77777777" w:rsidR="001439EC" w:rsidRPr="00F5645E" w:rsidRDefault="001439EC" w:rsidP="001439EC">
      <w:pPr>
        <w:pStyle w:val="ListParagraph"/>
        <w:numPr>
          <w:ilvl w:val="2"/>
          <w:numId w:val="56"/>
        </w:numPr>
        <w:shd w:val="clear" w:color="auto" w:fill="FFFFFF"/>
        <w:spacing w:before="120" w:after="120"/>
        <w:ind w:left="0" w:firstLine="0"/>
        <w:contextualSpacing w:val="0"/>
        <w:jc w:val="both"/>
        <w:textAlignment w:val="top"/>
        <w:rPr>
          <w:rFonts w:asciiTheme="minorHAnsi" w:hAnsiTheme="minorHAnsi" w:cstheme="minorHAnsi"/>
          <w:sz w:val="20"/>
          <w:szCs w:val="20"/>
        </w:rPr>
      </w:pPr>
      <w:r w:rsidRPr="00F5645E">
        <w:rPr>
          <w:rFonts w:asciiTheme="minorHAnsi" w:hAnsiTheme="minorHAnsi" w:cstheme="minorHAnsi"/>
          <w:b/>
          <w:sz w:val="20"/>
          <w:szCs w:val="20"/>
        </w:rPr>
        <w:t>Use of Third Party Vendors; Transmission of Data</w:t>
      </w:r>
      <w:r w:rsidRPr="00F5645E">
        <w:rPr>
          <w:rFonts w:asciiTheme="minorHAnsi" w:hAnsiTheme="minorHAnsi" w:cstheme="minorHAnsi"/>
          <w:sz w:val="20"/>
          <w:szCs w:val="20"/>
        </w:rPr>
        <w:t>. Progress may use third party vendors to provide the infrastructure, hardware, software, networking, storage, and related technology required to operate and provide the Hosted Services (“</w:t>
      </w:r>
      <w:r w:rsidRPr="00F5645E">
        <w:rPr>
          <w:rFonts w:asciiTheme="minorHAnsi" w:hAnsiTheme="minorHAnsi" w:cstheme="minorHAnsi"/>
          <w:b/>
          <w:sz w:val="20"/>
          <w:szCs w:val="20"/>
        </w:rPr>
        <w:t>Cloud Infrastructure Environment</w:t>
      </w:r>
      <w:r w:rsidRPr="00F5645E">
        <w:rPr>
          <w:rFonts w:asciiTheme="minorHAnsi" w:hAnsiTheme="minorHAnsi" w:cstheme="minorHAnsi"/>
          <w:sz w:val="20"/>
          <w:szCs w:val="20"/>
        </w:rPr>
        <w:t>”) and such third party vendors may be granted access to your Content while performing services for us in accordance with the terms set out in section 2.B.3.1 (Your Responsibility for the Content and License Grant to Us). You agree to abide by such third party vendors’ acceptable use policies which are provided or otherwise noticed to you and you shall have no rights against any such third party vendors in connection with the Hosted Services. </w:t>
      </w:r>
      <w:r w:rsidRPr="00F5645E" w:rsidDel="004703CE">
        <w:rPr>
          <w:rFonts w:asciiTheme="minorHAnsi" w:hAnsiTheme="minorHAnsi" w:cstheme="minorHAnsi"/>
          <w:sz w:val="20"/>
          <w:szCs w:val="20"/>
        </w:rPr>
        <w:t xml:space="preserve"> </w:t>
      </w:r>
    </w:p>
    <w:p w14:paraId="2F222486" w14:textId="77777777" w:rsidR="001439EC" w:rsidRPr="00F5645E" w:rsidRDefault="001439EC" w:rsidP="001439EC">
      <w:pPr>
        <w:pStyle w:val="ListParagraph"/>
        <w:numPr>
          <w:ilvl w:val="2"/>
          <w:numId w:val="56"/>
        </w:numPr>
        <w:shd w:val="clear" w:color="auto" w:fill="FFFFFF"/>
        <w:spacing w:after="120"/>
        <w:ind w:left="0" w:firstLine="0"/>
        <w:contextualSpacing w:val="0"/>
        <w:jc w:val="both"/>
        <w:textAlignment w:val="top"/>
        <w:rPr>
          <w:rFonts w:asciiTheme="minorHAnsi" w:hAnsiTheme="minorHAnsi" w:cstheme="minorHAnsi"/>
          <w:sz w:val="20"/>
          <w:szCs w:val="20"/>
        </w:rPr>
      </w:pPr>
      <w:r w:rsidRPr="00F5645E">
        <w:rPr>
          <w:rFonts w:asciiTheme="minorHAnsi" w:hAnsiTheme="minorHAnsi" w:cstheme="minorHAnsi"/>
          <w:b/>
          <w:sz w:val="20"/>
          <w:szCs w:val="20"/>
        </w:rPr>
        <w:t>Location of Cloud Infrastructure Environment and Personnel</w:t>
      </w:r>
      <w:r w:rsidRPr="00F5645E">
        <w:rPr>
          <w:rFonts w:asciiTheme="minorHAnsi" w:hAnsiTheme="minorHAnsi" w:cstheme="minorHAnsi"/>
          <w:sz w:val="20"/>
          <w:szCs w:val="20"/>
        </w:rPr>
        <w:t xml:space="preserve">.  Except as otherwise specified in section 3 (Product Family Specific Terms) or section 4 (Product Specific Terms), the Cloud Infrastructure Environment, or any portion thereof, and any of our personnel or the personnel of our Affiliates or service providers with access to the Content under the license granted in section 2.B.3.1 (Your Responsibility for the Content and License Grant to Us), may be located in the United States or any other country in which we or our Affiliates or service providers maintain facilities. </w:t>
      </w:r>
    </w:p>
    <w:p w14:paraId="4BDFE658" w14:textId="77777777" w:rsidR="001439EC" w:rsidRPr="00F5645E" w:rsidRDefault="001439EC" w:rsidP="001439EC">
      <w:pPr>
        <w:pStyle w:val="ListParagraph"/>
        <w:numPr>
          <w:ilvl w:val="2"/>
          <w:numId w:val="56"/>
        </w:numPr>
        <w:shd w:val="clear" w:color="auto" w:fill="FFFFFF"/>
        <w:spacing w:after="120"/>
        <w:ind w:left="0" w:firstLine="0"/>
        <w:contextualSpacing w:val="0"/>
        <w:jc w:val="both"/>
        <w:textAlignment w:val="top"/>
        <w:rPr>
          <w:rFonts w:asciiTheme="minorHAnsi" w:hAnsiTheme="minorHAnsi" w:cstheme="minorHAnsi"/>
          <w:sz w:val="20"/>
          <w:szCs w:val="20"/>
        </w:rPr>
      </w:pPr>
      <w:r w:rsidRPr="00F5645E">
        <w:rPr>
          <w:rFonts w:asciiTheme="minorHAnsi" w:hAnsiTheme="minorHAnsi" w:cstheme="minorHAnsi"/>
          <w:b/>
          <w:sz w:val="20"/>
          <w:szCs w:val="20"/>
        </w:rPr>
        <w:t>Information Use and Disclosure by Us</w:t>
      </w:r>
      <w:r w:rsidRPr="00F5645E">
        <w:rPr>
          <w:rFonts w:asciiTheme="minorHAnsi" w:hAnsiTheme="minorHAnsi" w:cstheme="minorHAnsi"/>
          <w:sz w:val="20"/>
          <w:szCs w:val="20"/>
        </w:rPr>
        <w:t>. With respect to the Hosted Services, we may access or disclose information about you, your Authorized Users, Account(s) and/or the content of your or your Authorized Users’ communications in order to (i) provide, operate, and improve the Hosted Services; (ii) comply with Applicable Laws or respond to lawful requests or legal process; or (iii) protect our rights or property and/or that of our customers, including the enforcement of our agreements or policies governing the use of the Hosted Services. Personal data collected or otherwise processed by us in the performance of services related to the Hosted Services may be transferred to, and stored and processed in, the United States or any other country in which we or our Affiliates or service providers maintain facilities. For more information on our privacy practices read the privacy statement at </w:t>
      </w:r>
      <w:hyperlink r:id="rId22" w:history="1">
        <w:r w:rsidRPr="00F5645E">
          <w:rPr>
            <w:rFonts w:asciiTheme="minorHAnsi" w:hAnsiTheme="minorHAnsi" w:cstheme="minorHAnsi"/>
            <w:sz w:val="20"/>
            <w:szCs w:val="20"/>
            <w:u w:val="single"/>
          </w:rPr>
          <w:t>https://www.progress.com/legal/privacy-policy</w:t>
        </w:r>
      </w:hyperlink>
      <w:r w:rsidRPr="00F5645E">
        <w:rPr>
          <w:rFonts w:asciiTheme="minorHAnsi" w:hAnsiTheme="minorHAnsi" w:cstheme="minorHAnsi"/>
          <w:sz w:val="20"/>
          <w:szCs w:val="20"/>
        </w:rPr>
        <w:t>. </w:t>
      </w:r>
    </w:p>
    <w:p w14:paraId="6794AA9D" w14:textId="77777777" w:rsidR="001439EC" w:rsidRPr="00F5645E" w:rsidRDefault="001439EC" w:rsidP="001439EC">
      <w:pPr>
        <w:pStyle w:val="ListParagraph"/>
        <w:numPr>
          <w:ilvl w:val="2"/>
          <w:numId w:val="56"/>
        </w:numPr>
        <w:tabs>
          <w:tab w:val="left" w:pos="720"/>
          <w:tab w:val="left" w:pos="1440"/>
        </w:tabs>
        <w:spacing w:after="120"/>
        <w:ind w:left="0" w:firstLine="0"/>
        <w:contextualSpacing w:val="0"/>
        <w:jc w:val="both"/>
        <w:rPr>
          <w:rFonts w:asciiTheme="minorHAnsi" w:hAnsiTheme="minorHAnsi" w:cstheme="minorHAnsi"/>
          <w:sz w:val="20"/>
          <w:szCs w:val="20"/>
        </w:rPr>
      </w:pPr>
      <w:r w:rsidRPr="00F5645E">
        <w:rPr>
          <w:rFonts w:asciiTheme="minorHAnsi" w:hAnsiTheme="minorHAnsi" w:cstheme="minorHAnsi"/>
          <w:b/>
          <w:sz w:val="20"/>
          <w:szCs w:val="20"/>
        </w:rPr>
        <w:t>Promotional and Trial Offers</w:t>
      </w:r>
      <w:r w:rsidRPr="00F5645E">
        <w:rPr>
          <w:rFonts w:asciiTheme="minorHAnsi" w:hAnsiTheme="minorHAnsi" w:cstheme="minorHAnsi"/>
          <w:sz w:val="20"/>
          <w:szCs w:val="20"/>
        </w:rPr>
        <w:t>.  We may offer trial or promotional subscriptions (“Promotional Subscriptions”) for Hosted Services other than the Hosted Services you have ordered from us or our Authorized Reseller. Unless otherwise specified, a Promotional Subscription will remain active only for as long as you maintain an active, paid subscription to the Hosted Services you have ordered from us or our Authorized Reseller and which formed the basis for your eligibility for the Promotional Subscription. We reserve the right at any time to modify or discontinue, temporarily or permanently, any Promotional Subscription and your access to the Hosted Services licensed under such Promotional Subscription with or without notice.</w:t>
      </w:r>
    </w:p>
    <w:p w14:paraId="4D623169" w14:textId="77777777" w:rsidR="001439EC" w:rsidRPr="00F5645E" w:rsidRDefault="001439EC" w:rsidP="001439EC">
      <w:pPr>
        <w:pStyle w:val="ListParagraph"/>
        <w:numPr>
          <w:ilvl w:val="2"/>
          <w:numId w:val="56"/>
        </w:numPr>
        <w:tabs>
          <w:tab w:val="left" w:pos="720"/>
          <w:tab w:val="left" w:pos="1440"/>
        </w:tabs>
        <w:spacing w:after="120"/>
        <w:ind w:left="0" w:firstLine="0"/>
        <w:contextualSpacing w:val="0"/>
        <w:jc w:val="both"/>
        <w:rPr>
          <w:rFonts w:asciiTheme="minorHAnsi" w:hAnsiTheme="minorHAnsi" w:cstheme="minorHAnsi"/>
          <w:sz w:val="20"/>
          <w:szCs w:val="20"/>
        </w:rPr>
      </w:pPr>
      <w:r w:rsidRPr="00F5645E">
        <w:rPr>
          <w:rFonts w:asciiTheme="minorHAnsi" w:hAnsiTheme="minorHAnsi" w:cstheme="minorHAnsi"/>
          <w:b/>
          <w:sz w:val="20"/>
          <w:szCs w:val="20"/>
        </w:rPr>
        <w:t>Links to Third-Party Sites</w:t>
      </w:r>
      <w:r w:rsidRPr="00F5645E">
        <w:rPr>
          <w:rFonts w:asciiTheme="minorHAnsi" w:hAnsiTheme="minorHAnsi" w:cstheme="minorHAnsi"/>
          <w:sz w:val="20"/>
          <w:szCs w:val="20"/>
        </w:rPr>
        <w:t xml:space="preserve">.  The Hosted Services may include links to third-party sites. We do not control such sites and are not responsible for the content of any linked site, any links contained in the linked site, or any </w:t>
      </w:r>
      <w:r w:rsidRPr="00F5645E">
        <w:rPr>
          <w:rFonts w:asciiTheme="minorHAnsi" w:hAnsiTheme="minorHAnsi" w:cstheme="minorHAnsi"/>
          <w:sz w:val="20"/>
          <w:szCs w:val="20"/>
        </w:rPr>
        <w:lastRenderedPageBreak/>
        <w:t>changes or updates to such sites. We are not responsible for any form of transmission received from any linked site. You acknowledge and agree that we are not liable for any loss or damage which you may incur as a result of the availability of third-party vendor resources or external sites.</w:t>
      </w:r>
    </w:p>
    <w:p w14:paraId="4B0E63F5" w14:textId="77777777" w:rsidR="001439EC" w:rsidRPr="00F5645E" w:rsidRDefault="001439EC" w:rsidP="001439EC">
      <w:pPr>
        <w:pStyle w:val="ListParagraph"/>
        <w:numPr>
          <w:ilvl w:val="2"/>
          <w:numId w:val="56"/>
        </w:numPr>
        <w:tabs>
          <w:tab w:val="left" w:pos="720"/>
          <w:tab w:val="left" w:pos="1440"/>
        </w:tabs>
        <w:spacing w:after="120"/>
        <w:ind w:left="0" w:firstLine="0"/>
        <w:contextualSpacing w:val="0"/>
        <w:jc w:val="both"/>
        <w:rPr>
          <w:rFonts w:asciiTheme="minorHAnsi" w:hAnsiTheme="minorHAnsi" w:cstheme="minorHAnsi"/>
          <w:sz w:val="20"/>
          <w:szCs w:val="20"/>
        </w:rPr>
      </w:pPr>
      <w:bookmarkStart w:id="8" w:name="_Hlk74227770"/>
      <w:r w:rsidRPr="00F5645E">
        <w:rPr>
          <w:rFonts w:asciiTheme="minorHAnsi" w:hAnsiTheme="minorHAnsi" w:cstheme="minorHAnsi"/>
          <w:b/>
          <w:sz w:val="20"/>
          <w:szCs w:val="20"/>
        </w:rPr>
        <w:t>Terms for Downloadable Software</w:t>
      </w:r>
      <w:r w:rsidRPr="00F5645E">
        <w:rPr>
          <w:rFonts w:asciiTheme="minorHAnsi" w:hAnsiTheme="minorHAnsi" w:cstheme="minorHAnsi"/>
          <w:sz w:val="20"/>
          <w:szCs w:val="20"/>
        </w:rPr>
        <w:t>.  If the Hosted Services includes any Downloadable Software then the license granted to you to the Hosted Services pursuant to this EULA includes the right to download, install and use the Downloadable Software only for the purpose of connecting to and using the Hosted Services. Your right to use the Downloadable Software applies only while you have an active subscription for the Hosted Services and will automatically terminate immediately following the termination of your subscription. You will destroy all copies of the Downloadable Software in your possession and will cause your Authorized Users to do the same. Upon our request, you will provide us with a written instrument signed by your authorized representative certifying your compliance with the destruction requirements set forth in this section 2.B.11.</w:t>
      </w:r>
      <w:bookmarkEnd w:id="8"/>
    </w:p>
    <w:p w14:paraId="021D8D8B" w14:textId="77777777" w:rsidR="001439EC" w:rsidRPr="00F5645E" w:rsidRDefault="001439EC" w:rsidP="001439EC">
      <w:pPr>
        <w:pStyle w:val="ListParagraph"/>
        <w:numPr>
          <w:ilvl w:val="2"/>
          <w:numId w:val="56"/>
        </w:numPr>
        <w:tabs>
          <w:tab w:val="left" w:pos="720"/>
          <w:tab w:val="left" w:pos="1440"/>
        </w:tabs>
        <w:spacing w:after="120"/>
        <w:ind w:left="0" w:firstLine="0"/>
        <w:contextualSpacing w:val="0"/>
        <w:jc w:val="both"/>
        <w:rPr>
          <w:rFonts w:asciiTheme="minorHAnsi" w:hAnsiTheme="minorHAnsi" w:cstheme="minorHAnsi"/>
          <w:sz w:val="20"/>
          <w:szCs w:val="20"/>
        </w:rPr>
      </w:pPr>
      <w:r w:rsidRPr="00F5645E">
        <w:rPr>
          <w:rFonts w:asciiTheme="minorHAnsi" w:hAnsiTheme="minorHAnsi" w:cstheme="minorHAnsi"/>
          <w:b/>
          <w:sz w:val="20"/>
          <w:szCs w:val="20"/>
        </w:rPr>
        <w:t>Termination</w:t>
      </w:r>
      <w:r w:rsidRPr="00F5645E">
        <w:rPr>
          <w:rFonts w:asciiTheme="minorHAnsi" w:hAnsiTheme="minorHAnsi" w:cstheme="minorHAnsi"/>
          <w:sz w:val="20"/>
          <w:szCs w:val="20"/>
        </w:rPr>
        <w:t xml:space="preserve">.  In addition to any other termination rights we may have under this EULA, unless otherwise prohibited by law, and without prejudice to our other rights or remedies, we may terminate this EULA and the licenses to the Hosted Services granted to you hereunder immediately if: (i) we believe providing the Hosted Services could create a substantial economic or technical burden or material security risk for us or any of our Affiliates, or (ii) termination is required in order to comply with the law or requests of governmental entities. </w:t>
      </w:r>
    </w:p>
    <w:p w14:paraId="4F2AA1E1" w14:textId="77777777" w:rsidR="001439EC" w:rsidRPr="001439EC" w:rsidRDefault="001439EC" w:rsidP="001439EC">
      <w:pPr>
        <w:rPr>
          <w:rFonts w:eastAsia="Arial"/>
        </w:rPr>
      </w:pPr>
    </w:p>
    <w:p w14:paraId="27265C29" w14:textId="299D4DB5" w:rsidR="00406630" w:rsidRDefault="00406630" w:rsidP="00406630">
      <w:pPr>
        <w:pStyle w:val="Heading1"/>
        <w:keepNext w:val="0"/>
        <w:spacing w:before="120" w:after="0"/>
        <w:ind w:left="360" w:hanging="360"/>
        <w:rPr>
          <w:rFonts w:asciiTheme="minorHAnsi" w:eastAsia="Arial" w:hAnsiTheme="minorHAnsi" w:cs="Arial"/>
          <w:color w:val="0D0D0D"/>
          <w:sz w:val="20"/>
          <w:szCs w:val="20"/>
        </w:rPr>
      </w:pPr>
      <w:r w:rsidRPr="00CC59AA">
        <w:rPr>
          <w:rFonts w:asciiTheme="minorHAnsi" w:hAnsiTheme="minorHAnsi"/>
          <w:noProof/>
          <w:sz w:val="20"/>
          <w:szCs w:val="20"/>
          <w:lang w:val="en-US" w:eastAsia="en-US"/>
        </w:rPr>
        <w:drawing>
          <wp:anchor distT="0" distB="0" distL="114300" distR="114300" simplePos="0" relativeHeight="251658240" behindDoc="0" locked="0" layoutInCell="1" allowOverlap="1" wp14:anchorId="6D5B05BE" wp14:editId="57F836AB">
            <wp:simplePos x="0" y="0"/>
            <wp:positionH relativeFrom="margin">
              <wp:align>left</wp:align>
            </wp:positionH>
            <wp:positionV relativeFrom="paragraph">
              <wp:posOffset>11430</wp:posOffset>
            </wp:positionV>
            <wp:extent cx="6896100" cy="19050"/>
            <wp:effectExtent l="0" t="0" r="0" b="0"/>
            <wp:wrapNone/>
            <wp:docPr id="100008" name="Picture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37202" name=""/>
                    <pic:cNvPicPr>
                      <a:picLocks noChangeAspect="1"/>
                    </pic:cNvPicPr>
                  </pic:nvPicPr>
                  <pic:blipFill>
                    <a:blip r:embed="rId17"/>
                    <a:stretch>
                      <a:fillRect/>
                    </a:stretch>
                  </pic:blipFill>
                  <pic:spPr>
                    <a:xfrm>
                      <a:off x="0" y="0"/>
                      <a:ext cx="6896100" cy="19050"/>
                    </a:xfrm>
                    <a:prstGeom prst="rect">
                      <a:avLst/>
                    </a:prstGeom>
                  </pic:spPr>
                </pic:pic>
              </a:graphicData>
            </a:graphic>
          </wp:anchor>
        </w:drawing>
      </w:r>
    </w:p>
    <w:p w14:paraId="05AA4965" w14:textId="77777777" w:rsidR="00406630" w:rsidRDefault="00406630" w:rsidP="00087AA5">
      <w:pPr>
        <w:pStyle w:val="Heading1"/>
        <w:keepNext w:val="0"/>
        <w:numPr>
          <w:ilvl w:val="0"/>
          <w:numId w:val="3"/>
        </w:numPr>
        <w:spacing w:before="0" w:after="240"/>
        <w:ind w:hanging="720"/>
        <w:rPr>
          <w:rFonts w:asciiTheme="minorHAnsi" w:eastAsia="Arial" w:hAnsiTheme="minorHAnsi" w:cs="Arial"/>
          <w:color w:val="0D0D0D"/>
          <w:sz w:val="20"/>
          <w:szCs w:val="20"/>
        </w:rPr>
      </w:pPr>
      <w:bookmarkStart w:id="9" w:name="_3.__"/>
      <w:bookmarkEnd w:id="9"/>
      <w:r>
        <w:rPr>
          <w:rFonts w:asciiTheme="minorHAnsi" w:eastAsia="Arial" w:hAnsiTheme="minorHAnsi" w:cs="Arial"/>
          <w:color w:val="0D0D0D"/>
          <w:sz w:val="20"/>
          <w:szCs w:val="20"/>
        </w:rPr>
        <w:t xml:space="preserve">PRODUCT FAMILY SPECIFIC TERMS </w:t>
      </w:r>
    </w:p>
    <w:p w14:paraId="067DF62B" w14:textId="1199276B" w:rsidR="00981C6B" w:rsidRDefault="250DD84D" w:rsidP="0D2014EC">
      <w:pPr>
        <w:pStyle w:val="ListParagraph"/>
        <w:ind w:left="0"/>
        <w:jc w:val="both"/>
        <w:rPr>
          <w:rFonts w:asciiTheme="minorHAnsi" w:hAnsiTheme="minorHAnsi" w:cstheme="minorBidi"/>
          <w:sz w:val="20"/>
          <w:szCs w:val="20"/>
        </w:rPr>
      </w:pPr>
      <w:bookmarkStart w:id="10" w:name="_Hlk178686487"/>
      <w:r w:rsidRPr="0D2014EC">
        <w:rPr>
          <w:rFonts w:asciiTheme="minorHAnsi" w:hAnsiTheme="minorHAnsi" w:cstheme="minorBidi"/>
          <w:sz w:val="20"/>
          <w:szCs w:val="20"/>
        </w:rPr>
        <w:t xml:space="preserve">This section specifies terms and conditions that are applicable to </w:t>
      </w:r>
      <w:r w:rsidR="7ECBE388" w:rsidRPr="0D2014EC">
        <w:rPr>
          <w:rFonts w:asciiTheme="minorHAnsi" w:hAnsiTheme="minorHAnsi" w:cstheme="minorBidi"/>
          <w:sz w:val="20"/>
          <w:szCs w:val="20"/>
        </w:rPr>
        <w:t xml:space="preserve">Progress ThemeBuilder </w:t>
      </w:r>
      <w:r w:rsidRPr="0D2014EC">
        <w:rPr>
          <w:rFonts w:asciiTheme="minorHAnsi" w:hAnsiTheme="minorHAnsi" w:cstheme="minorBidi"/>
          <w:sz w:val="20"/>
          <w:szCs w:val="20"/>
        </w:rPr>
        <w:t>and any Product with “Telerik UI for” or “Kendo” in the name and listed at https://www.telerik.com/purchase/license-agreements (each individually a “</w:t>
      </w:r>
      <w:r w:rsidRPr="0D2014EC">
        <w:rPr>
          <w:rFonts w:asciiTheme="minorHAnsi" w:hAnsiTheme="minorHAnsi" w:cstheme="minorBidi"/>
          <w:b/>
          <w:bCs/>
          <w:sz w:val="20"/>
          <w:szCs w:val="20"/>
        </w:rPr>
        <w:t>UI/Kendo Product</w:t>
      </w:r>
      <w:r w:rsidRPr="0D2014EC">
        <w:rPr>
          <w:rFonts w:asciiTheme="minorHAnsi" w:hAnsiTheme="minorHAnsi" w:cstheme="minorBidi"/>
          <w:sz w:val="20"/>
          <w:szCs w:val="20"/>
        </w:rPr>
        <w:t>” and collectively “</w:t>
      </w:r>
      <w:r w:rsidRPr="0D2014EC">
        <w:rPr>
          <w:rFonts w:asciiTheme="minorHAnsi" w:hAnsiTheme="minorHAnsi" w:cstheme="minorBidi"/>
          <w:b/>
          <w:bCs/>
          <w:sz w:val="20"/>
          <w:szCs w:val="20"/>
        </w:rPr>
        <w:t>UI/</w:t>
      </w:r>
      <w:r w:rsidRPr="0D2014EC">
        <w:rPr>
          <w:rFonts w:asciiTheme="minorHAnsi" w:hAnsiTheme="minorHAnsi"/>
          <w:b/>
          <w:bCs/>
          <w:sz w:val="20"/>
          <w:szCs w:val="20"/>
        </w:rPr>
        <w:t>Kendo Products”</w:t>
      </w:r>
      <w:r w:rsidRPr="0D2014EC">
        <w:rPr>
          <w:rFonts w:asciiTheme="minorHAnsi" w:hAnsiTheme="minorHAnsi" w:cstheme="minorBidi"/>
          <w:sz w:val="20"/>
          <w:szCs w:val="20"/>
        </w:rPr>
        <w:t xml:space="preserve">), any Product with “Test Studio” in the name and listed at </w:t>
      </w:r>
      <w:hyperlink r:id="rId23">
        <w:r w:rsidRPr="0D2014EC">
          <w:rPr>
            <w:rStyle w:val="Hyperlink"/>
            <w:rFonts w:asciiTheme="minorHAnsi" w:hAnsiTheme="minorHAnsi" w:cstheme="minorBidi"/>
            <w:sz w:val="20"/>
            <w:szCs w:val="20"/>
          </w:rPr>
          <w:t>https://www.telerik.com/purchase/license-agreements</w:t>
        </w:r>
      </w:hyperlink>
      <w:r w:rsidRPr="0D2014EC">
        <w:rPr>
          <w:rFonts w:asciiTheme="minorHAnsi" w:hAnsiTheme="minorHAnsi" w:cstheme="minorBidi"/>
          <w:sz w:val="20"/>
          <w:szCs w:val="20"/>
        </w:rPr>
        <w:t xml:space="preserve">  (each individually a “</w:t>
      </w:r>
      <w:r w:rsidRPr="0D2014EC">
        <w:rPr>
          <w:rFonts w:asciiTheme="minorHAnsi" w:hAnsiTheme="minorHAnsi" w:cstheme="minorBidi"/>
          <w:b/>
          <w:bCs/>
          <w:sz w:val="20"/>
          <w:szCs w:val="20"/>
        </w:rPr>
        <w:t>Test Studio Product</w:t>
      </w:r>
      <w:r w:rsidRPr="0D2014EC">
        <w:rPr>
          <w:rFonts w:asciiTheme="minorHAnsi" w:hAnsiTheme="minorHAnsi" w:cstheme="minorBidi"/>
          <w:sz w:val="20"/>
          <w:szCs w:val="20"/>
        </w:rPr>
        <w:t xml:space="preserve">” and collectively </w:t>
      </w:r>
      <w:r w:rsidRPr="0D2014EC">
        <w:rPr>
          <w:rFonts w:asciiTheme="minorHAnsi" w:hAnsiTheme="minorHAnsi" w:cstheme="minorBidi"/>
          <w:b/>
          <w:bCs/>
          <w:sz w:val="20"/>
          <w:szCs w:val="20"/>
        </w:rPr>
        <w:t>“Test Studio Products”</w:t>
      </w:r>
      <w:r w:rsidRPr="0D2014EC">
        <w:rPr>
          <w:rFonts w:asciiTheme="minorHAnsi" w:hAnsiTheme="minorHAnsi" w:cstheme="minorBidi"/>
          <w:sz w:val="20"/>
          <w:szCs w:val="20"/>
        </w:rPr>
        <w:t xml:space="preserve">), </w:t>
      </w:r>
      <w:bookmarkStart w:id="11" w:name="_Hlk20832837"/>
      <w:bookmarkStart w:id="12" w:name="_Hlk21958541"/>
      <w:r w:rsidRPr="0D2014EC">
        <w:rPr>
          <w:rFonts w:asciiTheme="minorHAnsi" w:hAnsiTheme="minorHAnsi" w:cstheme="minorBidi"/>
          <w:sz w:val="20"/>
          <w:szCs w:val="20"/>
        </w:rPr>
        <w:t>Progress Telerik Reporting, Progress Telerik Report Designer</w:t>
      </w:r>
      <w:bookmarkEnd w:id="11"/>
      <w:r w:rsidRPr="0D2014EC">
        <w:rPr>
          <w:rFonts w:asciiTheme="minorHAnsi" w:hAnsiTheme="minorHAnsi" w:cstheme="minorBidi"/>
          <w:sz w:val="20"/>
          <w:szCs w:val="20"/>
        </w:rPr>
        <w:t>, Progress Telerik Report Server, and Progress Telerik JustMock</w:t>
      </w:r>
      <w:bookmarkEnd w:id="12"/>
      <w:r w:rsidRPr="0D2014EC">
        <w:rPr>
          <w:rFonts w:asciiTheme="minorHAnsi" w:hAnsiTheme="minorHAnsi" w:cstheme="minorBidi"/>
          <w:sz w:val="20"/>
          <w:szCs w:val="20"/>
        </w:rPr>
        <w:t xml:space="preserve">. </w:t>
      </w:r>
      <w:bookmarkStart w:id="13" w:name="_Hlk20832559"/>
      <w:bookmarkEnd w:id="10"/>
      <w:r w:rsidRPr="0D2014EC">
        <w:rPr>
          <w:rFonts w:asciiTheme="minorHAnsi" w:hAnsiTheme="minorHAnsi" w:cstheme="minorBidi"/>
          <w:sz w:val="20"/>
          <w:szCs w:val="20"/>
        </w:rPr>
        <w:t xml:space="preserve">The terms and conditions set forth in this Section 3 and in Section 4 apply to their respective Products whether you have obtained one or more of such Products individually or as part of </w:t>
      </w:r>
      <w:r w:rsidR="00F71F22">
        <w:rPr>
          <w:rFonts w:asciiTheme="minorHAnsi" w:hAnsiTheme="minorHAnsi" w:cstheme="minorBidi"/>
          <w:sz w:val="20"/>
          <w:szCs w:val="20"/>
        </w:rPr>
        <w:t>a collection such as</w:t>
      </w:r>
      <w:r w:rsidR="00F71F22" w:rsidRPr="0D2014EC">
        <w:rPr>
          <w:rFonts w:asciiTheme="minorHAnsi" w:hAnsiTheme="minorHAnsi" w:cstheme="minorBidi"/>
          <w:sz w:val="20"/>
          <w:szCs w:val="20"/>
        </w:rPr>
        <w:t xml:space="preserve"> </w:t>
      </w:r>
      <w:r w:rsidRPr="0D2014EC">
        <w:rPr>
          <w:rFonts w:asciiTheme="minorHAnsi" w:hAnsiTheme="minorHAnsi" w:cstheme="minorBidi"/>
          <w:sz w:val="20"/>
          <w:szCs w:val="20"/>
        </w:rPr>
        <w:t xml:space="preserve">Progress DevCraft UI, Progress DevCraft Complete, and/or Progress DevCraft Ultimate (the </w:t>
      </w:r>
      <w:r w:rsidRPr="0D2014EC">
        <w:rPr>
          <w:rFonts w:asciiTheme="minorHAnsi" w:hAnsiTheme="minorHAnsi" w:cstheme="minorBidi"/>
          <w:b/>
          <w:bCs/>
          <w:sz w:val="20"/>
          <w:szCs w:val="20"/>
        </w:rPr>
        <w:t>“DevTools Collections”</w:t>
      </w:r>
      <w:r w:rsidRPr="0D2014EC">
        <w:rPr>
          <w:rFonts w:asciiTheme="minorHAnsi" w:hAnsiTheme="minorHAnsi" w:cstheme="minorBidi"/>
          <w:sz w:val="20"/>
          <w:szCs w:val="20"/>
        </w:rPr>
        <w:t>).</w:t>
      </w:r>
      <w:r>
        <w:t xml:space="preserve"> </w:t>
      </w:r>
      <w:r w:rsidRPr="0D2014EC">
        <w:rPr>
          <w:rFonts w:asciiTheme="minorHAnsi" w:hAnsiTheme="minorHAnsi" w:cstheme="minorBidi"/>
          <w:sz w:val="20"/>
          <w:szCs w:val="20"/>
        </w:rPr>
        <w:t>The specific Product(s) to which you are granted a license hereunder shall be only those Product(s) identified in the Order or included as part of the DevTools Collection that is identified in the Order. For a list of Products included within each DevTools Collection please see: https://www.telerik.com/purchase.aspx#product-bundles .</w:t>
      </w:r>
      <w:r>
        <w:t xml:space="preserve"> </w:t>
      </w:r>
      <w:r w:rsidRPr="0D2014EC">
        <w:rPr>
          <w:rFonts w:asciiTheme="minorHAnsi" w:hAnsiTheme="minorHAnsi" w:cstheme="minorBidi"/>
          <w:sz w:val="20"/>
          <w:szCs w:val="20"/>
        </w:rPr>
        <w:t>These terms and conditions will apply only to the extent your Licensed Developer (as defined below) is authorized to use either a DevTools Collection or an individual Product listed above. By way of example, if you purchase only the Progress Telerik JustMock license, your Licensed Developer may use only the Progress Telerik JustMock Product subject to these terms and conditions, but if you purchase the Progress DevCraft Complete license, your Licensed Developer may use all the Products included within the Progress DevCraft Complete collection subject to these terms and conditions.</w:t>
      </w:r>
    </w:p>
    <w:p w14:paraId="2959771C" w14:textId="77777777" w:rsidR="00981C6B" w:rsidRDefault="00981C6B" w:rsidP="00981C6B">
      <w:pPr>
        <w:pStyle w:val="ListParagraph"/>
        <w:ind w:left="0"/>
        <w:jc w:val="both"/>
        <w:rPr>
          <w:rFonts w:asciiTheme="minorHAnsi" w:hAnsiTheme="minorHAnsi" w:cstheme="minorBidi"/>
          <w:sz w:val="20"/>
          <w:szCs w:val="20"/>
        </w:rPr>
      </w:pPr>
    </w:p>
    <w:p w14:paraId="683B3C72" w14:textId="6A8C2224" w:rsidR="00981C6B" w:rsidRDefault="250DD84D" w:rsidP="00981C6B">
      <w:pPr>
        <w:pStyle w:val="ListParagraph"/>
        <w:ind w:left="0"/>
        <w:jc w:val="both"/>
      </w:pPr>
      <w:r w:rsidRPr="0D2014EC">
        <w:rPr>
          <w:rFonts w:asciiTheme="minorHAnsi" w:hAnsiTheme="minorHAnsi" w:cstheme="minorBidi"/>
          <w:sz w:val="20"/>
          <w:szCs w:val="20"/>
        </w:rPr>
        <w:t xml:space="preserve">If an Order specifies that one or more identified license(s) is/are an upgrade (“License Upgrade”) to one or more previously acquired license(s) (for example, the upgrade of a single product license to a license for the use of a DevTools Collection, or the upgrade of a given DevTools Collection license to a license for a for a larger DevTools Collection), such License Upgrade shall, immediately upon the effective date of the applicable Order, replace the previously acquired </w:t>
      </w:r>
      <w:bookmarkStart w:id="14" w:name="_Hlk71030137"/>
      <w:r w:rsidRPr="0D2014EC">
        <w:rPr>
          <w:rFonts w:asciiTheme="minorHAnsi" w:hAnsiTheme="minorHAnsi" w:cstheme="minorBidi"/>
          <w:sz w:val="20"/>
          <w:szCs w:val="20"/>
        </w:rPr>
        <w:t>license which formed the basis of the License Upgrade</w:t>
      </w:r>
      <w:bookmarkEnd w:id="14"/>
      <w:r w:rsidRPr="0D2014EC">
        <w:rPr>
          <w:rFonts w:asciiTheme="minorHAnsi" w:hAnsiTheme="minorHAnsi" w:cstheme="minorBidi"/>
          <w:sz w:val="20"/>
          <w:szCs w:val="20"/>
        </w:rPr>
        <w:t>. Any fees previously paid by you for the replaced license(s) and/or any related Maintenance Periods (as defined below) are factored into the fees set forth in the Order for the License Upgrade;</w:t>
      </w:r>
      <w:r>
        <w:t xml:space="preserve"> </w:t>
      </w:r>
      <w:r w:rsidRPr="0D2014EC">
        <w:rPr>
          <w:rFonts w:asciiTheme="minorHAnsi" w:hAnsiTheme="minorHAnsi" w:cstheme="minorBidi"/>
          <w:sz w:val="20"/>
          <w:szCs w:val="20"/>
        </w:rPr>
        <w:t>under no circumstances shall you be entitled to a refund of fees previously paid by you for the replaced license(s) and/or any related Maintenance Periods. For the avoidance of doubt, while a License Upgrade may increase the number of products available for use under a given license seat (</w:t>
      </w:r>
      <w:r w:rsidRPr="0D2014EC">
        <w:rPr>
          <w:rFonts w:asciiTheme="minorHAnsi" w:hAnsiTheme="minorHAnsi" w:cstheme="minorBidi"/>
          <w:i/>
          <w:iCs/>
          <w:sz w:val="20"/>
          <w:szCs w:val="20"/>
        </w:rPr>
        <w:t>i.e.</w:t>
      </w:r>
      <w:r w:rsidRPr="0D2014EC">
        <w:rPr>
          <w:rFonts w:asciiTheme="minorHAnsi" w:hAnsiTheme="minorHAnsi" w:cstheme="minorBidi"/>
          <w:sz w:val="20"/>
          <w:szCs w:val="20"/>
        </w:rPr>
        <w:t xml:space="preserve"> increase the number of products available for use by your existing Licensed Developer), Licence Upgrades do not result in any duplication of licenses and do not increase the number of seats under a given license. An initial Maintenance Period may or may not be included with the purchase of a License Upgrade. The initial Maintenance Period (if any) </w:t>
      </w:r>
      <w:r w:rsidRPr="0D2014EC">
        <w:rPr>
          <w:rFonts w:asciiTheme="minorHAnsi" w:hAnsiTheme="minorHAnsi" w:cstheme="minorBidi"/>
          <w:sz w:val="20"/>
          <w:szCs w:val="20"/>
        </w:rPr>
        <w:lastRenderedPageBreak/>
        <w:t>applicable to the License Upgrade shall be as set forth in the Order and may be a term of less than or greater than one year depending upon a number of factors, including but not limited to, whether or not the license which formed the basis of the License Upgrade was under active maintenance and support at the time of the License Upgrade</w:t>
      </w:r>
      <w:r>
        <w:t xml:space="preserve"> </w:t>
      </w:r>
      <w:r w:rsidRPr="0D2014EC">
        <w:rPr>
          <w:rFonts w:asciiTheme="minorHAnsi" w:hAnsiTheme="minorHAnsi" w:cstheme="minorBidi"/>
          <w:sz w:val="20"/>
          <w:szCs w:val="20"/>
        </w:rPr>
        <w:t xml:space="preserve">and the length of the Maintenance Period (if any) remaining at such time. </w:t>
      </w:r>
      <w:bookmarkEnd w:id="13"/>
    </w:p>
    <w:p w14:paraId="35840AE2" w14:textId="25A249D5" w:rsidR="006124FA" w:rsidRDefault="006124FA" w:rsidP="00981C6B">
      <w:pPr>
        <w:pStyle w:val="ListParagraph"/>
        <w:ind w:left="0"/>
        <w:jc w:val="both"/>
      </w:pPr>
    </w:p>
    <w:p w14:paraId="5DF74007" w14:textId="416AE31B" w:rsidR="006124FA" w:rsidRPr="00DC2C91" w:rsidRDefault="00D90FAA" w:rsidP="00981C6B">
      <w:pPr>
        <w:pStyle w:val="ListParagraph"/>
        <w:ind w:left="0"/>
        <w:jc w:val="both"/>
        <w:rPr>
          <w:rFonts w:asciiTheme="minorHAnsi" w:hAnsiTheme="minorHAnsi" w:cstheme="minorBidi"/>
          <w:sz w:val="20"/>
          <w:szCs w:val="20"/>
        </w:rPr>
      </w:pPr>
      <w:r w:rsidRPr="00D90FAA">
        <w:rPr>
          <w:rFonts w:asciiTheme="minorHAnsi" w:hAnsiTheme="minorHAnsi" w:cstheme="minorBidi"/>
          <w:sz w:val="20"/>
          <w:szCs w:val="20"/>
          <w:lang w:val="en-US"/>
        </w:rPr>
        <w:t>If a renewal Order specifies that one or more identified license(s) is/are a downgrade (“License Downgrade”) from one or more previously acquired perpetual license(s) (the “Original License”) (for example, if the Order specifies a downgrade of a DevTools Collection license to a license for a single product), then as of the effective date of the downgrade order, the License Downgrade shall replace the Original License for maintenance and support purposes. Other than the maintenance and support renewal fee applicable to the License Downgrade, no additional fees shall be due for the License Downgrade itself and under no circumstances shall you be entitled to a refund of fees previously paid by you for the Original License and/or any related Maintenance Periods. For the avoidance of doubt, while a License Downgrade will decrease the number of products under a given license seat for which you are entitled to receive maintenance and support, License Downgrades do not result in the termination of perpetual licenses granted under the Original License.</w:t>
      </w:r>
    </w:p>
    <w:p w14:paraId="438AC1FF" w14:textId="77777777" w:rsidR="00981C6B" w:rsidRDefault="00981C6B" w:rsidP="00981C6B">
      <w:pPr>
        <w:pStyle w:val="ListParagraph"/>
        <w:ind w:left="360"/>
        <w:jc w:val="both"/>
        <w:rPr>
          <w:rFonts w:asciiTheme="minorHAnsi" w:hAnsiTheme="minorHAnsi" w:cstheme="minorHAnsi"/>
          <w:sz w:val="20"/>
          <w:szCs w:val="20"/>
        </w:rPr>
      </w:pPr>
    </w:p>
    <w:p w14:paraId="3D4132A5" w14:textId="7E876B28" w:rsidR="00981C6B" w:rsidRPr="00FB060F" w:rsidRDefault="00981C6B" w:rsidP="00981C6B">
      <w:pPr>
        <w:pStyle w:val="ListParagraph"/>
        <w:ind w:left="0"/>
        <w:jc w:val="both"/>
        <w:rPr>
          <w:rFonts w:asciiTheme="minorHAnsi" w:hAnsiTheme="minorHAnsi" w:cstheme="minorBidi"/>
          <w:sz w:val="20"/>
          <w:szCs w:val="20"/>
        </w:rPr>
      </w:pPr>
      <w:r w:rsidRPr="00330BA8">
        <w:rPr>
          <w:rFonts w:asciiTheme="minorHAnsi" w:hAnsiTheme="minorHAnsi" w:cstheme="minorBidi"/>
          <w:sz w:val="20"/>
          <w:szCs w:val="20"/>
        </w:rPr>
        <w:t>Default License Type</w:t>
      </w:r>
      <w:r w:rsidRPr="00964035">
        <w:rPr>
          <w:rFonts w:asciiTheme="minorHAnsi" w:hAnsiTheme="minorHAnsi" w:cstheme="minorBidi"/>
          <w:sz w:val="20"/>
          <w:szCs w:val="20"/>
        </w:rPr>
        <w:t xml:space="preserve"> for each of the above-referenced </w:t>
      </w:r>
      <w:r w:rsidRPr="00AC570C">
        <w:rPr>
          <w:rFonts w:asciiTheme="minorHAnsi" w:hAnsiTheme="minorHAnsi" w:cstheme="minorBidi"/>
          <w:sz w:val="20"/>
          <w:szCs w:val="20"/>
        </w:rPr>
        <w:t>Products</w:t>
      </w:r>
      <w:r w:rsidR="00694AFF">
        <w:rPr>
          <w:rFonts w:asciiTheme="minorHAnsi" w:hAnsiTheme="minorHAnsi" w:cstheme="minorBidi"/>
          <w:sz w:val="20"/>
          <w:szCs w:val="20"/>
        </w:rPr>
        <w:t xml:space="preserve"> </w:t>
      </w:r>
      <w:r w:rsidR="00672B0C">
        <w:rPr>
          <w:rFonts w:asciiTheme="minorHAnsi" w:hAnsiTheme="minorHAnsi" w:cstheme="minorBidi"/>
          <w:sz w:val="20"/>
          <w:szCs w:val="20"/>
        </w:rPr>
        <w:t xml:space="preserve">will be </w:t>
      </w:r>
      <w:r w:rsidR="00514277">
        <w:rPr>
          <w:rFonts w:asciiTheme="minorHAnsi" w:hAnsiTheme="minorHAnsi" w:cstheme="minorBidi"/>
          <w:sz w:val="20"/>
          <w:szCs w:val="20"/>
        </w:rPr>
        <w:t>P</w:t>
      </w:r>
      <w:r w:rsidR="00672B0C" w:rsidRPr="006A19FE">
        <w:rPr>
          <w:rFonts w:asciiTheme="minorHAnsi" w:hAnsiTheme="minorHAnsi" w:cstheme="minorBidi"/>
          <w:sz w:val="20"/>
          <w:szCs w:val="20"/>
        </w:rPr>
        <w:t xml:space="preserve">erpetual or </w:t>
      </w:r>
      <w:r w:rsidR="00514277">
        <w:rPr>
          <w:rFonts w:asciiTheme="minorHAnsi" w:hAnsiTheme="minorHAnsi" w:cstheme="minorBidi"/>
          <w:sz w:val="20"/>
          <w:szCs w:val="20"/>
        </w:rPr>
        <w:t>S</w:t>
      </w:r>
      <w:r w:rsidR="00672B0C" w:rsidRPr="006A19FE">
        <w:rPr>
          <w:rFonts w:asciiTheme="minorHAnsi" w:hAnsiTheme="minorHAnsi" w:cstheme="minorBidi"/>
          <w:sz w:val="20"/>
          <w:szCs w:val="20"/>
        </w:rPr>
        <w:t>ubscription as set forth in the Order</w:t>
      </w:r>
      <w:r w:rsidRPr="006A19FE">
        <w:rPr>
          <w:rFonts w:asciiTheme="minorHAnsi" w:hAnsiTheme="minorHAnsi" w:cstheme="minorBidi"/>
          <w:sz w:val="20"/>
          <w:szCs w:val="20"/>
        </w:rPr>
        <w:t>, with the exception of</w:t>
      </w:r>
      <w:r>
        <w:rPr>
          <w:rFonts w:asciiTheme="minorHAnsi" w:hAnsiTheme="minorHAnsi" w:cstheme="minorBidi"/>
          <w:sz w:val="20"/>
          <w:szCs w:val="20"/>
        </w:rPr>
        <w:t xml:space="preserve">: (i) </w:t>
      </w:r>
      <w:r w:rsidR="00432932" w:rsidRPr="00432932">
        <w:rPr>
          <w:rFonts w:asciiTheme="minorHAnsi" w:hAnsiTheme="minorHAnsi" w:cstheme="minorBidi"/>
          <w:sz w:val="20"/>
          <w:szCs w:val="20"/>
        </w:rPr>
        <w:t>Telerik and Kendo UI Accelerator</w:t>
      </w:r>
      <w:r>
        <w:rPr>
          <w:rFonts w:asciiTheme="minorHAnsi" w:hAnsiTheme="minorHAnsi" w:cstheme="minorBidi"/>
          <w:sz w:val="20"/>
          <w:szCs w:val="20"/>
        </w:rPr>
        <w:t xml:space="preserve"> </w:t>
      </w:r>
      <w:r w:rsidR="00D640C1">
        <w:rPr>
          <w:rFonts w:asciiTheme="minorHAnsi" w:hAnsiTheme="minorHAnsi" w:cstheme="minorBidi"/>
          <w:sz w:val="20"/>
          <w:szCs w:val="20"/>
        </w:rPr>
        <w:t>(</w:t>
      </w:r>
      <w:r w:rsidR="00D640C1" w:rsidRPr="006A19FE">
        <w:rPr>
          <w:rFonts w:asciiTheme="minorHAnsi" w:hAnsiTheme="minorHAnsi" w:cstheme="minorBidi"/>
          <w:sz w:val="20"/>
          <w:szCs w:val="20"/>
        </w:rPr>
        <w:t xml:space="preserve">which </w:t>
      </w:r>
      <w:r w:rsidR="00D640C1">
        <w:rPr>
          <w:rFonts w:asciiTheme="minorHAnsi" w:hAnsiTheme="minorHAnsi" w:cstheme="minorBidi"/>
          <w:sz w:val="20"/>
          <w:szCs w:val="20"/>
        </w:rPr>
        <w:t>is</w:t>
      </w:r>
      <w:r w:rsidR="00D640C1" w:rsidRPr="006A19FE">
        <w:rPr>
          <w:rFonts w:asciiTheme="minorHAnsi" w:hAnsiTheme="minorHAnsi" w:cstheme="minorBidi"/>
          <w:sz w:val="20"/>
          <w:szCs w:val="20"/>
        </w:rPr>
        <w:t xml:space="preserve"> </w:t>
      </w:r>
      <w:r w:rsidR="00514277">
        <w:rPr>
          <w:rFonts w:asciiTheme="minorHAnsi" w:hAnsiTheme="minorHAnsi" w:cstheme="minorBidi"/>
          <w:sz w:val="20"/>
          <w:szCs w:val="20"/>
        </w:rPr>
        <w:t>S</w:t>
      </w:r>
      <w:r w:rsidR="00D640C1" w:rsidRPr="006A19FE">
        <w:rPr>
          <w:rFonts w:asciiTheme="minorHAnsi" w:hAnsiTheme="minorHAnsi" w:cstheme="minorBidi"/>
          <w:sz w:val="20"/>
          <w:szCs w:val="20"/>
        </w:rPr>
        <w:t>ubscription</w:t>
      </w:r>
      <w:r w:rsidR="00672B0C">
        <w:rPr>
          <w:rFonts w:asciiTheme="minorHAnsi" w:hAnsiTheme="minorHAnsi" w:cstheme="minorBidi"/>
          <w:sz w:val="20"/>
          <w:szCs w:val="20"/>
        </w:rPr>
        <w:t xml:space="preserve"> only</w:t>
      </w:r>
      <w:r w:rsidR="00D640C1">
        <w:rPr>
          <w:rFonts w:asciiTheme="minorHAnsi" w:hAnsiTheme="minorHAnsi" w:cstheme="minorBidi"/>
          <w:sz w:val="20"/>
          <w:szCs w:val="20"/>
        </w:rPr>
        <w:t>)</w:t>
      </w:r>
      <w:r w:rsidR="002E1A2B">
        <w:rPr>
          <w:rFonts w:asciiTheme="minorHAnsi" w:hAnsiTheme="minorHAnsi" w:cstheme="minorBidi"/>
          <w:sz w:val="20"/>
          <w:szCs w:val="20"/>
        </w:rPr>
        <w:t xml:space="preserve">; (ii) </w:t>
      </w:r>
      <w:r w:rsidR="002E1A2B" w:rsidRPr="00F5645E">
        <w:rPr>
          <w:rFonts w:asciiTheme="minorHAnsi" w:hAnsiTheme="minorHAnsi" w:cstheme="minorBidi"/>
          <w:sz w:val="20"/>
          <w:szCs w:val="20"/>
        </w:rPr>
        <w:t>Progress ThemeBuilder</w:t>
      </w:r>
      <w:r w:rsidR="002E1A2B">
        <w:rPr>
          <w:rFonts w:asciiTheme="minorHAnsi" w:hAnsiTheme="minorHAnsi" w:cstheme="minorBidi"/>
          <w:sz w:val="20"/>
          <w:szCs w:val="20"/>
        </w:rPr>
        <w:t xml:space="preserve"> (</w:t>
      </w:r>
      <w:r w:rsidR="002E1A2B" w:rsidRPr="006A19FE">
        <w:rPr>
          <w:rFonts w:asciiTheme="minorHAnsi" w:hAnsiTheme="minorHAnsi" w:cstheme="minorBidi"/>
          <w:sz w:val="20"/>
          <w:szCs w:val="20"/>
        </w:rPr>
        <w:t xml:space="preserve">which </w:t>
      </w:r>
      <w:r w:rsidR="002E1A2B">
        <w:rPr>
          <w:rFonts w:asciiTheme="minorHAnsi" w:hAnsiTheme="minorHAnsi" w:cstheme="minorBidi"/>
          <w:sz w:val="20"/>
          <w:szCs w:val="20"/>
        </w:rPr>
        <w:t>is</w:t>
      </w:r>
      <w:r w:rsidR="002E1A2B" w:rsidRPr="006A19FE">
        <w:rPr>
          <w:rFonts w:asciiTheme="minorHAnsi" w:hAnsiTheme="minorHAnsi" w:cstheme="minorBidi"/>
          <w:sz w:val="20"/>
          <w:szCs w:val="20"/>
        </w:rPr>
        <w:t xml:space="preserve"> </w:t>
      </w:r>
      <w:r w:rsidR="00514277">
        <w:rPr>
          <w:rFonts w:asciiTheme="minorHAnsi" w:hAnsiTheme="minorHAnsi" w:cstheme="minorBidi"/>
          <w:sz w:val="20"/>
          <w:szCs w:val="20"/>
        </w:rPr>
        <w:t>S</w:t>
      </w:r>
      <w:r w:rsidR="002E1A2B" w:rsidRPr="006A19FE">
        <w:rPr>
          <w:rFonts w:asciiTheme="minorHAnsi" w:hAnsiTheme="minorHAnsi" w:cstheme="minorBidi"/>
          <w:sz w:val="20"/>
          <w:szCs w:val="20"/>
        </w:rPr>
        <w:t>ubscription</w:t>
      </w:r>
      <w:r w:rsidR="00672B0C">
        <w:rPr>
          <w:rFonts w:asciiTheme="minorHAnsi" w:hAnsiTheme="minorHAnsi" w:cstheme="minorBidi"/>
          <w:sz w:val="20"/>
          <w:szCs w:val="20"/>
        </w:rPr>
        <w:t xml:space="preserve"> only</w:t>
      </w:r>
      <w:r w:rsidR="002E1A2B">
        <w:rPr>
          <w:rFonts w:asciiTheme="minorHAnsi" w:hAnsiTheme="minorHAnsi" w:cstheme="minorBidi"/>
          <w:sz w:val="20"/>
          <w:szCs w:val="20"/>
        </w:rPr>
        <w:t>);</w:t>
      </w:r>
      <w:r w:rsidR="00D640C1" w:rsidRPr="006A19FE">
        <w:rPr>
          <w:rFonts w:asciiTheme="minorHAnsi" w:hAnsiTheme="minorHAnsi" w:cstheme="minorBidi"/>
          <w:sz w:val="20"/>
          <w:szCs w:val="20"/>
        </w:rPr>
        <w:t xml:space="preserve"> </w:t>
      </w:r>
      <w:r>
        <w:rPr>
          <w:rFonts w:asciiTheme="minorHAnsi" w:hAnsiTheme="minorHAnsi" w:cstheme="minorBidi"/>
          <w:sz w:val="20"/>
          <w:szCs w:val="20"/>
        </w:rPr>
        <w:t>and, (i</w:t>
      </w:r>
      <w:r w:rsidR="00672B0C">
        <w:rPr>
          <w:rFonts w:asciiTheme="minorHAnsi" w:hAnsiTheme="minorHAnsi" w:cstheme="minorBidi"/>
          <w:sz w:val="20"/>
          <w:szCs w:val="20"/>
        </w:rPr>
        <w:t>ii</w:t>
      </w:r>
      <w:r>
        <w:rPr>
          <w:rFonts w:asciiTheme="minorHAnsi" w:hAnsiTheme="minorHAnsi" w:cstheme="minorBidi"/>
          <w:sz w:val="20"/>
          <w:szCs w:val="20"/>
        </w:rPr>
        <w:t xml:space="preserve">) any </w:t>
      </w:r>
      <w:r w:rsidRPr="008A6B37">
        <w:rPr>
          <w:rFonts w:asciiTheme="minorHAnsi" w:hAnsiTheme="minorHAnsi" w:cstheme="minorBidi"/>
          <w:sz w:val="20"/>
          <w:szCs w:val="20"/>
        </w:rPr>
        <w:t>Products obtained under a Trial License</w:t>
      </w:r>
      <w:r>
        <w:rPr>
          <w:rFonts w:asciiTheme="minorHAnsi" w:hAnsiTheme="minorHAnsi" w:cstheme="minorBidi"/>
          <w:sz w:val="20"/>
          <w:szCs w:val="20"/>
        </w:rPr>
        <w:t>.</w:t>
      </w:r>
    </w:p>
    <w:p w14:paraId="0940CA13" w14:textId="77777777" w:rsidR="00981C6B" w:rsidRPr="00FB060F" w:rsidRDefault="00981C6B" w:rsidP="00981C6B">
      <w:pPr>
        <w:pStyle w:val="ListParagraph"/>
        <w:tabs>
          <w:tab w:val="left" w:pos="720"/>
          <w:tab w:val="left" w:pos="1440"/>
        </w:tabs>
        <w:spacing w:before="240" w:after="240"/>
        <w:ind w:left="0"/>
        <w:contextualSpacing w:val="0"/>
        <w:jc w:val="both"/>
        <w:rPr>
          <w:rFonts w:asciiTheme="minorHAnsi" w:hAnsiTheme="minorHAnsi" w:cstheme="minorBidi"/>
          <w:sz w:val="20"/>
          <w:szCs w:val="20"/>
        </w:rPr>
      </w:pPr>
      <w:r w:rsidRPr="00330BA8">
        <w:rPr>
          <w:rFonts w:asciiTheme="minorHAnsi" w:hAnsiTheme="minorHAnsi" w:cstheme="minorBidi"/>
          <w:b/>
          <w:bCs/>
          <w:sz w:val="20"/>
          <w:szCs w:val="20"/>
        </w:rPr>
        <w:t>3.1.</w:t>
      </w:r>
      <w:r>
        <w:rPr>
          <w:rFonts w:asciiTheme="minorHAnsi" w:hAnsiTheme="minorHAnsi" w:cstheme="minorHAnsi"/>
          <w:b/>
          <w:sz w:val="20"/>
          <w:szCs w:val="20"/>
        </w:rPr>
        <w:tab/>
      </w:r>
      <w:r w:rsidRPr="00330BA8">
        <w:rPr>
          <w:rFonts w:asciiTheme="minorHAnsi" w:hAnsiTheme="minorHAnsi" w:cstheme="minorBidi"/>
          <w:b/>
          <w:bCs/>
          <w:sz w:val="20"/>
          <w:szCs w:val="20"/>
        </w:rPr>
        <w:t xml:space="preserve">Product Family </w:t>
      </w:r>
      <w:r w:rsidRPr="00964035">
        <w:rPr>
          <w:rFonts w:asciiTheme="minorHAnsi" w:hAnsiTheme="minorHAnsi" w:cstheme="minorBidi"/>
          <w:b/>
          <w:bCs/>
          <w:sz w:val="20"/>
          <w:szCs w:val="20"/>
        </w:rPr>
        <w:t>Definitions</w:t>
      </w:r>
      <w:r w:rsidRPr="00AC570C">
        <w:rPr>
          <w:rFonts w:asciiTheme="minorHAnsi" w:hAnsiTheme="minorHAnsi" w:cstheme="minorBidi"/>
          <w:sz w:val="20"/>
          <w:szCs w:val="20"/>
        </w:rPr>
        <w:t>.</w:t>
      </w:r>
    </w:p>
    <w:p w14:paraId="1594DE1F" w14:textId="77777777" w:rsidR="00981C6B" w:rsidRPr="00FB060F" w:rsidRDefault="00981C6B" w:rsidP="00981C6B">
      <w:pPr>
        <w:pStyle w:val="ListParagraph"/>
        <w:tabs>
          <w:tab w:val="left" w:pos="1440"/>
        </w:tabs>
        <w:spacing w:before="120" w:after="120"/>
        <w:ind w:left="0"/>
        <w:contextualSpacing w:val="0"/>
        <w:jc w:val="both"/>
        <w:rPr>
          <w:rFonts w:asciiTheme="minorHAnsi" w:hAnsiTheme="minorHAnsi" w:cstheme="minorBidi"/>
          <w:sz w:val="20"/>
          <w:szCs w:val="20"/>
        </w:rPr>
      </w:pPr>
      <w:bookmarkStart w:id="15" w:name="_Hlk20832665"/>
      <w:r w:rsidRPr="00330BA8">
        <w:rPr>
          <w:rFonts w:asciiTheme="minorHAnsi" w:hAnsiTheme="minorHAnsi" w:cstheme="minorBidi"/>
          <w:sz w:val="20"/>
          <w:szCs w:val="20"/>
        </w:rPr>
        <w:t xml:space="preserve">Any defined term used in this section 3 (Product Family Specific Terms) but not defined </w:t>
      </w:r>
      <w:r w:rsidRPr="00964035">
        <w:rPr>
          <w:rFonts w:asciiTheme="minorHAnsi" w:hAnsiTheme="minorHAnsi" w:cstheme="minorBidi"/>
          <w:sz w:val="20"/>
          <w:szCs w:val="20"/>
        </w:rPr>
        <w:t xml:space="preserve">herein </w:t>
      </w:r>
      <w:r w:rsidRPr="00AC570C">
        <w:rPr>
          <w:rFonts w:asciiTheme="minorHAnsi" w:hAnsiTheme="minorHAnsi" w:cstheme="minorBidi"/>
          <w:sz w:val="20"/>
          <w:szCs w:val="20"/>
        </w:rPr>
        <w:t>will have the meaning ascribed to it in section 1 (General Terms and Conditions) or section 2</w:t>
      </w:r>
      <w:r>
        <w:rPr>
          <w:rFonts w:asciiTheme="minorHAnsi" w:hAnsiTheme="minorHAnsi" w:cstheme="minorBidi"/>
          <w:sz w:val="20"/>
          <w:szCs w:val="20"/>
        </w:rPr>
        <w:t>.A</w:t>
      </w:r>
      <w:r w:rsidRPr="00964035">
        <w:rPr>
          <w:rFonts w:asciiTheme="minorHAnsi" w:hAnsiTheme="minorHAnsi" w:cstheme="minorBidi"/>
          <w:sz w:val="20"/>
          <w:szCs w:val="20"/>
        </w:rPr>
        <w:t xml:space="preserve"> (Terms for </w:t>
      </w:r>
      <w:r w:rsidRPr="00AC570C">
        <w:rPr>
          <w:rFonts w:asciiTheme="minorHAnsi" w:hAnsiTheme="minorHAnsi" w:cstheme="minorBidi"/>
          <w:sz w:val="20"/>
          <w:szCs w:val="20"/>
        </w:rPr>
        <w:t xml:space="preserve">On-Premise Products). </w:t>
      </w:r>
    </w:p>
    <w:bookmarkEnd w:id="15"/>
    <w:p w14:paraId="0B1A0CFA" w14:textId="77777777" w:rsidR="00981C6B" w:rsidRPr="00FB060F" w:rsidRDefault="00981C6B"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sidRPr="00330BA8">
        <w:rPr>
          <w:rFonts w:asciiTheme="minorHAnsi" w:hAnsiTheme="minorHAnsi" w:cstheme="minorBidi"/>
          <w:sz w:val="20"/>
          <w:szCs w:val="20"/>
          <w:shd w:val="clear" w:color="auto" w:fill="FFFFFF"/>
        </w:rPr>
        <w:t>3.1.</w:t>
      </w:r>
      <w:r>
        <w:rPr>
          <w:rFonts w:asciiTheme="minorHAnsi" w:hAnsiTheme="minorHAnsi" w:cstheme="minorBidi"/>
          <w:sz w:val="20"/>
          <w:szCs w:val="20"/>
          <w:shd w:val="clear" w:color="auto" w:fill="FFFFFF"/>
        </w:rPr>
        <w:t>3</w:t>
      </w:r>
      <w:r w:rsidRPr="00AC570C">
        <w:rPr>
          <w:rFonts w:asciiTheme="minorHAnsi" w:hAnsiTheme="minorHAnsi" w:cstheme="minorBidi"/>
          <w:sz w:val="20"/>
          <w:szCs w:val="20"/>
          <w:shd w:val="clear" w:color="auto" w:fill="FFFFFF"/>
        </w:rPr>
        <w:t>.</w:t>
      </w:r>
      <w:r>
        <w:rPr>
          <w:rFonts w:asciiTheme="minorHAnsi" w:hAnsiTheme="minorHAnsi" w:cstheme="minorHAnsi"/>
          <w:sz w:val="20"/>
          <w:szCs w:val="20"/>
          <w:shd w:val="clear" w:color="auto" w:fill="FFFFFF"/>
        </w:rPr>
        <w:tab/>
      </w:r>
      <w:r w:rsidRPr="00330BA8">
        <w:rPr>
          <w:rFonts w:asciiTheme="minorHAnsi" w:hAnsiTheme="minorHAnsi" w:cstheme="minorBidi"/>
          <w:sz w:val="20"/>
          <w:szCs w:val="20"/>
          <w:shd w:val="clear" w:color="auto" w:fill="FFFFFF"/>
        </w:rPr>
        <w:t>“</w:t>
      </w:r>
      <w:r w:rsidRPr="00964035">
        <w:rPr>
          <w:rFonts w:asciiTheme="minorHAnsi" w:hAnsiTheme="minorHAnsi" w:cstheme="minorBidi"/>
          <w:b/>
          <w:bCs/>
          <w:sz w:val="20"/>
          <w:szCs w:val="20"/>
          <w:shd w:val="clear" w:color="auto" w:fill="FFFFFF"/>
        </w:rPr>
        <w:t>Licensed Developer</w:t>
      </w:r>
      <w:r w:rsidRPr="00AC570C">
        <w:rPr>
          <w:rFonts w:asciiTheme="minorHAnsi" w:hAnsiTheme="minorHAnsi" w:cstheme="minorBidi"/>
          <w:sz w:val="20"/>
          <w:szCs w:val="20"/>
          <w:shd w:val="clear" w:color="auto" w:fill="FFFFFF"/>
        </w:rPr>
        <w:t xml:space="preserve">” means one of your employees or third-party consultants authorized to develop Your Integrated Products </w:t>
      </w:r>
      <w:r w:rsidRPr="00D94566">
        <w:rPr>
          <w:rFonts w:asciiTheme="minorHAnsi" w:hAnsiTheme="minorHAnsi" w:cstheme="minorBidi"/>
          <w:sz w:val="20"/>
          <w:szCs w:val="20"/>
          <w:shd w:val="clear" w:color="auto" w:fill="FFFFFF"/>
        </w:rPr>
        <w:t xml:space="preserve">specifically for you using the Product Package </w:t>
      </w:r>
      <w:r w:rsidRPr="00F435F5">
        <w:rPr>
          <w:rFonts w:asciiTheme="minorHAnsi" w:hAnsiTheme="minorHAnsi" w:cstheme="minorBidi"/>
          <w:sz w:val="20"/>
          <w:szCs w:val="20"/>
          <w:shd w:val="clear" w:color="auto" w:fill="FFFFFF"/>
        </w:rPr>
        <w:t>in accordance with this EULA. Each Licensed Developer is an Authorized User as defined in section 1.1.3 and all terms and conditions in section 1 (General Terms and Conditions) and section 2</w:t>
      </w:r>
      <w:r>
        <w:rPr>
          <w:rFonts w:asciiTheme="minorHAnsi" w:hAnsiTheme="minorHAnsi" w:cstheme="minorBidi"/>
          <w:sz w:val="20"/>
          <w:szCs w:val="20"/>
          <w:shd w:val="clear" w:color="auto" w:fill="FFFFFF"/>
        </w:rPr>
        <w:t>.A</w:t>
      </w:r>
      <w:r w:rsidRPr="00964035">
        <w:rPr>
          <w:rFonts w:asciiTheme="minorHAnsi" w:hAnsiTheme="minorHAnsi" w:cstheme="minorBidi"/>
          <w:sz w:val="20"/>
          <w:szCs w:val="20"/>
          <w:shd w:val="clear" w:color="auto" w:fill="FFFFFF"/>
        </w:rPr>
        <w:t xml:space="preserve"> (Terms for On-Premise Software) pertaining to Authorized Users will apply to a Licensed Developer.</w:t>
      </w:r>
    </w:p>
    <w:p w14:paraId="017091C4" w14:textId="77777777" w:rsidR="00981C6B" w:rsidRPr="00FB060F" w:rsidRDefault="00981C6B"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sidRPr="00330BA8">
        <w:rPr>
          <w:rFonts w:asciiTheme="minorHAnsi" w:hAnsiTheme="minorHAnsi" w:cstheme="minorBidi"/>
          <w:sz w:val="20"/>
          <w:szCs w:val="20"/>
          <w:shd w:val="clear" w:color="auto" w:fill="FFFFFF"/>
        </w:rPr>
        <w:t>3.1.2.</w:t>
      </w:r>
      <w:r>
        <w:rPr>
          <w:rFonts w:asciiTheme="minorHAnsi" w:hAnsiTheme="minorHAnsi" w:cstheme="minorHAnsi"/>
          <w:sz w:val="20"/>
          <w:szCs w:val="20"/>
          <w:shd w:val="clear" w:color="auto" w:fill="FFFFFF"/>
        </w:rPr>
        <w:tab/>
      </w:r>
      <w:r w:rsidRPr="00330BA8">
        <w:rPr>
          <w:rFonts w:asciiTheme="minorHAnsi" w:hAnsiTheme="minorHAnsi" w:cstheme="minorBidi"/>
          <w:sz w:val="20"/>
          <w:szCs w:val="20"/>
          <w:shd w:val="clear" w:color="auto" w:fill="FFFFFF"/>
        </w:rPr>
        <w:t>“</w:t>
      </w:r>
      <w:r w:rsidRPr="00964035">
        <w:rPr>
          <w:rFonts w:asciiTheme="minorHAnsi" w:hAnsiTheme="minorHAnsi" w:cstheme="minorBidi"/>
          <w:b/>
          <w:bCs/>
          <w:sz w:val="20"/>
          <w:szCs w:val="20"/>
          <w:shd w:val="clear" w:color="auto" w:fill="FFFFFF"/>
        </w:rPr>
        <w:t>Permitted End User</w:t>
      </w:r>
      <w:r w:rsidRPr="00AC570C">
        <w:rPr>
          <w:rFonts w:asciiTheme="minorHAnsi" w:hAnsiTheme="minorHAnsi" w:cstheme="minorBidi"/>
          <w:sz w:val="20"/>
          <w:szCs w:val="20"/>
          <w:shd w:val="clear" w:color="auto" w:fill="FFFFFF"/>
        </w:rPr>
        <w:t>” means your own end-user licensees, including but not limited to, your employees to whom you license and distribute</w:t>
      </w:r>
      <w:r w:rsidRPr="00D94566">
        <w:rPr>
          <w:rFonts w:asciiTheme="minorHAnsi" w:hAnsiTheme="minorHAnsi" w:cstheme="minorBidi"/>
          <w:sz w:val="20"/>
          <w:szCs w:val="20"/>
          <w:shd w:val="clear" w:color="auto" w:fill="FFFFFF"/>
        </w:rPr>
        <w:t xml:space="preserve"> </w:t>
      </w:r>
      <w:r>
        <w:rPr>
          <w:rFonts w:asciiTheme="minorHAnsi" w:hAnsiTheme="minorHAnsi" w:cstheme="minorBidi"/>
          <w:sz w:val="20"/>
          <w:szCs w:val="20"/>
          <w:shd w:val="clear" w:color="auto" w:fill="FFFFFF"/>
        </w:rPr>
        <w:t>a</w:t>
      </w:r>
      <w:r w:rsidRPr="00D94566">
        <w:rPr>
          <w:rFonts w:asciiTheme="minorHAnsi" w:hAnsiTheme="minorHAnsi" w:cstheme="minorBidi"/>
          <w:sz w:val="20"/>
          <w:szCs w:val="20"/>
          <w:shd w:val="clear" w:color="auto" w:fill="FFFFFF"/>
        </w:rPr>
        <w:t xml:space="preserve"> Product</w:t>
      </w:r>
      <w:r>
        <w:rPr>
          <w:rFonts w:asciiTheme="minorHAnsi" w:hAnsiTheme="minorHAnsi" w:cstheme="minorBidi"/>
          <w:sz w:val="20"/>
          <w:szCs w:val="20"/>
          <w:shd w:val="clear" w:color="auto" w:fill="FFFFFF"/>
        </w:rPr>
        <w:t xml:space="preserve"> (or portions thereof)</w:t>
      </w:r>
      <w:r w:rsidRPr="00D94566">
        <w:rPr>
          <w:rFonts w:asciiTheme="minorHAnsi" w:hAnsiTheme="minorHAnsi" w:cstheme="minorBidi"/>
          <w:sz w:val="20"/>
          <w:szCs w:val="20"/>
          <w:shd w:val="clear" w:color="auto" w:fill="FFFFFF"/>
        </w:rPr>
        <w:t xml:space="preserve"> solely as part of Your Integrated Product</w:t>
      </w:r>
      <w:r w:rsidRPr="00F435F5">
        <w:rPr>
          <w:rFonts w:asciiTheme="minorHAnsi" w:hAnsiTheme="minorHAnsi" w:cstheme="minorBidi"/>
          <w:sz w:val="20"/>
          <w:szCs w:val="20"/>
          <w:shd w:val="clear" w:color="auto" w:fill="FFFFFF"/>
        </w:rPr>
        <w:t xml:space="preserve"> in accordance with the redistribution terms specified in section 4 (Product-Specific Terms).</w:t>
      </w:r>
    </w:p>
    <w:p w14:paraId="5694AF7E" w14:textId="77777777" w:rsidR="00981C6B" w:rsidRDefault="00981C6B"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sidRPr="00330BA8">
        <w:rPr>
          <w:rFonts w:asciiTheme="minorHAnsi" w:hAnsiTheme="minorHAnsi" w:cstheme="minorBidi"/>
          <w:sz w:val="20"/>
          <w:szCs w:val="20"/>
          <w:shd w:val="clear" w:color="auto" w:fill="FFFFFF"/>
        </w:rPr>
        <w:t>3.1.</w:t>
      </w:r>
      <w:r>
        <w:rPr>
          <w:rFonts w:asciiTheme="minorHAnsi" w:hAnsiTheme="minorHAnsi" w:cstheme="minorBidi"/>
          <w:sz w:val="20"/>
          <w:szCs w:val="20"/>
          <w:shd w:val="clear" w:color="auto" w:fill="FFFFFF"/>
        </w:rPr>
        <w:t>4</w:t>
      </w:r>
      <w:r w:rsidRPr="00AC570C">
        <w:rPr>
          <w:rFonts w:asciiTheme="minorHAnsi" w:hAnsiTheme="minorHAnsi" w:cstheme="minorBidi"/>
          <w:sz w:val="20"/>
          <w:szCs w:val="20"/>
          <w:shd w:val="clear" w:color="auto" w:fill="FFFFFF"/>
        </w:rPr>
        <w:t>.</w:t>
      </w:r>
      <w:r>
        <w:rPr>
          <w:rFonts w:asciiTheme="minorHAnsi" w:hAnsiTheme="minorHAnsi" w:cstheme="minorHAnsi"/>
          <w:sz w:val="20"/>
          <w:szCs w:val="20"/>
          <w:shd w:val="clear" w:color="auto" w:fill="FFFFFF"/>
        </w:rPr>
        <w:tab/>
      </w:r>
      <w:r w:rsidRPr="00330BA8">
        <w:rPr>
          <w:rFonts w:asciiTheme="minorHAnsi" w:hAnsiTheme="minorHAnsi" w:cstheme="minorBidi"/>
          <w:sz w:val="20"/>
          <w:szCs w:val="20"/>
          <w:shd w:val="clear" w:color="auto" w:fill="FFFFFF"/>
        </w:rPr>
        <w:t>“</w:t>
      </w:r>
      <w:bookmarkStart w:id="16" w:name="_Hlk5625555"/>
      <w:r w:rsidRPr="00964035">
        <w:rPr>
          <w:rFonts w:asciiTheme="minorHAnsi" w:hAnsiTheme="minorHAnsi" w:cstheme="minorBidi"/>
          <w:b/>
          <w:bCs/>
          <w:sz w:val="20"/>
          <w:szCs w:val="20"/>
          <w:shd w:val="clear" w:color="auto" w:fill="FFFFFF"/>
        </w:rPr>
        <w:t>Product Package</w:t>
      </w:r>
      <w:bookmarkEnd w:id="16"/>
      <w:r w:rsidRPr="00AC570C">
        <w:rPr>
          <w:rFonts w:asciiTheme="minorHAnsi" w:hAnsiTheme="minorHAnsi" w:cstheme="minorBidi"/>
          <w:sz w:val="20"/>
          <w:szCs w:val="20"/>
          <w:shd w:val="clear" w:color="auto" w:fill="FFFFFF"/>
        </w:rPr>
        <w:t>” means the Product and the Documentation, collectively.</w:t>
      </w:r>
    </w:p>
    <w:p w14:paraId="45A9F22C" w14:textId="77588D7F" w:rsidR="009F55B7" w:rsidRDefault="009F55B7"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Pr>
          <w:rFonts w:ascii="Calibri" w:hAnsi="Calibri" w:cs="Calibri"/>
          <w:sz w:val="20"/>
          <w:szCs w:val="20"/>
        </w:rPr>
        <w:t>3.1.5.</w:t>
      </w:r>
      <w:r>
        <w:rPr>
          <w:rFonts w:ascii="Calibri" w:hAnsi="Calibri" w:cs="Calibri"/>
          <w:sz w:val="20"/>
          <w:szCs w:val="20"/>
        </w:rPr>
        <w:tab/>
        <w:t>“</w:t>
      </w:r>
      <w:r>
        <w:rPr>
          <w:rFonts w:ascii="Calibri" w:hAnsi="Calibri" w:cs="Calibri"/>
          <w:b/>
          <w:bCs/>
          <w:sz w:val="20"/>
          <w:szCs w:val="20"/>
        </w:rPr>
        <w:t>Subscription Term</w:t>
      </w:r>
      <w:r>
        <w:rPr>
          <w:rFonts w:ascii="Calibri" w:hAnsi="Calibri" w:cs="Calibri"/>
          <w:sz w:val="20"/>
          <w:szCs w:val="20"/>
        </w:rPr>
        <w:t>” means the subscription period during which you are permitted to use the Product, as described in the applicable Order.</w:t>
      </w:r>
    </w:p>
    <w:p w14:paraId="211D63D2" w14:textId="0A11D0A4" w:rsidR="00981C6B" w:rsidRPr="00FB060F" w:rsidRDefault="00981C6B"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rPr>
      </w:pPr>
      <w:r w:rsidRPr="00330BA8">
        <w:rPr>
          <w:rFonts w:asciiTheme="minorHAnsi" w:hAnsiTheme="minorHAnsi" w:cstheme="minorBidi"/>
          <w:sz w:val="20"/>
          <w:szCs w:val="20"/>
          <w:shd w:val="clear" w:color="auto" w:fill="FFFFFF"/>
        </w:rPr>
        <w:t>3.1.</w:t>
      </w:r>
      <w:r w:rsidR="009F55B7">
        <w:rPr>
          <w:rFonts w:asciiTheme="minorHAnsi" w:hAnsiTheme="minorHAnsi" w:cstheme="minorBidi"/>
          <w:sz w:val="20"/>
          <w:szCs w:val="20"/>
          <w:shd w:val="clear" w:color="auto" w:fill="FFFFFF"/>
        </w:rPr>
        <w:t>6</w:t>
      </w:r>
      <w:r w:rsidRPr="00AC570C">
        <w:rPr>
          <w:rFonts w:asciiTheme="minorHAnsi" w:hAnsiTheme="minorHAnsi" w:cstheme="minorBidi"/>
          <w:sz w:val="20"/>
          <w:szCs w:val="20"/>
          <w:shd w:val="clear" w:color="auto" w:fill="FFFFFF"/>
        </w:rPr>
        <w:t>.</w:t>
      </w:r>
      <w:r>
        <w:rPr>
          <w:rFonts w:asciiTheme="minorHAnsi" w:hAnsiTheme="minorHAnsi" w:cstheme="minorHAnsi"/>
          <w:sz w:val="20"/>
          <w:szCs w:val="20"/>
          <w:shd w:val="clear" w:color="auto" w:fill="FFFFFF"/>
        </w:rPr>
        <w:tab/>
      </w:r>
      <w:r w:rsidRPr="00330BA8">
        <w:rPr>
          <w:rFonts w:asciiTheme="minorHAnsi" w:hAnsiTheme="minorHAnsi" w:cstheme="minorBidi"/>
          <w:sz w:val="20"/>
          <w:szCs w:val="20"/>
          <w:shd w:val="clear" w:color="auto" w:fill="FFFFFF"/>
        </w:rPr>
        <w:t>“</w:t>
      </w:r>
      <w:r w:rsidRPr="00964035">
        <w:rPr>
          <w:rFonts w:asciiTheme="minorHAnsi" w:hAnsiTheme="minorHAnsi" w:cstheme="minorBidi"/>
          <w:b/>
          <w:bCs/>
          <w:sz w:val="20"/>
          <w:szCs w:val="20"/>
          <w:shd w:val="clear" w:color="auto" w:fill="FFFFFF"/>
        </w:rPr>
        <w:t>Your Integrated Product</w:t>
      </w:r>
      <w:r w:rsidRPr="00AC570C">
        <w:rPr>
          <w:rFonts w:asciiTheme="minorHAnsi" w:hAnsiTheme="minorHAnsi" w:cstheme="minorBidi"/>
          <w:sz w:val="20"/>
          <w:szCs w:val="20"/>
          <w:shd w:val="clear" w:color="auto" w:fill="FFFFFF"/>
        </w:rPr>
        <w:t xml:space="preserve">” means those software applications which: (i) are developed by your Licensed Developers; (ii) add substantial functionality beyond the functionality provided by the incorporated components </w:t>
      </w:r>
      <w:r w:rsidRPr="00D94566">
        <w:rPr>
          <w:rFonts w:asciiTheme="minorHAnsi" w:hAnsiTheme="minorHAnsi" w:cstheme="minorBidi"/>
          <w:sz w:val="20"/>
          <w:szCs w:val="20"/>
          <w:shd w:val="clear" w:color="auto" w:fill="FFFFFF"/>
        </w:rPr>
        <w:t xml:space="preserve">of the Product Package; and (iii) are not commercial alternatives for, or competitive in the marketplace with, </w:t>
      </w:r>
      <w:r w:rsidRPr="00F435F5">
        <w:rPr>
          <w:rFonts w:asciiTheme="minorHAnsi" w:hAnsiTheme="minorHAnsi" w:cstheme="minorBidi"/>
          <w:sz w:val="20"/>
          <w:szCs w:val="20"/>
          <w:shd w:val="clear" w:color="auto" w:fill="FFFFFF"/>
        </w:rPr>
        <w:t xml:space="preserve">the Product Package or any components of the Product Package. </w:t>
      </w:r>
    </w:p>
    <w:p w14:paraId="7F8B3591" w14:textId="77777777" w:rsidR="00981C6B" w:rsidRPr="00FB060F" w:rsidRDefault="00981C6B"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rPr>
      </w:pPr>
      <w:r w:rsidRPr="00330BA8">
        <w:rPr>
          <w:rFonts w:asciiTheme="minorHAnsi" w:hAnsiTheme="minorHAnsi" w:cstheme="minorBidi"/>
          <w:b/>
          <w:bCs/>
          <w:sz w:val="20"/>
          <w:szCs w:val="20"/>
          <w:shd w:val="clear" w:color="auto" w:fill="FFFFFF"/>
        </w:rPr>
        <w:t>3.2.</w:t>
      </w:r>
      <w:r>
        <w:rPr>
          <w:rFonts w:asciiTheme="minorHAnsi" w:hAnsiTheme="minorHAnsi" w:cstheme="minorHAnsi"/>
          <w:b/>
          <w:sz w:val="20"/>
          <w:szCs w:val="20"/>
          <w:shd w:val="clear" w:color="auto" w:fill="FFFFFF"/>
        </w:rPr>
        <w:tab/>
      </w:r>
      <w:r w:rsidRPr="00330BA8">
        <w:rPr>
          <w:rFonts w:asciiTheme="minorHAnsi" w:hAnsiTheme="minorHAnsi" w:cstheme="minorBidi"/>
          <w:b/>
          <w:bCs/>
          <w:sz w:val="20"/>
          <w:szCs w:val="20"/>
          <w:shd w:val="clear" w:color="auto" w:fill="FFFFFF"/>
        </w:rPr>
        <w:t>Restrictions on Eligibility to Purchase a License</w:t>
      </w:r>
      <w:r w:rsidRPr="00964035">
        <w:rPr>
          <w:rFonts w:asciiTheme="minorHAnsi" w:hAnsiTheme="minorHAnsi" w:cstheme="minorBidi"/>
          <w:sz w:val="20"/>
          <w:szCs w:val="20"/>
          <w:shd w:val="clear" w:color="auto" w:fill="FFFFFF"/>
        </w:rPr>
        <w:t xml:space="preserve">.  </w:t>
      </w:r>
      <w:r w:rsidRPr="00AC570C">
        <w:rPr>
          <w:rFonts w:asciiTheme="minorHAnsi" w:hAnsiTheme="minorHAnsi" w:cstheme="minorBidi"/>
          <w:sz w:val="20"/>
          <w:szCs w:val="20"/>
          <w:shd w:val="clear" w:color="auto" w:fill="FFFFFF"/>
        </w:rPr>
        <w:t>Content Management System</w:t>
      </w:r>
      <w:r w:rsidRPr="00330BA8">
        <w:rPr>
          <w:rFonts w:asciiTheme="minorHAnsi" w:hAnsiTheme="minorHAnsi" w:cstheme="minorBidi"/>
          <w:sz w:val="20"/>
          <w:szCs w:val="20"/>
          <w:shd w:val="clear" w:color="auto" w:fill="FFFFFF"/>
        </w:rPr>
        <w:t xml:space="preserve">, .NET, PHP, Java and/or JavaScript component </w:t>
      </w:r>
      <w:r w:rsidRPr="00964035">
        <w:rPr>
          <w:rFonts w:asciiTheme="minorHAnsi" w:hAnsiTheme="minorHAnsi" w:cstheme="minorBidi"/>
          <w:sz w:val="20"/>
          <w:szCs w:val="20"/>
          <w:shd w:val="clear" w:color="auto" w:fill="FFFFFF"/>
        </w:rPr>
        <w:t xml:space="preserve">vendors are not </w:t>
      </w:r>
      <w:r w:rsidRPr="00AC570C">
        <w:rPr>
          <w:rFonts w:asciiTheme="minorHAnsi" w:hAnsiTheme="minorHAnsi" w:cstheme="minorBidi"/>
          <w:sz w:val="20"/>
          <w:szCs w:val="20"/>
          <w:shd w:val="clear" w:color="auto" w:fill="FFFFFF"/>
        </w:rPr>
        <w:t>allowed to use the Product Package without our express permission. If you or the company you represent is a Content Management System, .NET, PHP, Java or JavaScript component vendor, you may not purchase a license for or use the Product Package unless you contact us directly and obtain permission.</w:t>
      </w:r>
    </w:p>
    <w:p w14:paraId="1A930A6B" w14:textId="77777777" w:rsidR="00981C6B" w:rsidRPr="00FB060F" w:rsidRDefault="00981C6B"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sidRPr="00330BA8">
        <w:rPr>
          <w:rFonts w:asciiTheme="minorHAnsi" w:hAnsiTheme="minorHAnsi" w:cstheme="minorBidi"/>
          <w:b/>
          <w:bCs/>
          <w:sz w:val="20"/>
          <w:szCs w:val="20"/>
          <w:shd w:val="clear" w:color="auto" w:fill="FFFFFF"/>
        </w:rPr>
        <w:t>3.3.</w:t>
      </w:r>
      <w:r>
        <w:rPr>
          <w:rFonts w:asciiTheme="minorHAnsi" w:hAnsiTheme="minorHAnsi" w:cstheme="minorHAnsi"/>
          <w:sz w:val="20"/>
          <w:szCs w:val="20"/>
          <w:shd w:val="clear" w:color="auto" w:fill="FFFFFF"/>
        </w:rPr>
        <w:tab/>
      </w:r>
      <w:r w:rsidRPr="00330BA8">
        <w:rPr>
          <w:rFonts w:asciiTheme="minorHAnsi" w:hAnsiTheme="minorHAnsi" w:cstheme="minorBidi"/>
          <w:b/>
          <w:bCs/>
          <w:sz w:val="20"/>
          <w:szCs w:val="20"/>
          <w:shd w:val="clear" w:color="auto" w:fill="FFFFFF"/>
        </w:rPr>
        <w:t>Required Quantity of Licensed Developers</w:t>
      </w:r>
      <w:r w:rsidRPr="00964035">
        <w:rPr>
          <w:rFonts w:asciiTheme="minorHAnsi" w:hAnsiTheme="minorHAnsi" w:cstheme="minorBidi"/>
          <w:sz w:val="20"/>
          <w:szCs w:val="20"/>
          <w:shd w:val="clear" w:color="auto" w:fill="FFFFFF"/>
        </w:rPr>
        <w:t xml:space="preserve">.  Licensed Developers must correspond to the maximum number of seats you have purchased for the Product </w:t>
      </w:r>
      <w:r w:rsidRPr="00AC570C">
        <w:rPr>
          <w:rFonts w:asciiTheme="minorHAnsi" w:hAnsiTheme="minorHAnsi" w:cstheme="minorBidi"/>
          <w:sz w:val="20"/>
          <w:szCs w:val="20"/>
          <w:shd w:val="clear" w:color="auto" w:fill="FFFFFF"/>
        </w:rPr>
        <w:t>Package from us hereunder. This means that, at any given time, the number of Licensed Developers cannot excee</w:t>
      </w:r>
      <w:r w:rsidRPr="00D94566">
        <w:rPr>
          <w:rFonts w:asciiTheme="minorHAnsi" w:hAnsiTheme="minorHAnsi" w:cstheme="minorBidi"/>
          <w:sz w:val="20"/>
          <w:szCs w:val="20"/>
          <w:shd w:val="clear" w:color="auto" w:fill="FFFFFF"/>
        </w:rPr>
        <w:t xml:space="preserve">d the number of seats that you have purchased from us and for which you have paid us all the applicable license fees pursuant to this EULA. The Product </w:t>
      </w:r>
      <w:r w:rsidRPr="00F435F5">
        <w:rPr>
          <w:rFonts w:asciiTheme="minorHAnsi" w:hAnsiTheme="minorHAnsi" w:cstheme="minorBidi"/>
          <w:sz w:val="20"/>
          <w:szCs w:val="20"/>
          <w:shd w:val="clear" w:color="auto" w:fill="FFFFFF"/>
        </w:rPr>
        <w:t>Package is in “use” on a computer when it is loaded into temporary memory (i.e. RAM) or installed into p</w:t>
      </w:r>
      <w:r w:rsidRPr="006455C9">
        <w:rPr>
          <w:rFonts w:asciiTheme="minorHAnsi" w:hAnsiTheme="minorHAnsi" w:cstheme="minorBidi"/>
          <w:sz w:val="20"/>
          <w:szCs w:val="20"/>
          <w:shd w:val="clear" w:color="auto" w:fill="FFFFFF"/>
        </w:rPr>
        <w:t xml:space="preserve">ermanent memory (e.g. hard disk or other storage device). Your Licensed Developers may install the Product </w:t>
      </w:r>
      <w:r w:rsidRPr="00BD560D">
        <w:rPr>
          <w:rFonts w:asciiTheme="minorHAnsi" w:hAnsiTheme="minorHAnsi" w:cstheme="minorBidi"/>
          <w:sz w:val="20"/>
          <w:szCs w:val="20"/>
          <w:shd w:val="clear" w:color="auto" w:fill="FFFFFF"/>
        </w:rPr>
        <w:t xml:space="preserve">Package </w:t>
      </w:r>
      <w:r w:rsidRPr="006E1129">
        <w:rPr>
          <w:rFonts w:asciiTheme="minorHAnsi" w:hAnsiTheme="minorHAnsi" w:cstheme="minorBidi"/>
          <w:sz w:val="20"/>
          <w:szCs w:val="20"/>
          <w:shd w:val="clear" w:color="auto" w:fill="FFFFFF"/>
        </w:rPr>
        <w:t xml:space="preserve">on multiple machines, so long </w:t>
      </w:r>
      <w:r w:rsidRPr="006E1129">
        <w:rPr>
          <w:rFonts w:asciiTheme="minorHAnsi" w:hAnsiTheme="minorHAnsi" w:cstheme="minorBidi"/>
          <w:sz w:val="20"/>
          <w:szCs w:val="20"/>
          <w:shd w:val="clear" w:color="auto" w:fill="FFFFFF"/>
        </w:rPr>
        <w:lastRenderedPageBreak/>
        <w:t xml:space="preserve">as the Product </w:t>
      </w:r>
      <w:r w:rsidRPr="004E7B6A">
        <w:rPr>
          <w:rFonts w:asciiTheme="minorHAnsi" w:hAnsiTheme="minorHAnsi" w:cstheme="minorBidi"/>
          <w:sz w:val="20"/>
          <w:szCs w:val="20"/>
          <w:shd w:val="clear" w:color="auto" w:fill="FFFFFF"/>
        </w:rPr>
        <w:t>Package is not being used simultaneously for development purposes at any given time by more Licensed Developers than you have seats.</w:t>
      </w:r>
    </w:p>
    <w:p w14:paraId="71A90CFC" w14:textId="73B204CE" w:rsidR="00593EBB" w:rsidRPr="008D512D" w:rsidRDefault="00593EBB"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Pr>
          <w:rFonts w:asciiTheme="minorHAnsi" w:hAnsiTheme="minorHAnsi" w:cstheme="minorBidi"/>
          <w:b/>
          <w:bCs/>
          <w:sz w:val="20"/>
          <w:szCs w:val="20"/>
          <w:shd w:val="clear" w:color="auto" w:fill="FFFFFF"/>
        </w:rPr>
        <w:t>3.4</w:t>
      </w:r>
      <w:r>
        <w:rPr>
          <w:rFonts w:asciiTheme="minorHAnsi" w:hAnsiTheme="minorHAnsi" w:cstheme="minorBidi"/>
          <w:b/>
          <w:bCs/>
          <w:sz w:val="20"/>
          <w:szCs w:val="20"/>
          <w:shd w:val="clear" w:color="auto" w:fill="FFFFFF"/>
        </w:rPr>
        <w:tab/>
      </w:r>
      <w:r w:rsidR="00B22823">
        <w:rPr>
          <w:rFonts w:asciiTheme="minorHAnsi" w:hAnsiTheme="minorHAnsi" w:cstheme="minorBidi"/>
          <w:b/>
          <w:bCs/>
          <w:sz w:val="20"/>
          <w:szCs w:val="20"/>
          <w:shd w:val="clear" w:color="auto" w:fill="FFFFFF"/>
        </w:rPr>
        <w:t>Sharing Support Tickets</w:t>
      </w:r>
      <w:r w:rsidR="0020698B">
        <w:rPr>
          <w:rFonts w:asciiTheme="minorHAnsi" w:hAnsiTheme="minorHAnsi" w:cstheme="minorBidi"/>
          <w:b/>
          <w:bCs/>
          <w:sz w:val="20"/>
          <w:szCs w:val="20"/>
          <w:shd w:val="clear" w:color="auto" w:fill="FFFFFF"/>
        </w:rPr>
        <w:t xml:space="preserve">. </w:t>
      </w:r>
      <w:r w:rsidR="00B22823" w:rsidRPr="00B22823">
        <w:rPr>
          <w:rFonts w:asciiTheme="minorHAnsi" w:hAnsiTheme="minorHAnsi" w:cstheme="minorBidi"/>
          <w:sz w:val="20"/>
          <w:szCs w:val="20"/>
          <w:shd w:val="clear" w:color="auto" w:fill="FFFFFF"/>
        </w:rPr>
        <w:t xml:space="preserve">In order to </w:t>
      </w:r>
      <w:r w:rsidR="00B22823">
        <w:rPr>
          <w:rFonts w:asciiTheme="minorHAnsi" w:hAnsiTheme="minorHAnsi" w:cstheme="minorBidi"/>
          <w:sz w:val="20"/>
          <w:szCs w:val="20"/>
          <w:shd w:val="clear" w:color="auto" w:fill="FFFFFF"/>
        </w:rPr>
        <w:t>allow</w:t>
      </w:r>
      <w:r w:rsidR="00B22823" w:rsidRPr="00B22823">
        <w:rPr>
          <w:rFonts w:asciiTheme="minorHAnsi" w:hAnsiTheme="minorHAnsi" w:cstheme="minorBidi"/>
          <w:sz w:val="20"/>
          <w:szCs w:val="20"/>
          <w:shd w:val="clear" w:color="auto" w:fill="FFFFFF"/>
        </w:rPr>
        <w:t xml:space="preserve"> visibility of support issues across teams in your organization, your Licensed Developers may share support tickets received from us with Authorized Users and with Permitted Third Parties. For clarification, support tickets are Updates under th</w:t>
      </w:r>
      <w:r w:rsidR="00DE1287">
        <w:rPr>
          <w:rFonts w:asciiTheme="minorHAnsi" w:hAnsiTheme="minorHAnsi" w:cstheme="minorBidi"/>
          <w:sz w:val="20"/>
          <w:szCs w:val="20"/>
          <w:shd w:val="clear" w:color="auto" w:fill="FFFFFF"/>
        </w:rPr>
        <w:t>is</w:t>
      </w:r>
      <w:r w:rsidR="00B22823" w:rsidRPr="00B22823">
        <w:rPr>
          <w:rFonts w:asciiTheme="minorHAnsi" w:hAnsiTheme="minorHAnsi" w:cstheme="minorBidi"/>
          <w:sz w:val="20"/>
          <w:szCs w:val="20"/>
          <w:shd w:val="clear" w:color="auto" w:fill="FFFFFF"/>
        </w:rPr>
        <w:t xml:space="preserve"> </w:t>
      </w:r>
      <w:r w:rsidR="00DE1287">
        <w:rPr>
          <w:rFonts w:asciiTheme="minorHAnsi" w:hAnsiTheme="minorHAnsi" w:cstheme="minorBidi"/>
          <w:sz w:val="20"/>
          <w:szCs w:val="20"/>
          <w:shd w:val="clear" w:color="auto" w:fill="FFFFFF"/>
        </w:rPr>
        <w:t>EULA</w:t>
      </w:r>
      <w:r w:rsidR="00B22823" w:rsidRPr="00B22823">
        <w:rPr>
          <w:rFonts w:asciiTheme="minorHAnsi" w:hAnsiTheme="minorHAnsi" w:cstheme="minorBidi"/>
          <w:sz w:val="20"/>
          <w:szCs w:val="20"/>
          <w:shd w:val="clear" w:color="auto" w:fill="FFFFFF"/>
        </w:rPr>
        <w:t>.</w:t>
      </w:r>
    </w:p>
    <w:p w14:paraId="16035F66" w14:textId="28306C3F" w:rsidR="00981C6B" w:rsidRPr="00FB060F" w:rsidRDefault="00925E03"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Pr>
          <w:rFonts w:asciiTheme="minorHAnsi" w:hAnsiTheme="minorHAnsi" w:cstheme="minorBidi"/>
          <w:b/>
          <w:bCs/>
          <w:sz w:val="20"/>
          <w:szCs w:val="20"/>
          <w:shd w:val="clear" w:color="auto" w:fill="FFFFFF"/>
        </w:rPr>
        <w:t>3.5</w:t>
      </w:r>
      <w:r w:rsidR="00981C6B" w:rsidRPr="00330BA8">
        <w:rPr>
          <w:rFonts w:asciiTheme="minorHAnsi" w:hAnsiTheme="minorHAnsi" w:cstheme="minorBidi"/>
          <w:b/>
          <w:bCs/>
          <w:sz w:val="20"/>
          <w:szCs w:val="20"/>
          <w:shd w:val="clear" w:color="auto" w:fill="FFFFFF"/>
        </w:rPr>
        <w:t>.</w:t>
      </w:r>
      <w:r w:rsidR="00981C6B">
        <w:rPr>
          <w:rFonts w:asciiTheme="minorHAnsi" w:hAnsiTheme="minorHAnsi" w:cstheme="minorHAnsi"/>
          <w:b/>
          <w:sz w:val="20"/>
          <w:szCs w:val="20"/>
          <w:shd w:val="clear" w:color="auto" w:fill="FFFFFF"/>
        </w:rPr>
        <w:tab/>
      </w:r>
      <w:r w:rsidR="00981C6B" w:rsidRPr="00330BA8">
        <w:rPr>
          <w:rFonts w:asciiTheme="minorHAnsi" w:hAnsiTheme="minorHAnsi" w:cstheme="minorBidi"/>
          <w:b/>
          <w:bCs/>
          <w:sz w:val="20"/>
          <w:szCs w:val="20"/>
          <w:shd w:val="clear" w:color="auto" w:fill="FFFFFF"/>
        </w:rPr>
        <w:t>Trial License</w:t>
      </w:r>
      <w:r w:rsidR="00981C6B" w:rsidRPr="00964035">
        <w:rPr>
          <w:rFonts w:asciiTheme="minorHAnsi" w:hAnsiTheme="minorHAnsi" w:cstheme="minorBidi"/>
          <w:sz w:val="20"/>
          <w:szCs w:val="20"/>
          <w:shd w:val="clear" w:color="auto" w:fill="FFFFFF"/>
        </w:rPr>
        <w:t xml:space="preserve">.  </w:t>
      </w:r>
      <w:r w:rsidR="00981C6B" w:rsidRPr="00AC570C">
        <w:rPr>
          <w:rFonts w:asciiTheme="minorHAnsi" w:hAnsiTheme="minorHAnsi" w:cstheme="minorBidi"/>
          <w:sz w:val="20"/>
          <w:szCs w:val="20"/>
          <w:shd w:val="clear" w:color="auto" w:fill="FFFFFF"/>
        </w:rPr>
        <w:t xml:space="preserve"> </w:t>
      </w:r>
    </w:p>
    <w:p w14:paraId="1A6F8C32" w14:textId="1F0BCCDC" w:rsidR="00981C6B" w:rsidRPr="00FB060F" w:rsidRDefault="00925E03"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Pr>
          <w:rFonts w:asciiTheme="minorHAnsi" w:hAnsiTheme="minorHAnsi" w:cstheme="minorBidi"/>
          <w:sz w:val="20"/>
          <w:szCs w:val="20"/>
          <w:shd w:val="clear" w:color="auto" w:fill="FFFFFF"/>
        </w:rPr>
        <w:t>3.5</w:t>
      </w:r>
      <w:r w:rsidR="00981C6B" w:rsidRPr="00330BA8">
        <w:rPr>
          <w:rFonts w:asciiTheme="minorHAnsi" w:hAnsiTheme="minorHAnsi" w:cstheme="minorBidi"/>
          <w:sz w:val="20"/>
          <w:szCs w:val="20"/>
          <w:shd w:val="clear" w:color="auto" w:fill="FFFFFF"/>
        </w:rPr>
        <w:t>.1.</w:t>
      </w:r>
      <w:r w:rsidR="00981C6B">
        <w:rPr>
          <w:rFonts w:asciiTheme="minorHAnsi" w:hAnsiTheme="minorHAnsi" w:cstheme="minorHAnsi"/>
          <w:sz w:val="20"/>
          <w:szCs w:val="20"/>
          <w:shd w:val="clear" w:color="auto" w:fill="FFFFFF"/>
        </w:rPr>
        <w:tab/>
      </w:r>
      <w:r w:rsidR="00981C6B" w:rsidRPr="00330BA8">
        <w:rPr>
          <w:rFonts w:asciiTheme="minorHAnsi" w:hAnsiTheme="minorHAnsi" w:cstheme="minorBidi"/>
          <w:b/>
          <w:bCs/>
          <w:sz w:val="20"/>
          <w:szCs w:val="20"/>
          <w:shd w:val="clear" w:color="auto" w:fill="FFFFFF"/>
        </w:rPr>
        <w:t>License Grant</w:t>
      </w:r>
      <w:r w:rsidR="00981C6B" w:rsidRPr="00964035">
        <w:rPr>
          <w:rFonts w:asciiTheme="minorHAnsi" w:hAnsiTheme="minorHAnsi" w:cstheme="minorBidi"/>
          <w:sz w:val="20"/>
          <w:szCs w:val="20"/>
          <w:shd w:val="clear" w:color="auto" w:fill="FFFFFF"/>
        </w:rPr>
        <w:t xml:space="preserve">.  </w:t>
      </w:r>
      <w:r w:rsidR="00981C6B" w:rsidRPr="00AC570C">
        <w:rPr>
          <w:rFonts w:asciiTheme="minorHAnsi" w:hAnsiTheme="minorHAnsi" w:cstheme="minorBidi"/>
          <w:sz w:val="20"/>
          <w:szCs w:val="20"/>
          <w:shd w:val="clear" w:color="auto" w:fill="FFFFFF"/>
        </w:rPr>
        <w:t>If you downloaded the free trial license for the Product Package (“</w:t>
      </w:r>
      <w:r w:rsidR="00981C6B" w:rsidRPr="0088597C">
        <w:rPr>
          <w:rFonts w:asciiTheme="minorHAnsi" w:hAnsiTheme="minorHAnsi" w:cstheme="minorBidi"/>
          <w:b/>
          <w:sz w:val="20"/>
          <w:szCs w:val="20"/>
          <w:shd w:val="clear" w:color="auto" w:fill="FFFFFF"/>
        </w:rPr>
        <w:t>Trial License</w:t>
      </w:r>
      <w:r w:rsidR="00981C6B" w:rsidRPr="00AC570C">
        <w:rPr>
          <w:rFonts w:asciiTheme="minorHAnsi" w:hAnsiTheme="minorHAnsi" w:cstheme="minorBidi"/>
          <w:sz w:val="20"/>
          <w:szCs w:val="20"/>
          <w:shd w:val="clear" w:color="auto" w:fill="FFFFFF"/>
        </w:rPr>
        <w:t xml:space="preserve">”), then your use of the Product Package is subject to the limitations and conditions </w:t>
      </w:r>
      <w:r w:rsidR="00981C6B" w:rsidRPr="00D94566">
        <w:rPr>
          <w:rFonts w:asciiTheme="minorHAnsi" w:hAnsiTheme="minorHAnsi" w:cstheme="minorBidi"/>
          <w:sz w:val="20"/>
          <w:szCs w:val="20"/>
          <w:shd w:val="clear" w:color="auto" w:fill="FFFFFF"/>
        </w:rPr>
        <w:t>specified in section 1.2.</w:t>
      </w:r>
      <w:r w:rsidR="00981C6B">
        <w:rPr>
          <w:rFonts w:asciiTheme="minorHAnsi" w:hAnsiTheme="minorHAnsi" w:cstheme="minorBidi"/>
          <w:sz w:val="20"/>
          <w:szCs w:val="20"/>
          <w:shd w:val="clear" w:color="auto" w:fill="FFFFFF"/>
        </w:rPr>
        <w:t>5</w:t>
      </w:r>
      <w:r w:rsidR="00981C6B" w:rsidRPr="00D94566">
        <w:rPr>
          <w:rFonts w:asciiTheme="minorHAnsi" w:hAnsiTheme="minorHAnsi" w:cstheme="minorBidi"/>
          <w:sz w:val="20"/>
          <w:szCs w:val="20"/>
          <w:shd w:val="clear" w:color="auto" w:fill="FFFFFF"/>
        </w:rPr>
        <w:t xml:space="preserve"> (Limitations on Evaluation or Trial Licenses). Without limiting</w:t>
      </w:r>
      <w:r w:rsidR="00981C6B" w:rsidRPr="00F435F5">
        <w:rPr>
          <w:rFonts w:asciiTheme="minorHAnsi" w:hAnsiTheme="minorHAnsi" w:cstheme="minorBidi"/>
          <w:sz w:val="20"/>
          <w:szCs w:val="20"/>
          <w:shd w:val="clear" w:color="auto" w:fill="FFFFFF"/>
        </w:rPr>
        <w:t xml:space="preserve"> the foregoing, you are not allowed to integrate the Product Package into end products or use it for any commercial, productive or training purpose. You may not redistribute the Product Package. The term of the Trial License </w:t>
      </w:r>
      <w:r w:rsidR="00232A13">
        <w:rPr>
          <w:rFonts w:asciiTheme="minorHAnsi" w:hAnsiTheme="minorHAnsi" w:cstheme="minorBidi"/>
          <w:sz w:val="20"/>
          <w:szCs w:val="20"/>
          <w:shd w:val="clear" w:color="auto" w:fill="FFFFFF"/>
        </w:rPr>
        <w:t>for</w:t>
      </w:r>
      <w:r w:rsidR="00F42397">
        <w:rPr>
          <w:rFonts w:asciiTheme="minorHAnsi" w:hAnsiTheme="minorHAnsi" w:cstheme="minorBidi"/>
          <w:sz w:val="20"/>
          <w:szCs w:val="20"/>
          <w:shd w:val="clear" w:color="auto" w:fill="FFFFFF"/>
        </w:rPr>
        <w:t xml:space="preserve"> Progress</w:t>
      </w:r>
      <w:r w:rsidR="00232A13">
        <w:rPr>
          <w:rFonts w:asciiTheme="minorHAnsi" w:hAnsiTheme="minorHAnsi" w:cstheme="minorBidi"/>
          <w:sz w:val="20"/>
          <w:szCs w:val="20"/>
          <w:shd w:val="clear" w:color="auto" w:fill="FFFFFF"/>
        </w:rPr>
        <w:t xml:space="preserve"> ThemeBuilder </w:t>
      </w:r>
      <w:r w:rsidR="00F42397">
        <w:rPr>
          <w:rFonts w:asciiTheme="minorHAnsi" w:hAnsiTheme="minorHAnsi" w:cstheme="minorBidi"/>
          <w:sz w:val="20"/>
          <w:szCs w:val="20"/>
          <w:shd w:val="clear" w:color="auto" w:fill="FFFFFF"/>
        </w:rPr>
        <w:t>is</w:t>
      </w:r>
      <w:r w:rsidR="00981C6B" w:rsidRPr="00F435F5">
        <w:rPr>
          <w:rFonts w:asciiTheme="minorHAnsi" w:hAnsiTheme="minorHAnsi" w:cstheme="minorBidi"/>
          <w:sz w:val="20"/>
          <w:szCs w:val="20"/>
          <w:shd w:val="clear" w:color="auto" w:fill="FFFFFF"/>
        </w:rPr>
        <w:t xml:space="preserve"> </w:t>
      </w:r>
      <w:r w:rsidR="00232A13">
        <w:rPr>
          <w:rFonts w:asciiTheme="minorHAnsi" w:hAnsiTheme="minorHAnsi" w:cstheme="minorBidi"/>
          <w:sz w:val="20"/>
          <w:szCs w:val="20"/>
          <w:shd w:val="clear" w:color="auto" w:fill="FFFFFF"/>
        </w:rPr>
        <w:t>7</w:t>
      </w:r>
      <w:r w:rsidR="00232A13" w:rsidRPr="00F435F5">
        <w:rPr>
          <w:rFonts w:asciiTheme="minorHAnsi" w:hAnsiTheme="minorHAnsi" w:cstheme="minorBidi"/>
          <w:sz w:val="20"/>
          <w:szCs w:val="20"/>
          <w:shd w:val="clear" w:color="auto" w:fill="FFFFFF"/>
        </w:rPr>
        <w:t xml:space="preserve"> </w:t>
      </w:r>
      <w:r w:rsidR="00981C6B" w:rsidRPr="00F435F5">
        <w:rPr>
          <w:rFonts w:asciiTheme="minorHAnsi" w:hAnsiTheme="minorHAnsi" w:cstheme="minorBidi"/>
          <w:sz w:val="20"/>
          <w:szCs w:val="20"/>
          <w:shd w:val="clear" w:color="auto" w:fill="FFFFFF"/>
        </w:rPr>
        <w:t>days</w:t>
      </w:r>
      <w:r w:rsidR="00232A13">
        <w:rPr>
          <w:rFonts w:asciiTheme="minorHAnsi" w:hAnsiTheme="minorHAnsi" w:cstheme="minorBidi"/>
          <w:sz w:val="20"/>
          <w:szCs w:val="20"/>
          <w:shd w:val="clear" w:color="auto" w:fill="FFFFFF"/>
        </w:rPr>
        <w:t xml:space="preserve">; the </w:t>
      </w:r>
      <w:r w:rsidR="00232A13" w:rsidRPr="00F435F5">
        <w:rPr>
          <w:rFonts w:asciiTheme="minorHAnsi" w:hAnsiTheme="minorHAnsi" w:cstheme="minorBidi"/>
          <w:sz w:val="20"/>
          <w:szCs w:val="20"/>
          <w:shd w:val="clear" w:color="auto" w:fill="FFFFFF"/>
        </w:rPr>
        <w:t xml:space="preserve">term of the Trial License </w:t>
      </w:r>
      <w:r w:rsidR="00232A13">
        <w:rPr>
          <w:rFonts w:asciiTheme="minorHAnsi" w:hAnsiTheme="minorHAnsi" w:cstheme="minorBidi"/>
          <w:sz w:val="20"/>
          <w:szCs w:val="20"/>
          <w:shd w:val="clear" w:color="auto" w:fill="FFFFFF"/>
        </w:rPr>
        <w:t>for all other Products is 30 days</w:t>
      </w:r>
      <w:r w:rsidR="00981C6B" w:rsidRPr="00F435F5">
        <w:rPr>
          <w:rFonts w:asciiTheme="minorHAnsi" w:hAnsiTheme="minorHAnsi" w:cstheme="minorBidi"/>
          <w:sz w:val="20"/>
          <w:szCs w:val="20"/>
          <w:shd w:val="clear" w:color="auto" w:fill="FFFFFF"/>
        </w:rPr>
        <w:t xml:space="preserve">. </w:t>
      </w:r>
      <w:r w:rsidR="00981C6B" w:rsidRPr="00F42397">
        <w:rPr>
          <w:rFonts w:asciiTheme="minorHAnsi" w:hAnsiTheme="minorHAnsi" w:cstheme="minorBidi"/>
          <w:sz w:val="20"/>
          <w:szCs w:val="20"/>
          <w:shd w:val="clear" w:color="auto" w:fill="FFFFFF"/>
        </w:rPr>
        <w:t>If you wish to continue using the Product Package beyond the expiration of the Trial License, you must purchase the applicable Developer License, as defined in section 4 (Product-Specific Terms).</w:t>
      </w:r>
    </w:p>
    <w:p w14:paraId="44622039" w14:textId="22C201F6" w:rsidR="00981C6B" w:rsidRPr="00FB060F" w:rsidRDefault="00925E03" w:rsidP="00981C6B">
      <w:pPr>
        <w:pStyle w:val="ListParagraph"/>
        <w:tabs>
          <w:tab w:val="left" w:pos="720"/>
          <w:tab w:val="left" w:pos="1440"/>
        </w:tabs>
        <w:spacing w:before="240" w:after="240"/>
        <w:ind w:left="0"/>
        <w:contextualSpacing w:val="0"/>
        <w:jc w:val="both"/>
        <w:rPr>
          <w:rFonts w:asciiTheme="minorHAnsi" w:hAnsiTheme="minorHAnsi" w:cstheme="minorBidi"/>
          <w:sz w:val="20"/>
          <w:szCs w:val="20"/>
        </w:rPr>
      </w:pPr>
      <w:r>
        <w:rPr>
          <w:rFonts w:asciiTheme="minorHAnsi" w:hAnsiTheme="minorHAnsi" w:cstheme="minorBidi"/>
          <w:sz w:val="20"/>
          <w:szCs w:val="20"/>
          <w:shd w:val="clear" w:color="auto" w:fill="FFFFFF"/>
        </w:rPr>
        <w:t>3.5</w:t>
      </w:r>
      <w:r w:rsidR="00981C6B" w:rsidRPr="00964035">
        <w:rPr>
          <w:rFonts w:asciiTheme="minorHAnsi" w:hAnsiTheme="minorHAnsi" w:cstheme="minorBidi"/>
          <w:sz w:val="20"/>
          <w:szCs w:val="20"/>
          <w:shd w:val="clear" w:color="auto" w:fill="FFFFFF"/>
        </w:rPr>
        <w:t>.2.</w:t>
      </w:r>
      <w:r w:rsidR="00981C6B">
        <w:rPr>
          <w:rFonts w:asciiTheme="minorHAnsi" w:hAnsiTheme="minorHAnsi" w:cstheme="minorHAnsi"/>
          <w:sz w:val="20"/>
          <w:szCs w:val="20"/>
          <w:shd w:val="clear" w:color="auto" w:fill="FFFFFF"/>
        </w:rPr>
        <w:tab/>
      </w:r>
      <w:r w:rsidR="00981C6B" w:rsidRPr="00330BA8">
        <w:rPr>
          <w:rFonts w:asciiTheme="minorHAnsi" w:hAnsiTheme="minorHAnsi" w:cstheme="minorBidi"/>
          <w:b/>
          <w:bCs/>
          <w:sz w:val="20"/>
          <w:szCs w:val="20"/>
          <w:shd w:val="clear" w:color="auto" w:fill="FFFFFF"/>
        </w:rPr>
        <w:t>Support</w:t>
      </w:r>
      <w:r w:rsidR="00981C6B">
        <w:rPr>
          <w:rFonts w:asciiTheme="minorHAnsi" w:hAnsiTheme="minorHAnsi" w:cstheme="minorBidi"/>
          <w:b/>
          <w:bCs/>
          <w:sz w:val="20"/>
          <w:szCs w:val="20"/>
          <w:shd w:val="clear" w:color="auto" w:fill="FFFFFF"/>
        </w:rPr>
        <w:t xml:space="preserve"> – Trial License</w:t>
      </w:r>
      <w:r w:rsidR="00981C6B" w:rsidRPr="00964035">
        <w:rPr>
          <w:rFonts w:asciiTheme="minorHAnsi" w:hAnsiTheme="minorHAnsi" w:cstheme="minorBidi"/>
          <w:sz w:val="20"/>
          <w:szCs w:val="20"/>
          <w:shd w:val="clear" w:color="auto" w:fill="FFFFFF"/>
        </w:rPr>
        <w:t xml:space="preserve">.  </w:t>
      </w:r>
      <w:r w:rsidR="00981C6B">
        <w:rPr>
          <w:rFonts w:asciiTheme="minorHAnsi" w:hAnsiTheme="minorHAnsi" w:cstheme="minorBidi"/>
          <w:sz w:val="20"/>
          <w:szCs w:val="20"/>
          <w:shd w:val="clear" w:color="auto" w:fill="FFFFFF"/>
        </w:rPr>
        <w:t xml:space="preserve">As described in greater detail here: </w:t>
      </w:r>
      <w:hyperlink r:id="rId24" w:history="1">
        <w:r w:rsidR="00981C6B" w:rsidRPr="00EE65F6">
          <w:rPr>
            <w:rStyle w:val="Hyperlink"/>
            <w:rFonts w:asciiTheme="minorHAnsi" w:hAnsiTheme="minorHAnsi" w:cstheme="minorBidi"/>
            <w:sz w:val="20"/>
            <w:szCs w:val="20"/>
            <w:shd w:val="clear" w:color="auto" w:fill="FFFFFF"/>
          </w:rPr>
          <w:t>http://www.telerik.com/purchase/support-plans/devtools</w:t>
        </w:r>
      </w:hyperlink>
      <w:r w:rsidR="00981C6B">
        <w:rPr>
          <w:rFonts w:asciiTheme="minorHAnsi" w:hAnsiTheme="minorHAnsi" w:cstheme="minorBidi"/>
          <w:sz w:val="20"/>
          <w:szCs w:val="20"/>
          <w:shd w:val="clear" w:color="auto" w:fill="FFFFFF"/>
        </w:rPr>
        <w:t>, and subject</w:t>
      </w:r>
      <w:r w:rsidR="00981C6B" w:rsidRPr="0006632F">
        <w:rPr>
          <w:rFonts w:asciiTheme="minorHAnsi" w:hAnsiTheme="minorHAnsi" w:cstheme="minorBidi"/>
          <w:sz w:val="20"/>
          <w:szCs w:val="20"/>
          <w:shd w:val="clear" w:color="auto" w:fill="FFFFFF"/>
        </w:rPr>
        <w:t xml:space="preserve"> to the limitations and restrictions described in the Fair Usage Policy </w:t>
      </w:r>
      <w:r w:rsidR="00981C6B">
        <w:rPr>
          <w:rFonts w:asciiTheme="minorHAnsi" w:hAnsiTheme="minorHAnsi" w:cstheme="minorBidi"/>
          <w:sz w:val="20"/>
          <w:szCs w:val="20"/>
          <w:shd w:val="clear" w:color="auto" w:fill="FFFFFF"/>
        </w:rPr>
        <w:t>set forth below, y</w:t>
      </w:r>
      <w:r w:rsidR="00981C6B" w:rsidRPr="00964035">
        <w:rPr>
          <w:rFonts w:asciiTheme="minorHAnsi" w:hAnsiTheme="minorHAnsi" w:cstheme="minorBidi"/>
          <w:sz w:val="20"/>
          <w:szCs w:val="20"/>
          <w:shd w:val="clear" w:color="auto" w:fill="FFFFFF"/>
        </w:rPr>
        <w:t>ou are entitled to enter support requests</w:t>
      </w:r>
      <w:r w:rsidR="00981C6B" w:rsidRPr="00330BA8">
        <w:rPr>
          <w:rFonts w:asciiTheme="minorHAnsi" w:hAnsiTheme="minorHAnsi" w:cstheme="minorBidi"/>
          <w:sz w:val="20"/>
          <w:szCs w:val="20"/>
          <w:shd w:val="clear" w:color="auto" w:fill="FFFFFF"/>
        </w:rPr>
        <w:t xml:space="preserve"> via our ticketing system with a 72 hour response time (excluding Saturdays, Sundays and holidays) for thirty (30) days after download of your initial Trial License. For avoidance of doubt, you are not entitled to additional support requests for any Trial </w:t>
      </w:r>
      <w:r w:rsidR="00981C6B" w:rsidRPr="00964035">
        <w:rPr>
          <w:rFonts w:asciiTheme="minorHAnsi" w:hAnsiTheme="minorHAnsi" w:cstheme="minorBidi"/>
          <w:sz w:val="20"/>
          <w:szCs w:val="20"/>
          <w:shd w:val="clear" w:color="auto" w:fill="FFFFFF"/>
        </w:rPr>
        <w:t xml:space="preserve">Licenses </w:t>
      </w:r>
      <w:r w:rsidR="00981C6B">
        <w:rPr>
          <w:rFonts w:asciiTheme="minorHAnsi" w:hAnsiTheme="minorHAnsi" w:cstheme="minorBidi"/>
          <w:sz w:val="20"/>
          <w:szCs w:val="20"/>
          <w:shd w:val="clear" w:color="auto" w:fill="FFFFFF"/>
        </w:rPr>
        <w:t xml:space="preserve">of the same or successor Products </w:t>
      </w:r>
      <w:r w:rsidR="00981C6B" w:rsidRPr="00964035">
        <w:rPr>
          <w:rFonts w:asciiTheme="minorHAnsi" w:hAnsiTheme="minorHAnsi" w:cstheme="minorBidi"/>
          <w:sz w:val="20"/>
          <w:szCs w:val="20"/>
          <w:shd w:val="clear" w:color="auto" w:fill="FFFFFF"/>
        </w:rPr>
        <w:t xml:space="preserve">downloaded after your initial download (e.g. to evaluate </w:t>
      </w:r>
      <w:r w:rsidR="00981C6B" w:rsidRPr="00330BA8">
        <w:rPr>
          <w:rFonts w:asciiTheme="minorHAnsi" w:hAnsiTheme="minorHAnsi" w:cstheme="minorBidi"/>
          <w:sz w:val="20"/>
          <w:szCs w:val="20"/>
          <w:shd w:val="clear" w:color="auto" w:fill="FFFFFF"/>
        </w:rPr>
        <w:t xml:space="preserve">a new release), for a period of one (1) year from the date of your initial download. </w:t>
      </w:r>
    </w:p>
    <w:p w14:paraId="037AFE2E" w14:textId="07D1F736" w:rsidR="00981C6B" w:rsidRPr="00FB060F" w:rsidRDefault="00925E03" w:rsidP="00981C6B">
      <w:pPr>
        <w:pStyle w:val="ListParagraph"/>
        <w:tabs>
          <w:tab w:val="left" w:pos="720"/>
          <w:tab w:val="left" w:pos="1440"/>
        </w:tabs>
        <w:spacing w:before="240" w:after="240"/>
        <w:ind w:left="0"/>
        <w:contextualSpacing w:val="0"/>
        <w:jc w:val="both"/>
        <w:rPr>
          <w:rFonts w:asciiTheme="minorHAnsi" w:hAnsiTheme="minorHAnsi" w:cstheme="minorBidi"/>
          <w:sz w:val="20"/>
          <w:szCs w:val="20"/>
          <w:shd w:val="clear" w:color="auto" w:fill="FFFFFF"/>
        </w:rPr>
      </w:pPr>
      <w:r>
        <w:rPr>
          <w:rFonts w:asciiTheme="minorHAnsi" w:hAnsiTheme="minorHAnsi" w:cstheme="minorBidi"/>
          <w:sz w:val="20"/>
          <w:szCs w:val="20"/>
          <w:shd w:val="clear" w:color="auto" w:fill="FFFFFF"/>
        </w:rPr>
        <w:t>3.5</w:t>
      </w:r>
      <w:r w:rsidR="00981C6B">
        <w:rPr>
          <w:rFonts w:asciiTheme="minorHAnsi" w:hAnsiTheme="minorHAnsi" w:cstheme="minorBidi"/>
          <w:sz w:val="20"/>
          <w:szCs w:val="20"/>
          <w:shd w:val="clear" w:color="auto" w:fill="FFFFFF"/>
        </w:rPr>
        <w:t>.3</w:t>
      </w:r>
      <w:r w:rsidR="00981C6B" w:rsidRPr="00330BA8">
        <w:rPr>
          <w:rFonts w:asciiTheme="minorHAnsi" w:hAnsiTheme="minorHAnsi" w:cstheme="minorBidi"/>
          <w:sz w:val="20"/>
          <w:szCs w:val="20"/>
          <w:shd w:val="clear" w:color="auto" w:fill="FFFFFF"/>
        </w:rPr>
        <w:t>.</w:t>
      </w:r>
      <w:r w:rsidR="00981C6B">
        <w:rPr>
          <w:rFonts w:asciiTheme="minorHAnsi" w:hAnsiTheme="minorHAnsi" w:cstheme="minorHAnsi"/>
          <w:sz w:val="20"/>
          <w:szCs w:val="20"/>
          <w:shd w:val="clear" w:color="auto" w:fill="FFFFFF"/>
        </w:rPr>
        <w:tab/>
      </w:r>
      <w:r w:rsidR="00981C6B" w:rsidRPr="00330BA8">
        <w:rPr>
          <w:rFonts w:asciiTheme="minorHAnsi" w:hAnsiTheme="minorHAnsi" w:cstheme="minorBidi"/>
          <w:b/>
          <w:bCs/>
          <w:sz w:val="20"/>
          <w:szCs w:val="20"/>
          <w:shd w:val="clear" w:color="auto" w:fill="FFFFFF"/>
        </w:rPr>
        <w:t>Updates</w:t>
      </w:r>
      <w:r w:rsidR="00981C6B">
        <w:rPr>
          <w:rFonts w:asciiTheme="minorHAnsi" w:hAnsiTheme="minorHAnsi" w:cstheme="minorBidi"/>
          <w:b/>
          <w:bCs/>
          <w:sz w:val="20"/>
          <w:szCs w:val="20"/>
          <w:shd w:val="clear" w:color="auto" w:fill="FFFFFF"/>
        </w:rPr>
        <w:t xml:space="preserve"> – Trial License</w:t>
      </w:r>
      <w:r w:rsidR="00981C6B" w:rsidRPr="00964035">
        <w:rPr>
          <w:rFonts w:asciiTheme="minorHAnsi" w:hAnsiTheme="minorHAnsi" w:cstheme="minorBidi"/>
          <w:sz w:val="20"/>
          <w:szCs w:val="20"/>
          <w:shd w:val="clear" w:color="auto" w:fill="FFFFFF"/>
        </w:rPr>
        <w:t xml:space="preserve">.  At our sole discretion, you may receive </w:t>
      </w:r>
      <w:r w:rsidR="00981C6B">
        <w:rPr>
          <w:rFonts w:asciiTheme="minorHAnsi" w:hAnsiTheme="minorHAnsi" w:cstheme="minorBidi"/>
          <w:sz w:val="20"/>
          <w:szCs w:val="20"/>
          <w:shd w:val="clear" w:color="auto" w:fill="FFFFFF"/>
        </w:rPr>
        <w:t>certain U</w:t>
      </w:r>
      <w:r w:rsidR="00981C6B" w:rsidRPr="00964035">
        <w:rPr>
          <w:rFonts w:asciiTheme="minorHAnsi" w:hAnsiTheme="minorHAnsi" w:cstheme="minorBidi"/>
          <w:sz w:val="20"/>
          <w:szCs w:val="20"/>
          <w:shd w:val="clear" w:color="auto" w:fill="FFFFFF"/>
        </w:rPr>
        <w:t xml:space="preserve">pdates </w:t>
      </w:r>
      <w:r w:rsidR="00981C6B" w:rsidRPr="00AC570C">
        <w:rPr>
          <w:rFonts w:asciiTheme="minorHAnsi" w:hAnsiTheme="minorHAnsi" w:cstheme="minorBidi"/>
          <w:sz w:val="20"/>
          <w:szCs w:val="20"/>
          <w:shd w:val="clear" w:color="auto" w:fill="FFFFFF"/>
        </w:rPr>
        <w:t xml:space="preserve">for the </w:t>
      </w:r>
      <w:r w:rsidR="00981C6B" w:rsidRPr="00D94566">
        <w:rPr>
          <w:rFonts w:asciiTheme="minorHAnsi" w:hAnsiTheme="minorHAnsi" w:cstheme="minorBidi"/>
          <w:sz w:val="20"/>
          <w:szCs w:val="20"/>
          <w:shd w:val="clear" w:color="auto" w:fill="FFFFFF"/>
        </w:rPr>
        <w:t xml:space="preserve">Product Package version you are evaluating. </w:t>
      </w:r>
      <w:r w:rsidR="00981C6B">
        <w:rPr>
          <w:rFonts w:asciiTheme="minorHAnsi" w:hAnsiTheme="minorHAnsi" w:cstheme="minorBidi"/>
          <w:sz w:val="20"/>
          <w:szCs w:val="20"/>
          <w:shd w:val="clear" w:color="auto" w:fill="FFFFFF"/>
        </w:rPr>
        <w:t xml:space="preserve">If Progress makes Updates to the </w:t>
      </w:r>
      <w:r w:rsidR="00981C6B" w:rsidRPr="00F435F5">
        <w:rPr>
          <w:rFonts w:asciiTheme="minorHAnsi" w:hAnsiTheme="minorHAnsi" w:cstheme="minorBidi"/>
          <w:sz w:val="20"/>
          <w:szCs w:val="20"/>
          <w:shd w:val="clear" w:color="auto" w:fill="FFFFFF"/>
        </w:rPr>
        <w:t>Product</w:t>
      </w:r>
      <w:r w:rsidR="00981C6B" w:rsidRPr="006455C9">
        <w:rPr>
          <w:rFonts w:asciiTheme="minorHAnsi" w:hAnsiTheme="minorHAnsi" w:cstheme="minorBidi"/>
          <w:sz w:val="20"/>
          <w:szCs w:val="20"/>
          <w:shd w:val="clear" w:color="auto" w:fill="FFFFFF"/>
        </w:rPr>
        <w:t xml:space="preserve"> Package </w:t>
      </w:r>
      <w:r w:rsidR="00981C6B">
        <w:rPr>
          <w:rFonts w:asciiTheme="minorHAnsi" w:hAnsiTheme="minorHAnsi" w:cstheme="minorBidi"/>
          <w:sz w:val="20"/>
          <w:szCs w:val="20"/>
          <w:shd w:val="clear" w:color="auto" w:fill="FFFFFF"/>
        </w:rPr>
        <w:t>available to you, such U</w:t>
      </w:r>
      <w:r w:rsidR="00981C6B" w:rsidRPr="006455C9">
        <w:rPr>
          <w:rFonts w:asciiTheme="minorHAnsi" w:hAnsiTheme="minorHAnsi" w:cstheme="minorBidi"/>
          <w:sz w:val="20"/>
          <w:szCs w:val="20"/>
          <w:shd w:val="clear" w:color="auto" w:fill="FFFFFF"/>
        </w:rPr>
        <w:t>pdates replace and/or supplement (and ma</w:t>
      </w:r>
      <w:r w:rsidR="00981C6B" w:rsidRPr="00BD560D">
        <w:rPr>
          <w:rFonts w:asciiTheme="minorHAnsi" w:hAnsiTheme="minorHAnsi" w:cstheme="minorBidi"/>
          <w:sz w:val="20"/>
          <w:szCs w:val="20"/>
          <w:shd w:val="clear" w:color="auto" w:fill="FFFFFF"/>
        </w:rPr>
        <w:t xml:space="preserve">y disable) the version of the </w:t>
      </w:r>
      <w:r w:rsidR="00981C6B" w:rsidRPr="006E1129">
        <w:rPr>
          <w:rFonts w:asciiTheme="minorHAnsi" w:hAnsiTheme="minorHAnsi" w:cstheme="minorBidi"/>
          <w:sz w:val="20"/>
          <w:szCs w:val="20"/>
          <w:shd w:val="clear" w:color="auto" w:fill="FFFFFF"/>
        </w:rPr>
        <w:t>Product</w:t>
      </w:r>
      <w:r w:rsidR="00981C6B" w:rsidRPr="004E7B6A">
        <w:rPr>
          <w:rFonts w:asciiTheme="minorHAnsi" w:hAnsiTheme="minorHAnsi" w:cstheme="minorBidi"/>
          <w:sz w:val="20"/>
          <w:szCs w:val="20"/>
          <w:shd w:val="clear" w:color="auto" w:fill="FFFFFF"/>
        </w:rPr>
        <w:t xml:space="preserve"> Package that formed the basis for your eligibility for the </w:t>
      </w:r>
      <w:r w:rsidR="00981C6B">
        <w:rPr>
          <w:rFonts w:asciiTheme="minorHAnsi" w:hAnsiTheme="minorHAnsi" w:cstheme="minorBidi"/>
          <w:sz w:val="20"/>
          <w:szCs w:val="20"/>
          <w:shd w:val="clear" w:color="auto" w:fill="FFFFFF"/>
        </w:rPr>
        <w:t>U</w:t>
      </w:r>
      <w:r w:rsidR="00981C6B" w:rsidRPr="004E7B6A">
        <w:rPr>
          <w:rFonts w:asciiTheme="minorHAnsi" w:hAnsiTheme="minorHAnsi" w:cstheme="minorBidi"/>
          <w:sz w:val="20"/>
          <w:szCs w:val="20"/>
          <w:shd w:val="clear" w:color="auto" w:fill="FFFFFF"/>
        </w:rPr>
        <w:t xml:space="preserve">pdate. You may use the resulting updated </w:t>
      </w:r>
      <w:r w:rsidR="00981C6B" w:rsidRPr="002026D3">
        <w:rPr>
          <w:rFonts w:asciiTheme="minorHAnsi" w:hAnsiTheme="minorHAnsi" w:cstheme="minorBidi"/>
          <w:sz w:val="20"/>
          <w:szCs w:val="20"/>
          <w:shd w:val="clear" w:color="auto" w:fill="FFFFFF"/>
        </w:rPr>
        <w:t>Product Package only in accordance with the terms of this Trial License.</w:t>
      </w:r>
      <w:r w:rsidR="00981C6B">
        <w:rPr>
          <w:rFonts w:asciiTheme="minorHAnsi" w:hAnsiTheme="minorHAnsi" w:cstheme="minorBidi"/>
          <w:sz w:val="20"/>
          <w:szCs w:val="20"/>
          <w:shd w:val="clear" w:color="auto" w:fill="FFFFFF"/>
        </w:rPr>
        <w:t xml:space="preserve"> For the avoidance of doubt, Updates do not restart the term of the Trial License. </w:t>
      </w:r>
    </w:p>
    <w:p w14:paraId="2075EB87" w14:textId="304F7F73" w:rsidR="00981C6B" w:rsidRDefault="00925E03" w:rsidP="00981C6B">
      <w:pPr>
        <w:pStyle w:val="ListParagraph"/>
        <w:tabs>
          <w:tab w:val="left" w:pos="720"/>
          <w:tab w:val="left" w:pos="1440"/>
        </w:tabs>
        <w:spacing w:before="120" w:after="120"/>
        <w:ind w:left="0"/>
        <w:contextualSpacing w:val="0"/>
        <w:jc w:val="both"/>
        <w:rPr>
          <w:rFonts w:asciiTheme="minorHAnsi" w:hAnsiTheme="minorHAnsi" w:cstheme="minorHAnsi"/>
          <w:b/>
          <w:sz w:val="20"/>
          <w:szCs w:val="20"/>
          <w:shd w:val="clear" w:color="auto" w:fill="FFFFFF"/>
        </w:rPr>
      </w:pPr>
      <w:r>
        <w:rPr>
          <w:rFonts w:asciiTheme="minorHAnsi" w:hAnsiTheme="minorHAnsi" w:cstheme="minorBidi"/>
          <w:b/>
          <w:bCs/>
          <w:sz w:val="20"/>
          <w:szCs w:val="20"/>
          <w:shd w:val="clear" w:color="auto" w:fill="FFFFFF"/>
        </w:rPr>
        <w:t>3.6</w:t>
      </w:r>
      <w:r w:rsidR="00981C6B" w:rsidRPr="00AC570C">
        <w:rPr>
          <w:rFonts w:asciiTheme="minorHAnsi" w:hAnsiTheme="minorHAnsi" w:cstheme="minorBidi"/>
          <w:b/>
          <w:bCs/>
          <w:sz w:val="20"/>
          <w:szCs w:val="20"/>
          <w:shd w:val="clear" w:color="auto" w:fill="FFFFFF"/>
        </w:rPr>
        <w:t>.</w:t>
      </w:r>
      <w:r w:rsidR="00981C6B">
        <w:rPr>
          <w:rFonts w:asciiTheme="minorHAnsi" w:hAnsiTheme="minorHAnsi" w:cstheme="minorHAnsi"/>
          <w:b/>
          <w:sz w:val="20"/>
          <w:szCs w:val="20"/>
          <w:shd w:val="clear" w:color="auto" w:fill="FFFFFF"/>
        </w:rPr>
        <w:tab/>
        <w:t xml:space="preserve">Support and Updates </w:t>
      </w:r>
    </w:p>
    <w:p w14:paraId="66D95216" w14:textId="46A68ACF" w:rsidR="00981C6B" w:rsidRPr="00FB060F" w:rsidRDefault="00925E03" w:rsidP="00981C6B">
      <w:pPr>
        <w:pStyle w:val="ListParagraph"/>
        <w:tabs>
          <w:tab w:val="left" w:pos="720"/>
          <w:tab w:val="left" w:pos="1440"/>
        </w:tabs>
        <w:spacing w:before="240" w:after="240"/>
        <w:ind w:left="0"/>
        <w:contextualSpacing w:val="0"/>
        <w:jc w:val="both"/>
        <w:rPr>
          <w:rFonts w:asciiTheme="minorHAnsi" w:hAnsiTheme="minorHAnsi" w:cstheme="minorBidi"/>
          <w:sz w:val="20"/>
          <w:szCs w:val="20"/>
        </w:rPr>
      </w:pPr>
      <w:r>
        <w:rPr>
          <w:rFonts w:asciiTheme="minorHAnsi" w:hAnsiTheme="minorHAnsi" w:cstheme="minorBidi"/>
          <w:sz w:val="20"/>
          <w:szCs w:val="20"/>
          <w:shd w:val="clear" w:color="auto" w:fill="FFFFFF"/>
        </w:rPr>
        <w:t>3.6</w:t>
      </w:r>
      <w:r w:rsidR="00981C6B" w:rsidRPr="00330BA8">
        <w:rPr>
          <w:rFonts w:asciiTheme="minorHAnsi" w:hAnsiTheme="minorHAnsi" w:cstheme="minorBidi"/>
          <w:sz w:val="20"/>
          <w:szCs w:val="20"/>
          <w:shd w:val="clear" w:color="auto" w:fill="FFFFFF"/>
        </w:rPr>
        <w:t>.</w:t>
      </w:r>
      <w:r w:rsidR="00981C6B" w:rsidRPr="00964035">
        <w:rPr>
          <w:rFonts w:asciiTheme="minorHAnsi" w:hAnsiTheme="minorHAnsi" w:cstheme="minorBidi"/>
          <w:sz w:val="20"/>
          <w:szCs w:val="20"/>
          <w:shd w:val="clear" w:color="auto" w:fill="FFFFFF"/>
        </w:rPr>
        <w:t>1.</w:t>
      </w:r>
      <w:r w:rsidR="00981C6B">
        <w:rPr>
          <w:rFonts w:asciiTheme="minorHAnsi" w:hAnsiTheme="minorHAnsi" w:cstheme="minorHAnsi"/>
          <w:sz w:val="20"/>
          <w:szCs w:val="20"/>
          <w:shd w:val="clear" w:color="auto" w:fill="FFFFFF"/>
        </w:rPr>
        <w:tab/>
      </w:r>
      <w:r w:rsidR="00981C6B" w:rsidRPr="00330BA8">
        <w:rPr>
          <w:rFonts w:asciiTheme="minorHAnsi" w:hAnsiTheme="minorHAnsi" w:cstheme="minorBidi"/>
          <w:b/>
          <w:bCs/>
          <w:sz w:val="20"/>
          <w:szCs w:val="20"/>
          <w:shd w:val="clear" w:color="auto" w:fill="FFFFFF"/>
        </w:rPr>
        <w:t>Support</w:t>
      </w:r>
      <w:r w:rsidR="00981C6B" w:rsidRPr="00964035">
        <w:rPr>
          <w:rFonts w:asciiTheme="minorHAnsi" w:hAnsiTheme="minorHAnsi" w:cstheme="minorBidi"/>
          <w:sz w:val="20"/>
          <w:szCs w:val="20"/>
          <w:shd w:val="clear" w:color="auto" w:fill="FFFFFF"/>
        </w:rPr>
        <w:t xml:space="preserve">.  </w:t>
      </w:r>
      <w:r w:rsidR="00981C6B">
        <w:rPr>
          <w:rFonts w:asciiTheme="minorHAnsi" w:hAnsiTheme="minorHAnsi" w:cstheme="minorBidi"/>
          <w:sz w:val="20"/>
          <w:szCs w:val="20"/>
          <w:shd w:val="clear" w:color="auto" w:fill="FFFFFF"/>
        </w:rPr>
        <w:t>F</w:t>
      </w:r>
      <w:r w:rsidR="00981C6B" w:rsidRPr="00B32858">
        <w:rPr>
          <w:rFonts w:asciiTheme="minorHAnsi" w:hAnsiTheme="minorHAnsi" w:cstheme="minorBidi"/>
          <w:sz w:val="20"/>
          <w:szCs w:val="20"/>
          <w:shd w:val="clear" w:color="auto" w:fill="FFFFFF"/>
        </w:rPr>
        <w:t xml:space="preserve">or </w:t>
      </w:r>
      <w:r w:rsidR="00981C6B">
        <w:rPr>
          <w:rFonts w:asciiTheme="minorHAnsi" w:hAnsiTheme="minorHAnsi" w:cstheme="minorBidi"/>
          <w:sz w:val="20"/>
          <w:szCs w:val="20"/>
          <w:shd w:val="clear" w:color="auto" w:fill="FFFFFF"/>
        </w:rPr>
        <w:t>any</w:t>
      </w:r>
      <w:r w:rsidR="00981C6B" w:rsidRPr="00B32858">
        <w:rPr>
          <w:rFonts w:asciiTheme="minorHAnsi" w:hAnsiTheme="minorHAnsi" w:cstheme="minorBidi"/>
          <w:sz w:val="20"/>
          <w:szCs w:val="20"/>
          <w:shd w:val="clear" w:color="auto" w:fill="FFFFFF"/>
        </w:rPr>
        <w:t xml:space="preserve"> applicable period for which you </w:t>
      </w:r>
      <w:r w:rsidR="00A16F99">
        <w:rPr>
          <w:rFonts w:asciiTheme="minorHAnsi" w:hAnsiTheme="minorHAnsi" w:cstheme="minorBidi"/>
          <w:sz w:val="20"/>
          <w:szCs w:val="20"/>
          <w:shd w:val="clear" w:color="auto" w:fill="FFFFFF"/>
        </w:rPr>
        <w:t>are entitled to</w:t>
      </w:r>
      <w:r w:rsidR="00981C6B" w:rsidRPr="00B32858">
        <w:rPr>
          <w:rFonts w:asciiTheme="minorHAnsi" w:hAnsiTheme="minorHAnsi" w:cstheme="minorBidi"/>
          <w:sz w:val="20"/>
          <w:szCs w:val="20"/>
          <w:shd w:val="clear" w:color="auto" w:fill="FFFFFF"/>
        </w:rPr>
        <w:t xml:space="preserve"> maintenance and support (the “</w:t>
      </w:r>
      <w:r w:rsidR="00981C6B" w:rsidRPr="0088597C">
        <w:rPr>
          <w:rFonts w:asciiTheme="minorHAnsi" w:hAnsiTheme="minorHAnsi" w:cstheme="minorBidi"/>
          <w:b/>
          <w:sz w:val="20"/>
          <w:szCs w:val="20"/>
          <w:shd w:val="clear" w:color="auto" w:fill="FFFFFF"/>
        </w:rPr>
        <w:t>Maintenance Period</w:t>
      </w:r>
      <w:r w:rsidR="00981C6B" w:rsidRPr="00B32858">
        <w:rPr>
          <w:rFonts w:asciiTheme="minorHAnsi" w:hAnsiTheme="minorHAnsi" w:cstheme="minorBidi"/>
          <w:sz w:val="20"/>
          <w:szCs w:val="20"/>
          <w:shd w:val="clear" w:color="auto" w:fill="FFFFFF"/>
        </w:rPr>
        <w:t xml:space="preserve">”), you will receive minor and major Updates for the Product Package, </w:t>
      </w:r>
      <w:r w:rsidR="00981C6B">
        <w:rPr>
          <w:rFonts w:asciiTheme="minorHAnsi" w:hAnsiTheme="minorHAnsi" w:cstheme="minorBidi"/>
          <w:sz w:val="20"/>
          <w:szCs w:val="20"/>
          <w:shd w:val="clear" w:color="auto" w:fill="FFFFFF"/>
        </w:rPr>
        <w:t>and will be entitled to receive support,</w:t>
      </w:r>
      <w:r w:rsidR="00981C6B" w:rsidRPr="00B32858">
        <w:rPr>
          <w:rFonts w:asciiTheme="minorHAnsi" w:hAnsiTheme="minorHAnsi" w:cstheme="minorBidi"/>
          <w:sz w:val="20"/>
          <w:szCs w:val="20"/>
          <w:shd w:val="clear" w:color="auto" w:fill="FFFFFF"/>
        </w:rPr>
        <w:t xml:space="preserve"> each as described in further detail below. </w:t>
      </w:r>
      <w:r w:rsidR="001F19D8" w:rsidRPr="00C70981">
        <w:rPr>
          <w:rFonts w:asciiTheme="minorHAnsi" w:hAnsiTheme="minorHAnsi" w:cstheme="minorBidi"/>
          <w:sz w:val="20"/>
          <w:szCs w:val="20"/>
          <w:shd w:val="clear" w:color="auto" w:fill="FFFFFF"/>
        </w:rPr>
        <w:t xml:space="preserve">The </w:t>
      </w:r>
      <w:r w:rsidR="009E4882">
        <w:rPr>
          <w:rFonts w:asciiTheme="minorHAnsi" w:hAnsiTheme="minorHAnsi" w:cstheme="minorBidi"/>
          <w:sz w:val="20"/>
          <w:szCs w:val="20"/>
          <w:shd w:val="clear" w:color="auto" w:fill="FFFFFF"/>
        </w:rPr>
        <w:t xml:space="preserve">Maintenance Period for a Subscription License is the Subscription </w:t>
      </w:r>
      <w:r w:rsidR="006E226E">
        <w:rPr>
          <w:rFonts w:asciiTheme="minorHAnsi" w:hAnsiTheme="minorHAnsi" w:cstheme="minorBidi"/>
          <w:sz w:val="20"/>
          <w:szCs w:val="20"/>
          <w:shd w:val="clear" w:color="auto" w:fill="FFFFFF"/>
        </w:rPr>
        <w:t>Term</w:t>
      </w:r>
      <w:r w:rsidR="009E4882">
        <w:rPr>
          <w:rFonts w:asciiTheme="minorHAnsi" w:hAnsiTheme="minorHAnsi" w:cstheme="minorBidi"/>
          <w:sz w:val="20"/>
          <w:szCs w:val="20"/>
          <w:shd w:val="clear" w:color="auto" w:fill="FFFFFF"/>
        </w:rPr>
        <w:t xml:space="preserve">. </w:t>
      </w:r>
      <w:r w:rsidR="009E4882" w:rsidRPr="00C70981">
        <w:rPr>
          <w:rFonts w:asciiTheme="minorHAnsi" w:hAnsiTheme="minorHAnsi" w:cstheme="minorBidi"/>
          <w:sz w:val="20"/>
          <w:szCs w:val="20"/>
          <w:shd w:val="clear" w:color="auto" w:fill="FFFFFF"/>
        </w:rPr>
        <w:t xml:space="preserve">The </w:t>
      </w:r>
      <w:r w:rsidR="009E4882">
        <w:rPr>
          <w:rFonts w:asciiTheme="minorHAnsi" w:hAnsiTheme="minorHAnsi" w:cstheme="minorBidi"/>
          <w:sz w:val="20"/>
          <w:szCs w:val="20"/>
          <w:shd w:val="clear" w:color="auto" w:fill="FFFFFF"/>
        </w:rPr>
        <w:t xml:space="preserve">Maintenance Period for a Perpetual License is the period for which you have purchased maintenance and support. </w:t>
      </w:r>
      <w:r w:rsidR="00981C6B">
        <w:rPr>
          <w:rFonts w:asciiTheme="minorHAnsi" w:hAnsiTheme="minorHAnsi" w:cstheme="minorBidi"/>
          <w:sz w:val="20"/>
          <w:szCs w:val="20"/>
          <w:shd w:val="clear" w:color="auto" w:fill="FFFFFF"/>
        </w:rPr>
        <w:t>Except as otherwise set forth in Section 4, d</w:t>
      </w:r>
      <w:r w:rsidR="00981C6B" w:rsidRPr="00964035">
        <w:rPr>
          <w:rFonts w:asciiTheme="minorHAnsi" w:hAnsiTheme="minorHAnsi" w:cstheme="minorBidi"/>
          <w:sz w:val="20"/>
          <w:szCs w:val="20"/>
          <w:shd w:val="clear" w:color="auto" w:fill="FFFFFF"/>
        </w:rPr>
        <w:t xml:space="preserve">uring </w:t>
      </w:r>
      <w:r w:rsidR="00981C6B" w:rsidRPr="00AC570C">
        <w:rPr>
          <w:rFonts w:asciiTheme="minorHAnsi" w:hAnsiTheme="minorHAnsi" w:cstheme="minorBidi"/>
          <w:sz w:val="20"/>
          <w:szCs w:val="20"/>
          <w:shd w:val="clear" w:color="auto" w:fill="FFFFFF"/>
        </w:rPr>
        <w:t xml:space="preserve">the Maintenance Period, you are entitled to either the </w:t>
      </w:r>
      <w:r w:rsidR="00981C6B" w:rsidRPr="00A3638A">
        <w:rPr>
          <w:rFonts w:asciiTheme="minorHAnsi" w:hAnsiTheme="minorHAnsi" w:cstheme="minorBidi"/>
          <w:sz w:val="20"/>
          <w:szCs w:val="20"/>
          <w:shd w:val="clear" w:color="auto" w:fill="FFFFFF"/>
        </w:rPr>
        <w:t>“Lite”, “Priority”, or “Ultimate</w:t>
      </w:r>
      <w:r w:rsidR="00981C6B" w:rsidRPr="00AC570C">
        <w:rPr>
          <w:rFonts w:asciiTheme="minorHAnsi" w:hAnsiTheme="minorHAnsi" w:cstheme="minorBidi"/>
          <w:sz w:val="20"/>
          <w:szCs w:val="20"/>
          <w:shd w:val="clear" w:color="auto" w:fill="FFFFFF"/>
        </w:rPr>
        <w:t xml:space="preserve">” </w:t>
      </w:r>
      <w:r w:rsidR="00981C6B" w:rsidRPr="00CF34E4">
        <w:rPr>
          <w:rFonts w:asciiTheme="minorHAnsi" w:hAnsiTheme="minorHAnsi" w:cstheme="minorBidi"/>
          <w:sz w:val="20"/>
          <w:szCs w:val="20"/>
          <w:shd w:val="clear" w:color="auto" w:fill="FFFFFF"/>
        </w:rPr>
        <w:t xml:space="preserve">support package as determined at time of purchase and set forth on the Order and described in greater detail here: </w:t>
      </w:r>
      <w:hyperlink r:id="rId25" w:history="1">
        <w:r w:rsidR="00981C6B" w:rsidRPr="00CF34E4">
          <w:rPr>
            <w:rStyle w:val="Hyperlink"/>
            <w:rFonts w:asciiTheme="minorHAnsi" w:hAnsiTheme="minorHAnsi" w:cstheme="minorBidi"/>
            <w:sz w:val="20"/>
            <w:szCs w:val="20"/>
            <w:shd w:val="clear" w:color="auto" w:fill="FFFFFF"/>
          </w:rPr>
          <w:t>http://www.telerik.com/purchase/support-plans/devtools</w:t>
        </w:r>
      </w:hyperlink>
      <w:r w:rsidR="00981C6B" w:rsidRPr="00CF34E4">
        <w:rPr>
          <w:rFonts w:asciiTheme="minorHAnsi" w:hAnsiTheme="minorHAnsi" w:cstheme="minorBidi"/>
          <w:sz w:val="20"/>
          <w:szCs w:val="20"/>
          <w:shd w:val="clear" w:color="auto" w:fill="FFFFFF"/>
        </w:rPr>
        <w:t xml:space="preserve"> subject to the limitations and restrictions described in the following Fair Usage Policy. You will lose the right to receive support and Updates at the end of your Maintenance Period, unless you renew your access to updates and support for additional Maintenance Period(s) with us at additional cost. Your level of support (Lite, Priority or Ultimate) is determined at the time of initial license purchase.</w:t>
      </w:r>
      <w:r w:rsidR="00981C6B" w:rsidRPr="00D94566">
        <w:rPr>
          <w:rFonts w:asciiTheme="minorHAnsi" w:hAnsiTheme="minorHAnsi" w:cstheme="minorBidi"/>
          <w:sz w:val="20"/>
          <w:szCs w:val="20"/>
          <w:shd w:val="clear" w:color="auto" w:fill="FFFFFF"/>
        </w:rPr>
        <w:t xml:space="preserve"> You may upgrade your level of support </w:t>
      </w:r>
      <w:r w:rsidR="00981C6B">
        <w:rPr>
          <w:rFonts w:asciiTheme="minorHAnsi" w:hAnsiTheme="minorHAnsi" w:cstheme="minorBidi"/>
          <w:sz w:val="20"/>
          <w:szCs w:val="20"/>
          <w:shd w:val="clear" w:color="auto" w:fill="FFFFFF"/>
        </w:rPr>
        <w:t xml:space="preserve">for individually purchased Products </w:t>
      </w:r>
      <w:r w:rsidR="00981C6B" w:rsidRPr="00D94566">
        <w:rPr>
          <w:rFonts w:asciiTheme="minorHAnsi" w:hAnsiTheme="minorHAnsi" w:cstheme="minorBidi"/>
          <w:sz w:val="20"/>
          <w:szCs w:val="20"/>
          <w:shd w:val="clear" w:color="auto" w:fill="FFFFFF"/>
        </w:rPr>
        <w:t>at any time during an active Mainte</w:t>
      </w:r>
      <w:r w:rsidR="00981C6B" w:rsidRPr="00F435F5">
        <w:rPr>
          <w:rFonts w:asciiTheme="minorHAnsi" w:hAnsiTheme="minorHAnsi" w:cstheme="minorBidi"/>
          <w:sz w:val="20"/>
          <w:szCs w:val="20"/>
          <w:shd w:val="clear" w:color="auto" w:fill="FFFFFF"/>
        </w:rPr>
        <w:t xml:space="preserve">nance Period provided we continue to make such levels of support generally available. Any support level </w:t>
      </w:r>
      <w:r w:rsidR="00981C6B" w:rsidRPr="006455C9">
        <w:rPr>
          <w:rFonts w:asciiTheme="minorHAnsi" w:hAnsiTheme="minorHAnsi" w:cstheme="minorBidi"/>
          <w:sz w:val="20"/>
          <w:szCs w:val="20"/>
          <w:shd w:val="clear" w:color="auto" w:fill="FFFFFF"/>
        </w:rPr>
        <w:t>upgrades (if purchased) and all access to support and Updates thereunder will be bound to the term of the then active Maintenance Period (i.e. the renewal/expiration date of your Maintenance Period will not change as a result of the support level upgrade).</w:t>
      </w:r>
      <w:r w:rsidR="00981C6B" w:rsidRPr="00BD560D">
        <w:rPr>
          <w:rFonts w:asciiTheme="minorHAnsi" w:hAnsiTheme="minorHAnsi" w:cstheme="minorBidi"/>
          <w:sz w:val="20"/>
          <w:szCs w:val="20"/>
          <w:shd w:val="clear" w:color="auto" w:fill="FFFFFF"/>
        </w:rPr>
        <w:t xml:space="preserve"> </w:t>
      </w:r>
      <w:r w:rsidR="00981C6B">
        <w:rPr>
          <w:rFonts w:asciiTheme="minorHAnsi" w:hAnsiTheme="minorHAnsi" w:cstheme="minorBidi"/>
          <w:sz w:val="20"/>
          <w:szCs w:val="20"/>
          <w:shd w:val="clear" w:color="auto" w:fill="FFFFFF"/>
        </w:rPr>
        <w:t xml:space="preserve">The level of support for all Products obtained as part of a DevTools Collection is determined according to the level of support specified for such DevTools Collection </w:t>
      </w:r>
      <w:r w:rsidR="009E4882" w:rsidRPr="00CF34E4">
        <w:rPr>
          <w:rFonts w:asciiTheme="minorHAnsi" w:hAnsiTheme="minorHAnsi" w:cstheme="minorBidi"/>
          <w:sz w:val="20"/>
          <w:szCs w:val="20"/>
          <w:shd w:val="clear" w:color="auto" w:fill="FFFFFF"/>
        </w:rPr>
        <w:t>at</w:t>
      </w:r>
      <w:r w:rsidR="009E4882">
        <w:rPr>
          <w:rFonts w:asciiTheme="minorHAnsi" w:hAnsiTheme="minorHAnsi" w:cstheme="minorBidi"/>
          <w:sz w:val="20"/>
          <w:szCs w:val="20"/>
          <w:shd w:val="clear" w:color="auto" w:fill="FFFFFF"/>
        </w:rPr>
        <w:t xml:space="preserve"> </w:t>
      </w:r>
      <w:r w:rsidR="009E4882" w:rsidRPr="009E4882">
        <w:rPr>
          <w:rFonts w:asciiTheme="minorHAnsi" w:hAnsiTheme="minorHAnsi" w:cstheme="minorBidi"/>
          <w:sz w:val="20"/>
          <w:szCs w:val="20"/>
          <w:shd w:val="clear" w:color="auto" w:fill="FFFFFF"/>
        </w:rPr>
        <w:t>https://www.telerik.com/purchase.aspx?filter=web#product-bundles</w:t>
      </w:r>
      <w:r w:rsidR="009E4882" w:rsidRPr="00CF34E4">
        <w:rPr>
          <w:rFonts w:asciiTheme="minorHAnsi" w:hAnsiTheme="minorHAnsi" w:cstheme="minorBidi"/>
          <w:sz w:val="20"/>
          <w:szCs w:val="20"/>
          <w:shd w:val="clear" w:color="auto" w:fill="FFFFFF"/>
        </w:rPr>
        <w:t xml:space="preserve"> and described in greater detail </w:t>
      </w:r>
      <w:r w:rsidR="00981C6B">
        <w:rPr>
          <w:rFonts w:asciiTheme="minorHAnsi" w:hAnsiTheme="minorHAnsi" w:cstheme="minorBidi"/>
          <w:sz w:val="20"/>
          <w:szCs w:val="20"/>
          <w:shd w:val="clear" w:color="auto" w:fill="FFFFFF"/>
        </w:rPr>
        <w:t xml:space="preserve">here: </w:t>
      </w:r>
      <w:hyperlink r:id="rId26" w:history="1">
        <w:r w:rsidR="00981C6B" w:rsidRPr="000C2196">
          <w:rPr>
            <w:rStyle w:val="Hyperlink"/>
            <w:rFonts w:asciiTheme="minorHAnsi" w:hAnsiTheme="minorHAnsi" w:cstheme="minorBidi"/>
            <w:sz w:val="20"/>
            <w:szCs w:val="20"/>
            <w:shd w:val="clear" w:color="auto" w:fill="FFFFFF"/>
          </w:rPr>
          <w:t>http://www.telerik.com/purchase/support-plans/devtools</w:t>
        </w:r>
      </w:hyperlink>
      <w:r w:rsidR="00981C6B">
        <w:rPr>
          <w:rFonts w:asciiTheme="minorHAnsi" w:hAnsiTheme="minorHAnsi" w:cstheme="minorBidi"/>
          <w:sz w:val="20"/>
          <w:szCs w:val="20"/>
          <w:shd w:val="clear" w:color="auto" w:fill="FFFFFF"/>
        </w:rPr>
        <w:t xml:space="preserve"> and may not be upgraded or downgraded. </w:t>
      </w:r>
      <w:r w:rsidR="00981C6B" w:rsidRPr="00A3638A">
        <w:rPr>
          <w:rFonts w:asciiTheme="minorHAnsi" w:hAnsiTheme="minorHAnsi" w:cstheme="minorBidi"/>
          <w:sz w:val="20"/>
          <w:szCs w:val="20"/>
          <w:shd w:val="clear" w:color="auto" w:fill="FFFFFF"/>
        </w:rPr>
        <w:t>The following additional terms apply to support hereunder:</w:t>
      </w:r>
    </w:p>
    <w:p w14:paraId="3A2F111A" w14:textId="7D23C490" w:rsidR="00981C6B" w:rsidRPr="00FB060F" w:rsidRDefault="00981C6B" w:rsidP="00981C6B">
      <w:pPr>
        <w:pStyle w:val="ListParagraph"/>
        <w:tabs>
          <w:tab w:val="left" w:pos="720"/>
          <w:tab w:val="left" w:pos="1440"/>
        </w:tabs>
        <w:spacing w:before="240" w:after="240"/>
        <w:ind w:left="0"/>
        <w:contextualSpacing w:val="0"/>
        <w:jc w:val="both"/>
        <w:rPr>
          <w:rFonts w:asciiTheme="minorHAnsi" w:hAnsiTheme="minorHAnsi" w:cstheme="minorBidi"/>
          <w:sz w:val="20"/>
          <w:szCs w:val="20"/>
          <w:shd w:val="clear" w:color="auto" w:fill="FFFFFF"/>
        </w:rPr>
      </w:pPr>
      <w:r>
        <w:rPr>
          <w:rFonts w:asciiTheme="minorHAnsi" w:hAnsiTheme="minorHAnsi" w:cstheme="minorHAnsi"/>
          <w:sz w:val="20"/>
          <w:szCs w:val="20"/>
          <w:shd w:val="clear" w:color="auto" w:fill="FFFFFF"/>
        </w:rPr>
        <w:lastRenderedPageBreak/>
        <w:tab/>
      </w:r>
      <w:r w:rsidRPr="00330BA8">
        <w:rPr>
          <w:rFonts w:asciiTheme="minorHAnsi" w:hAnsiTheme="minorHAnsi" w:cstheme="minorBidi"/>
          <w:sz w:val="20"/>
          <w:szCs w:val="20"/>
          <w:shd w:val="clear" w:color="auto" w:fill="FFFFFF"/>
        </w:rPr>
        <w:t>(a) We may apply a Fair Usage Policy that allows us to limit or terminate your access to any or all of the support services if your use of the support services is determined by us, in our s</w:t>
      </w:r>
      <w:r w:rsidRPr="00964035">
        <w:rPr>
          <w:rFonts w:asciiTheme="minorHAnsi" w:hAnsiTheme="minorHAnsi" w:cstheme="minorBidi"/>
          <w:sz w:val="20"/>
          <w:szCs w:val="20"/>
          <w:shd w:val="clear" w:color="auto" w:fill="FFFFFF"/>
        </w:rPr>
        <w:t xml:space="preserve">ole and reasonable discretion, to be excessive. </w:t>
      </w:r>
    </w:p>
    <w:p w14:paraId="3AAFD6A1" w14:textId="309585F9" w:rsidR="00981C6B" w:rsidRPr="00FB060F" w:rsidRDefault="00981C6B" w:rsidP="00981C6B">
      <w:pPr>
        <w:pStyle w:val="ListParagraph"/>
        <w:tabs>
          <w:tab w:val="left" w:pos="720"/>
          <w:tab w:val="left" w:pos="1440"/>
        </w:tabs>
        <w:spacing w:before="240" w:after="240"/>
        <w:ind w:left="0"/>
        <w:contextualSpacing w:val="0"/>
        <w:jc w:val="both"/>
        <w:rPr>
          <w:rFonts w:asciiTheme="minorHAnsi" w:hAnsiTheme="minorHAnsi" w:cstheme="minorBidi"/>
          <w:sz w:val="20"/>
          <w:szCs w:val="20"/>
          <w:shd w:val="clear" w:color="auto" w:fill="FFFFFF"/>
        </w:rPr>
      </w:pPr>
      <w:r>
        <w:rPr>
          <w:rFonts w:asciiTheme="minorHAnsi" w:hAnsiTheme="minorHAnsi" w:cstheme="minorHAnsi"/>
          <w:sz w:val="20"/>
          <w:szCs w:val="20"/>
          <w:shd w:val="clear" w:color="auto" w:fill="FFFFFF"/>
        </w:rPr>
        <w:tab/>
      </w:r>
      <w:r w:rsidRPr="00330BA8">
        <w:rPr>
          <w:rFonts w:asciiTheme="minorHAnsi" w:hAnsiTheme="minorHAnsi" w:cstheme="minorBidi"/>
          <w:sz w:val="20"/>
          <w:szCs w:val="20"/>
          <w:shd w:val="clear" w:color="auto" w:fill="FFFFFF"/>
        </w:rPr>
        <w:t xml:space="preserve">(b) In no event will we provide support of any kind to your Permitted End Users. </w:t>
      </w:r>
    </w:p>
    <w:p w14:paraId="06C9C392" w14:textId="3A571F4D" w:rsidR="00981C6B" w:rsidRPr="00B66485" w:rsidRDefault="00925E03" w:rsidP="00981C6B">
      <w:pPr>
        <w:pStyle w:val="ListParagraph"/>
        <w:tabs>
          <w:tab w:val="left" w:pos="720"/>
          <w:tab w:val="left" w:pos="1440"/>
        </w:tabs>
        <w:spacing w:before="240" w:after="240"/>
        <w:ind w:left="0"/>
        <w:contextualSpacing w:val="0"/>
        <w:jc w:val="both"/>
        <w:rPr>
          <w:rFonts w:asciiTheme="minorHAnsi" w:hAnsiTheme="minorHAnsi" w:cstheme="minorBidi"/>
          <w:sz w:val="20"/>
          <w:szCs w:val="20"/>
          <w:shd w:val="clear" w:color="auto" w:fill="FFFFFF"/>
        </w:rPr>
      </w:pPr>
      <w:r>
        <w:rPr>
          <w:rFonts w:asciiTheme="minorHAnsi" w:hAnsiTheme="minorHAnsi" w:cstheme="minorBidi"/>
          <w:sz w:val="20"/>
          <w:szCs w:val="20"/>
          <w:shd w:val="clear" w:color="auto" w:fill="FFFFFF"/>
        </w:rPr>
        <w:t>3.6</w:t>
      </w:r>
      <w:r w:rsidR="00981C6B" w:rsidRPr="00330BA8">
        <w:rPr>
          <w:rFonts w:asciiTheme="minorHAnsi" w:hAnsiTheme="minorHAnsi" w:cstheme="minorBidi"/>
          <w:sz w:val="20"/>
          <w:szCs w:val="20"/>
          <w:shd w:val="clear" w:color="auto" w:fill="FFFFFF"/>
        </w:rPr>
        <w:t>.</w:t>
      </w:r>
      <w:r w:rsidR="00981C6B" w:rsidDel="00A3638A">
        <w:rPr>
          <w:rFonts w:asciiTheme="minorHAnsi" w:hAnsiTheme="minorHAnsi" w:cstheme="minorBidi"/>
          <w:sz w:val="20"/>
          <w:szCs w:val="20"/>
          <w:shd w:val="clear" w:color="auto" w:fill="FFFFFF"/>
        </w:rPr>
        <w:t>2</w:t>
      </w:r>
      <w:r w:rsidR="00981C6B" w:rsidRPr="00AC570C">
        <w:rPr>
          <w:rFonts w:asciiTheme="minorHAnsi" w:hAnsiTheme="minorHAnsi" w:cstheme="minorBidi"/>
          <w:sz w:val="20"/>
          <w:szCs w:val="20"/>
          <w:shd w:val="clear" w:color="auto" w:fill="FFFFFF"/>
        </w:rPr>
        <w:t>.</w:t>
      </w:r>
      <w:r w:rsidR="00981C6B">
        <w:rPr>
          <w:rFonts w:asciiTheme="minorHAnsi" w:hAnsiTheme="minorHAnsi" w:cstheme="minorHAnsi"/>
          <w:sz w:val="20"/>
          <w:szCs w:val="20"/>
          <w:shd w:val="clear" w:color="auto" w:fill="FFFFFF"/>
        </w:rPr>
        <w:tab/>
      </w:r>
      <w:r w:rsidR="00981C6B" w:rsidRPr="00330BA8">
        <w:rPr>
          <w:rFonts w:asciiTheme="minorHAnsi" w:hAnsiTheme="minorHAnsi" w:cstheme="minorBidi"/>
          <w:b/>
          <w:bCs/>
          <w:sz w:val="20"/>
          <w:szCs w:val="20"/>
          <w:shd w:val="clear" w:color="auto" w:fill="FFFFFF"/>
        </w:rPr>
        <w:t>Updates</w:t>
      </w:r>
      <w:r w:rsidR="00981C6B" w:rsidRPr="00964035">
        <w:rPr>
          <w:rFonts w:asciiTheme="minorHAnsi" w:hAnsiTheme="minorHAnsi" w:cstheme="minorBidi"/>
          <w:sz w:val="20"/>
          <w:szCs w:val="20"/>
          <w:shd w:val="clear" w:color="auto" w:fill="FFFFFF"/>
        </w:rPr>
        <w:t>.</w:t>
      </w:r>
      <w:r w:rsidR="00981C6B" w:rsidRPr="00AC570C">
        <w:rPr>
          <w:rFonts w:asciiTheme="minorHAnsi" w:hAnsiTheme="minorHAnsi" w:cstheme="minorBidi"/>
          <w:sz w:val="20"/>
          <w:szCs w:val="20"/>
          <w:shd w:val="clear" w:color="auto" w:fill="FFFFFF"/>
        </w:rPr>
        <w:t xml:space="preserve">  During the Maintenance Period, you will be eligible to receive all major Updates and minor Updates for the version of the </w:t>
      </w:r>
      <w:r w:rsidR="00981C6B">
        <w:rPr>
          <w:rFonts w:asciiTheme="minorHAnsi" w:hAnsiTheme="minorHAnsi" w:cstheme="minorBidi"/>
          <w:sz w:val="20"/>
          <w:szCs w:val="20"/>
          <w:shd w:val="clear" w:color="auto" w:fill="FFFFFF"/>
        </w:rPr>
        <w:t>Product</w:t>
      </w:r>
      <w:r w:rsidR="00981C6B" w:rsidRPr="00AC570C">
        <w:rPr>
          <w:rFonts w:asciiTheme="minorHAnsi" w:hAnsiTheme="minorHAnsi" w:cstheme="minorBidi"/>
          <w:sz w:val="20"/>
          <w:szCs w:val="20"/>
          <w:shd w:val="clear" w:color="auto" w:fill="FFFFFF"/>
        </w:rPr>
        <w:t xml:space="preserve"> Package that you license hereunder.</w:t>
      </w:r>
      <w:r w:rsidR="00981C6B" w:rsidRPr="00D94566">
        <w:rPr>
          <w:rFonts w:asciiTheme="minorHAnsi" w:hAnsiTheme="minorHAnsi" w:cstheme="minorBidi"/>
          <w:sz w:val="20"/>
          <w:szCs w:val="20"/>
          <w:shd w:val="clear" w:color="auto" w:fill="FFFFFF"/>
        </w:rPr>
        <w:t xml:space="preserve"> </w:t>
      </w:r>
      <w:r w:rsidR="00981C6B">
        <w:rPr>
          <w:rFonts w:asciiTheme="minorHAnsi" w:hAnsiTheme="minorHAnsi" w:cstheme="minorBidi"/>
          <w:sz w:val="20"/>
          <w:szCs w:val="20"/>
          <w:shd w:val="clear" w:color="auto" w:fill="FFFFFF"/>
        </w:rPr>
        <w:t xml:space="preserve">Notwithstanding anything to the contrary in Section 2.A.2., with respect to: the UI/Kendo Products, </w:t>
      </w:r>
      <w:r w:rsidR="00B66485" w:rsidRPr="00B66485">
        <w:rPr>
          <w:rFonts w:asciiTheme="minorHAnsi" w:hAnsiTheme="minorHAnsi" w:cstheme="minorBidi"/>
          <w:sz w:val="20"/>
          <w:szCs w:val="20"/>
          <w:shd w:val="clear" w:color="auto" w:fill="FFFFFF"/>
        </w:rPr>
        <w:t>Test Studio Product</w:t>
      </w:r>
      <w:r w:rsidR="00B66485">
        <w:rPr>
          <w:rFonts w:asciiTheme="minorHAnsi" w:hAnsiTheme="minorHAnsi" w:cstheme="minorBidi"/>
          <w:sz w:val="20"/>
          <w:szCs w:val="20"/>
          <w:shd w:val="clear" w:color="auto" w:fill="FFFFFF"/>
        </w:rPr>
        <w:t>s,</w:t>
      </w:r>
      <w:r w:rsidR="00B66485" w:rsidRPr="00B66485">
        <w:rPr>
          <w:rFonts w:asciiTheme="minorHAnsi" w:hAnsiTheme="minorHAnsi" w:cstheme="minorBidi"/>
          <w:sz w:val="20"/>
          <w:szCs w:val="20"/>
          <w:shd w:val="clear" w:color="auto" w:fill="FFFFFF"/>
        </w:rPr>
        <w:t xml:space="preserve"> </w:t>
      </w:r>
      <w:r w:rsidR="00981C6B" w:rsidRPr="00E72792">
        <w:rPr>
          <w:rFonts w:asciiTheme="minorHAnsi" w:hAnsiTheme="minorHAnsi" w:cstheme="minorBidi"/>
          <w:sz w:val="20"/>
          <w:szCs w:val="20"/>
          <w:shd w:val="clear" w:color="auto" w:fill="FFFFFF"/>
        </w:rPr>
        <w:t>Progress Telerik Reporting, Progress Telerik Report Designer, Progress Telerik Report Server, and Progress Telerik JustMock</w:t>
      </w:r>
      <w:r w:rsidR="00981C6B">
        <w:rPr>
          <w:rFonts w:asciiTheme="minorHAnsi" w:hAnsiTheme="minorHAnsi" w:cstheme="minorBidi"/>
          <w:sz w:val="20"/>
          <w:szCs w:val="20"/>
          <w:shd w:val="clear" w:color="auto" w:fill="FFFFFF"/>
        </w:rPr>
        <w:t>,</w:t>
      </w:r>
      <w:r w:rsidR="00981C6B" w:rsidRPr="00E72792">
        <w:rPr>
          <w:rFonts w:asciiTheme="minorHAnsi" w:hAnsiTheme="minorHAnsi" w:cstheme="minorBidi"/>
          <w:sz w:val="20"/>
          <w:szCs w:val="20"/>
          <w:shd w:val="clear" w:color="auto" w:fill="FFFFFF"/>
        </w:rPr>
        <w:t xml:space="preserve"> </w:t>
      </w:r>
      <w:r w:rsidR="00981C6B">
        <w:rPr>
          <w:rFonts w:asciiTheme="minorHAnsi" w:hAnsiTheme="minorHAnsi" w:cstheme="minorBidi"/>
          <w:sz w:val="20"/>
          <w:szCs w:val="20"/>
          <w:shd w:val="clear" w:color="auto" w:fill="FFFFFF"/>
        </w:rPr>
        <w:t>you are not required to delete a Replaced Product ninety (90) days from delivery of the Update. Y</w:t>
      </w:r>
      <w:r w:rsidR="00981C6B" w:rsidRPr="009B604D">
        <w:rPr>
          <w:rFonts w:asciiTheme="minorHAnsi" w:hAnsiTheme="minorHAnsi" w:cstheme="minorBidi"/>
          <w:sz w:val="20"/>
          <w:szCs w:val="20"/>
          <w:shd w:val="clear" w:color="auto" w:fill="FFFFFF"/>
        </w:rPr>
        <w:t xml:space="preserve">ou may continue to operate the Replaced Product for </w:t>
      </w:r>
      <w:r w:rsidR="00981C6B">
        <w:rPr>
          <w:rFonts w:asciiTheme="minorHAnsi" w:hAnsiTheme="minorHAnsi" w:cstheme="minorBidi"/>
          <w:sz w:val="20"/>
          <w:szCs w:val="20"/>
          <w:shd w:val="clear" w:color="auto" w:fill="FFFFFF"/>
        </w:rPr>
        <w:t>the duration of the term of the license</w:t>
      </w:r>
      <w:r w:rsidR="00981C6B" w:rsidRPr="00AC4D3C">
        <w:t xml:space="preserve"> </w:t>
      </w:r>
      <w:r w:rsidR="00981C6B">
        <w:rPr>
          <w:rFonts w:asciiTheme="minorHAnsi" w:hAnsiTheme="minorHAnsi" w:cstheme="minorBidi"/>
          <w:sz w:val="20"/>
          <w:szCs w:val="20"/>
          <w:shd w:val="clear" w:color="auto" w:fill="FFFFFF"/>
        </w:rPr>
        <w:t>governing</w:t>
      </w:r>
      <w:r w:rsidR="00981C6B" w:rsidRPr="00AC4D3C">
        <w:rPr>
          <w:rFonts w:asciiTheme="minorHAnsi" w:hAnsiTheme="minorHAnsi" w:cstheme="minorBidi"/>
          <w:sz w:val="20"/>
          <w:szCs w:val="20"/>
          <w:shd w:val="clear" w:color="auto" w:fill="FFFFFF"/>
        </w:rPr>
        <w:t xml:space="preserve"> use of the Replaced Product</w:t>
      </w:r>
      <w:r w:rsidR="00981C6B">
        <w:rPr>
          <w:rFonts w:asciiTheme="minorHAnsi" w:hAnsiTheme="minorHAnsi" w:cstheme="minorBidi"/>
          <w:sz w:val="20"/>
          <w:szCs w:val="20"/>
          <w:shd w:val="clear" w:color="auto" w:fill="FFFFFF"/>
        </w:rPr>
        <w:t xml:space="preserve"> that was granted to you by us (or our predecessor in interest) upon initial delivery of the Replaced Product. For the avoidance of doubt, the foregoing does not expand the scope or quantity of licenses granted to you pursuant to any Order. Replaced Products may only be used by your Licensed Developer(s) (and in the case of Progress Telerik Report Server and Progress Telerik Report Designer, your CAL User(s)) who is/are licensed to use the updated Product Package hereunder. A Progress Telerik Report Server Replaced Product may not be used on any Domains that are different from or additional to the Domains on which you are licensed to use the </w:t>
      </w:r>
      <w:r w:rsidR="00981C6B" w:rsidRPr="00D44804">
        <w:rPr>
          <w:rFonts w:asciiTheme="minorHAnsi" w:hAnsiTheme="minorHAnsi" w:cstheme="minorBidi"/>
          <w:sz w:val="20"/>
          <w:szCs w:val="20"/>
          <w:shd w:val="clear" w:color="auto" w:fill="FFFFFF"/>
        </w:rPr>
        <w:t xml:space="preserve">Progress Telerik Report Server </w:t>
      </w:r>
      <w:r w:rsidR="00981C6B">
        <w:rPr>
          <w:rFonts w:asciiTheme="minorHAnsi" w:hAnsiTheme="minorHAnsi" w:cstheme="minorBidi"/>
          <w:sz w:val="20"/>
          <w:szCs w:val="20"/>
          <w:shd w:val="clear" w:color="auto" w:fill="FFFFFF"/>
        </w:rPr>
        <w:t xml:space="preserve">updated Product Package. Use of any Replaced Product is at your sole discretion and risk. Replaced Products are as-is and without warranty of any kind. Notwithstanding anything to the contrary herein, Progress: (a) hereby disclaims all warranties expressed hereunder or otherwise expressed or implied; (b) shall assume no indemnification obligations; and, (c) shall have no liability for damages of any kind, related to and/or resulting from the Replaced Products and/or the use thereof. Progress shall have no obligation to maintain or provide support for any Replaced Products. </w:t>
      </w:r>
    </w:p>
    <w:p w14:paraId="05606CCB" w14:textId="6F6A0906" w:rsidR="00981C6B" w:rsidRPr="00FB060F" w:rsidRDefault="727552B3" w:rsidP="0D2014EC">
      <w:pPr>
        <w:pStyle w:val="ListParagraph"/>
        <w:tabs>
          <w:tab w:val="left" w:pos="720"/>
          <w:tab w:val="left" w:pos="1440"/>
        </w:tabs>
        <w:spacing w:before="240" w:after="240"/>
        <w:ind w:left="0"/>
        <w:jc w:val="both"/>
        <w:rPr>
          <w:rFonts w:asciiTheme="minorHAnsi" w:hAnsiTheme="minorHAnsi" w:cstheme="minorBidi"/>
          <w:sz w:val="20"/>
          <w:szCs w:val="20"/>
          <w:shd w:val="clear" w:color="auto" w:fill="FFFFFF"/>
        </w:rPr>
      </w:pPr>
      <w:r w:rsidRPr="0D2014EC">
        <w:rPr>
          <w:rFonts w:asciiTheme="minorHAnsi" w:hAnsiTheme="minorHAnsi" w:cstheme="minorBidi"/>
          <w:sz w:val="20"/>
          <w:szCs w:val="20"/>
          <w:shd w:val="clear" w:color="auto" w:fill="FFFFFF"/>
        </w:rPr>
        <w:t>3.6</w:t>
      </w:r>
      <w:r w:rsidR="250DD84D" w:rsidRPr="0D2014EC">
        <w:rPr>
          <w:rFonts w:asciiTheme="minorHAnsi" w:hAnsiTheme="minorHAnsi" w:cstheme="minorBidi"/>
          <w:sz w:val="20"/>
          <w:szCs w:val="20"/>
          <w:shd w:val="clear" w:color="auto" w:fill="FFFFFF"/>
        </w:rPr>
        <w:t>.</w:t>
      </w:r>
      <w:r w:rsidR="00925E03" w:rsidRPr="0D2014EC">
        <w:rPr>
          <w:rFonts w:asciiTheme="minorHAnsi" w:hAnsiTheme="minorHAnsi" w:cstheme="minorBidi"/>
          <w:sz w:val="20"/>
          <w:szCs w:val="20"/>
        </w:rPr>
        <w:t>3</w:t>
      </w:r>
      <w:r w:rsidR="250DD84D" w:rsidRPr="0D2014EC">
        <w:rPr>
          <w:rFonts w:asciiTheme="minorHAnsi" w:hAnsiTheme="minorHAnsi" w:cstheme="minorBidi"/>
          <w:sz w:val="20"/>
          <w:szCs w:val="20"/>
          <w:shd w:val="clear" w:color="auto" w:fill="FFFFFF"/>
        </w:rPr>
        <w:t>.</w:t>
      </w:r>
      <w:r w:rsidR="00981C6B">
        <w:rPr>
          <w:rFonts w:asciiTheme="minorHAnsi" w:hAnsiTheme="minorHAnsi" w:cstheme="minorHAnsi"/>
          <w:sz w:val="20"/>
          <w:szCs w:val="20"/>
          <w:shd w:val="clear" w:color="auto" w:fill="FFFFFF"/>
        </w:rPr>
        <w:tab/>
      </w:r>
      <w:r w:rsidR="250DD84D" w:rsidRPr="0D2014EC">
        <w:rPr>
          <w:rFonts w:asciiTheme="minorHAnsi" w:hAnsiTheme="minorHAnsi" w:cstheme="minorBidi"/>
          <w:b/>
          <w:bCs/>
          <w:sz w:val="20"/>
          <w:szCs w:val="20"/>
          <w:shd w:val="clear" w:color="auto" w:fill="FFFFFF"/>
        </w:rPr>
        <w:t>Auto Renewal Program</w:t>
      </w:r>
      <w:r w:rsidR="250DD84D" w:rsidRPr="0D2014EC">
        <w:rPr>
          <w:rFonts w:asciiTheme="minorHAnsi" w:hAnsiTheme="minorHAnsi" w:cstheme="minorBidi"/>
          <w:sz w:val="20"/>
          <w:szCs w:val="20"/>
          <w:shd w:val="clear" w:color="auto" w:fill="FFFFFF"/>
        </w:rPr>
        <w:t>.</w:t>
      </w:r>
    </w:p>
    <w:p w14:paraId="35B35C2C" w14:textId="039D4F0E" w:rsidR="00B44E1E" w:rsidRPr="00FB060F" w:rsidRDefault="00B44E1E" w:rsidP="00B44E1E">
      <w:pPr>
        <w:pStyle w:val="ListParagraph"/>
        <w:tabs>
          <w:tab w:val="left" w:pos="720"/>
          <w:tab w:val="left" w:pos="1440"/>
        </w:tabs>
        <w:spacing w:before="240" w:after="240"/>
        <w:ind w:left="0"/>
        <w:contextualSpacing w:val="0"/>
        <w:jc w:val="both"/>
        <w:rPr>
          <w:rFonts w:asciiTheme="minorHAnsi" w:hAnsiTheme="minorHAnsi" w:cstheme="minorBidi"/>
          <w:sz w:val="20"/>
          <w:szCs w:val="20"/>
        </w:rPr>
      </w:pPr>
      <w:r>
        <w:rPr>
          <w:rFonts w:asciiTheme="minorHAnsi" w:hAnsiTheme="minorHAnsi" w:cstheme="minorHAnsi"/>
          <w:sz w:val="20"/>
          <w:szCs w:val="20"/>
          <w:shd w:val="clear" w:color="auto" w:fill="FFFFFF"/>
        </w:rPr>
        <w:tab/>
        <w:t xml:space="preserve">(a) </w:t>
      </w:r>
      <w:r w:rsidRPr="00B44E1E">
        <w:rPr>
          <w:rFonts w:asciiTheme="minorHAnsi" w:hAnsiTheme="minorHAnsi" w:cstheme="minorHAnsi"/>
          <w:b/>
          <w:bCs/>
          <w:sz w:val="20"/>
          <w:szCs w:val="20"/>
          <w:shd w:val="clear" w:color="auto" w:fill="FFFFFF"/>
        </w:rPr>
        <w:t>Perpetual Licenses</w:t>
      </w:r>
      <w:r>
        <w:rPr>
          <w:rFonts w:asciiTheme="minorHAnsi" w:hAnsiTheme="minorHAnsi" w:cstheme="minorHAnsi"/>
          <w:sz w:val="20"/>
          <w:szCs w:val="20"/>
          <w:shd w:val="clear" w:color="auto" w:fill="FFFFFF"/>
        </w:rPr>
        <w:t xml:space="preserve">: </w:t>
      </w:r>
      <w:r w:rsidRPr="00964035">
        <w:rPr>
          <w:rFonts w:asciiTheme="minorHAnsi" w:hAnsiTheme="minorHAnsi" w:cstheme="minorBidi"/>
          <w:sz w:val="20"/>
          <w:szCs w:val="20"/>
          <w:shd w:val="clear" w:color="auto" w:fill="FFFFFF"/>
        </w:rPr>
        <w:t xml:space="preserve">You may elect to </w:t>
      </w:r>
      <w:r w:rsidR="004B282B" w:rsidRPr="00964035">
        <w:rPr>
          <w:rFonts w:asciiTheme="minorHAnsi" w:hAnsiTheme="minorHAnsi" w:cstheme="minorBidi"/>
          <w:sz w:val="20"/>
          <w:szCs w:val="20"/>
          <w:shd w:val="clear" w:color="auto" w:fill="FFFFFF"/>
        </w:rPr>
        <w:t>enro</w:t>
      </w:r>
      <w:r w:rsidR="004B282B" w:rsidRPr="00AC570C">
        <w:rPr>
          <w:rFonts w:asciiTheme="minorHAnsi" w:hAnsiTheme="minorHAnsi" w:cstheme="minorBidi"/>
          <w:sz w:val="20"/>
          <w:szCs w:val="20"/>
          <w:shd w:val="clear" w:color="auto" w:fill="FFFFFF"/>
        </w:rPr>
        <w:t>l</w:t>
      </w:r>
      <w:r w:rsidRPr="00D94566">
        <w:rPr>
          <w:rFonts w:asciiTheme="minorHAnsi" w:hAnsiTheme="minorHAnsi" w:cstheme="minorBidi"/>
          <w:sz w:val="20"/>
          <w:szCs w:val="20"/>
          <w:shd w:val="clear" w:color="auto" w:fill="FFFFFF"/>
        </w:rPr>
        <w:t xml:space="preserve"> in the </w:t>
      </w:r>
      <w:r>
        <w:rPr>
          <w:sz w:val="20"/>
          <w:szCs w:val="20"/>
          <w:shd w:val="clear" w:color="auto" w:fill="FFFFFF"/>
        </w:rPr>
        <w:t>a</w:t>
      </w:r>
      <w:r w:rsidRPr="00D94566">
        <w:rPr>
          <w:rFonts w:asciiTheme="minorHAnsi" w:hAnsiTheme="minorHAnsi" w:cstheme="minorBidi"/>
          <w:sz w:val="20"/>
          <w:szCs w:val="20"/>
          <w:shd w:val="clear" w:color="auto" w:fill="FFFFFF"/>
        </w:rPr>
        <w:t xml:space="preserve">uto </w:t>
      </w:r>
      <w:r>
        <w:rPr>
          <w:sz w:val="20"/>
          <w:szCs w:val="20"/>
          <w:shd w:val="clear" w:color="auto" w:fill="FFFFFF"/>
        </w:rPr>
        <w:t>r</w:t>
      </w:r>
      <w:r w:rsidRPr="00D94566">
        <w:rPr>
          <w:rFonts w:asciiTheme="minorHAnsi" w:hAnsiTheme="minorHAnsi" w:cstheme="minorBidi"/>
          <w:sz w:val="20"/>
          <w:szCs w:val="20"/>
          <w:shd w:val="clear" w:color="auto" w:fill="FFFFFF"/>
        </w:rPr>
        <w:t xml:space="preserve">enewal </w:t>
      </w:r>
      <w:r>
        <w:rPr>
          <w:sz w:val="20"/>
          <w:szCs w:val="20"/>
          <w:shd w:val="clear" w:color="auto" w:fill="FFFFFF"/>
        </w:rPr>
        <w:t>p</w:t>
      </w:r>
      <w:r w:rsidRPr="00D94566">
        <w:rPr>
          <w:rFonts w:asciiTheme="minorHAnsi" w:hAnsiTheme="minorHAnsi" w:cstheme="minorBidi"/>
          <w:sz w:val="20"/>
          <w:szCs w:val="20"/>
          <w:shd w:val="clear" w:color="auto" w:fill="FFFFFF"/>
        </w:rPr>
        <w:t xml:space="preserve">rogram at the time of purchase for a license purchased online at </w:t>
      </w:r>
      <w:hyperlink r:id="rId27" w:history="1">
        <w:r w:rsidRPr="00330BA8">
          <w:rPr>
            <w:rStyle w:val="Hyperlink"/>
            <w:rFonts w:asciiTheme="minorHAnsi" w:hAnsiTheme="minorHAnsi" w:cstheme="minorBidi"/>
            <w:sz w:val="20"/>
            <w:szCs w:val="20"/>
            <w:shd w:val="clear" w:color="auto" w:fill="FFFFFF"/>
          </w:rPr>
          <w:t>www.telerik.com</w:t>
        </w:r>
      </w:hyperlink>
      <w:r w:rsidRPr="00330BA8">
        <w:rPr>
          <w:rFonts w:asciiTheme="minorHAnsi" w:hAnsiTheme="minorHAnsi" w:cstheme="minorBidi"/>
          <w:sz w:val="20"/>
          <w:szCs w:val="20"/>
          <w:shd w:val="clear" w:color="auto" w:fill="FFFFFF"/>
        </w:rPr>
        <w:t xml:space="preserve"> or at any time thereafter by enabling auto renew within your </w:t>
      </w:r>
      <w:hyperlink r:id="rId28" w:history="1">
        <w:r w:rsidRPr="00330BA8">
          <w:rPr>
            <w:rStyle w:val="Hyperlink"/>
            <w:rFonts w:asciiTheme="minorHAnsi" w:hAnsiTheme="minorHAnsi" w:cstheme="minorBidi"/>
            <w:sz w:val="20"/>
            <w:szCs w:val="20"/>
            <w:shd w:val="clear" w:color="auto" w:fill="FFFFFF"/>
          </w:rPr>
          <w:t>www.telerik.com</w:t>
        </w:r>
      </w:hyperlink>
      <w:r w:rsidRPr="00330BA8">
        <w:rPr>
          <w:rFonts w:asciiTheme="minorHAnsi" w:hAnsiTheme="minorHAnsi" w:cstheme="minorBidi"/>
          <w:sz w:val="20"/>
          <w:szCs w:val="20"/>
          <w:shd w:val="clear" w:color="auto" w:fill="FFFFFF"/>
        </w:rPr>
        <w:t xml:space="preserve"> account </w:t>
      </w:r>
      <w:r w:rsidRPr="00AC570C">
        <w:rPr>
          <w:rFonts w:asciiTheme="minorHAnsi" w:hAnsiTheme="minorHAnsi" w:cstheme="minorBidi"/>
          <w:sz w:val="20"/>
          <w:szCs w:val="20"/>
          <w:shd w:val="clear" w:color="auto" w:fill="FFFFFF"/>
        </w:rPr>
        <w:t>and/or by contacting us directly. By enrolling in the Auto Renewal Program, you understand</w:t>
      </w:r>
      <w:r w:rsidRPr="00D94566">
        <w:rPr>
          <w:rFonts w:asciiTheme="minorHAnsi" w:hAnsiTheme="minorHAnsi" w:cstheme="minorBidi"/>
          <w:sz w:val="20"/>
          <w:szCs w:val="20"/>
          <w:shd w:val="clear" w:color="auto" w:fill="FFFFFF"/>
        </w:rPr>
        <w:t xml:space="preserve"> and agree that</w:t>
      </w:r>
      <w:r w:rsidRPr="006E226E">
        <w:rPr>
          <w:rFonts w:asciiTheme="minorHAnsi" w:hAnsiTheme="minorHAnsi" w:cstheme="minorBidi"/>
          <w:sz w:val="20"/>
          <w:szCs w:val="20"/>
          <w:shd w:val="clear" w:color="auto" w:fill="FFFFFF"/>
          <w:lang w:val="en-US"/>
        </w:rPr>
        <w:t xml:space="preserve">: </w:t>
      </w:r>
      <w:r w:rsidRPr="00330BA8">
        <w:rPr>
          <w:rFonts w:asciiTheme="minorHAnsi" w:hAnsiTheme="minorHAnsi" w:cstheme="minorBidi"/>
          <w:sz w:val="20"/>
          <w:szCs w:val="20"/>
          <w:shd w:val="clear" w:color="auto" w:fill="FFFFFF"/>
        </w:rPr>
        <w:t xml:space="preserve">unless you set the auto renewal preference to “off” in your </w:t>
      </w:r>
      <w:hyperlink r:id="rId29" w:history="1">
        <w:r w:rsidRPr="00330BA8">
          <w:rPr>
            <w:rStyle w:val="Hyperlink"/>
            <w:rFonts w:asciiTheme="minorHAnsi" w:hAnsiTheme="minorHAnsi" w:cstheme="minorBidi"/>
            <w:sz w:val="20"/>
            <w:szCs w:val="20"/>
            <w:shd w:val="clear" w:color="auto" w:fill="FFFFFF"/>
          </w:rPr>
          <w:t>www.telerik.com</w:t>
        </w:r>
      </w:hyperlink>
      <w:r w:rsidRPr="00330BA8">
        <w:rPr>
          <w:rFonts w:asciiTheme="minorHAnsi" w:hAnsiTheme="minorHAnsi" w:cstheme="minorBidi"/>
          <w:sz w:val="20"/>
          <w:szCs w:val="20"/>
          <w:shd w:val="clear" w:color="auto" w:fill="FFFFFF"/>
        </w:rPr>
        <w:t xml:space="preserve"> account prior to the end of your existing Maintenan</w:t>
      </w:r>
      <w:r w:rsidRPr="00964035">
        <w:rPr>
          <w:rFonts w:asciiTheme="minorHAnsi" w:hAnsiTheme="minorHAnsi" w:cstheme="minorBidi"/>
          <w:sz w:val="20"/>
          <w:szCs w:val="20"/>
          <w:shd w:val="clear" w:color="auto" w:fill="FFFFFF"/>
        </w:rPr>
        <w:t>ce Period</w:t>
      </w:r>
      <w:r w:rsidRPr="00D94566">
        <w:rPr>
          <w:sz w:val="20"/>
          <w:szCs w:val="20"/>
          <w:shd w:val="clear" w:color="auto" w:fill="FFFFFF"/>
        </w:rPr>
        <w:t xml:space="preserve"> </w:t>
      </w:r>
      <w:r w:rsidRPr="00D94566">
        <w:rPr>
          <w:rFonts w:asciiTheme="minorHAnsi" w:hAnsiTheme="minorHAnsi" w:cstheme="minorBidi"/>
          <w:sz w:val="20"/>
          <w:szCs w:val="20"/>
          <w:shd w:val="clear" w:color="auto" w:fill="FFFFFF"/>
        </w:rPr>
        <w:t xml:space="preserve">your access to </w:t>
      </w:r>
      <w:r>
        <w:rPr>
          <w:rFonts w:asciiTheme="minorHAnsi" w:hAnsiTheme="minorHAnsi" w:cstheme="minorBidi"/>
          <w:sz w:val="20"/>
          <w:szCs w:val="20"/>
          <w:shd w:val="clear" w:color="auto" w:fill="FFFFFF"/>
        </w:rPr>
        <w:t>U</w:t>
      </w:r>
      <w:r w:rsidRPr="00D94566">
        <w:rPr>
          <w:rFonts w:asciiTheme="minorHAnsi" w:hAnsiTheme="minorHAnsi" w:cstheme="minorBidi"/>
          <w:sz w:val="20"/>
          <w:szCs w:val="20"/>
          <w:shd w:val="clear" w:color="auto" w:fill="FFFFFF"/>
        </w:rPr>
        <w:t>pdates and support will automa</w:t>
      </w:r>
      <w:r w:rsidRPr="00F435F5">
        <w:rPr>
          <w:rFonts w:asciiTheme="minorHAnsi" w:hAnsiTheme="minorHAnsi" w:cstheme="minorBidi"/>
          <w:sz w:val="20"/>
          <w:szCs w:val="20"/>
          <w:shd w:val="clear" w:color="auto" w:fill="FFFFFF"/>
        </w:rPr>
        <w:t xml:space="preserve">tically renew for subsequent one-year Maintenance Periods for the entire time that you remain actively enrolled in the </w:t>
      </w:r>
      <w:r>
        <w:rPr>
          <w:sz w:val="20"/>
          <w:szCs w:val="20"/>
          <w:shd w:val="clear" w:color="auto" w:fill="FFFFFF"/>
        </w:rPr>
        <w:t>a</w:t>
      </w:r>
      <w:r w:rsidRPr="00D94566">
        <w:rPr>
          <w:rFonts w:asciiTheme="minorHAnsi" w:hAnsiTheme="minorHAnsi" w:cstheme="minorBidi"/>
          <w:sz w:val="20"/>
          <w:szCs w:val="20"/>
          <w:shd w:val="clear" w:color="auto" w:fill="FFFFFF"/>
        </w:rPr>
        <w:t xml:space="preserve">uto </w:t>
      </w:r>
      <w:r>
        <w:rPr>
          <w:sz w:val="20"/>
          <w:szCs w:val="20"/>
          <w:shd w:val="clear" w:color="auto" w:fill="FFFFFF"/>
        </w:rPr>
        <w:t>r</w:t>
      </w:r>
      <w:r w:rsidRPr="00D94566">
        <w:rPr>
          <w:rFonts w:asciiTheme="minorHAnsi" w:hAnsiTheme="minorHAnsi" w:cstheme="minorBidi"/>
          <w:sz w:val="20"/>
          <w:szCs w:val="20"/>
          <w:shd w:val="clear" w:color="auto" w:fill="FFFFFF"/>
        </w:rPr>
        <w:t xml:space="preserve">enewal </w:t>
      </w:r>
      <w:r>
        <w:rPr>
          <w:sz w:val="20"/>
          <w:szCs w:val="20"/>
          <w:shd w:val="clear" w:color="auto" w:fill="FFFFFF"/>
        </w:rPr>
        <w:t>p</w:t>
      </w:r>
      <w:r w:rsidRPr="00D94566">
        <w:rPr>
          <w:rFonts w:asciiTheme="minorHAnsi" w:hAnsiTheme="minorHAnsi" w:cstheme="minorBidi"/>
          <w:sz w:val="20"/>
          <w:szCs w:val="20"/>
          <w:shd w:val="clear" w:color="auto" w:fill="FFFFFF"/>
        </w:rPr>
        <w:t xml:space="preserve">rogram </w:t>
      </w:r>
      <w:r w:rsidRPr="00964035">
        <w:rPr>
          <w:rFonts w:asciiTheme="minorHAnsi" w:hAnsiTheme="minorHAnsi" w:cstheme="minorBidi"/>
          <w:sz w:val="20"/>
          <w:szCs w:val="20"/>
          <w:shd w:val="clear" w:color="auto" w:fill="FFFFFF"/>
        </w:rPr>
        <w:t>and you authorize us (without notice) to collect the then-applicable fee and any taxes for the renewal Maintenance Period, using the credit card or billing credentials that you provi</w:t>
      </w:r>
      <w:r w:rsidRPr="00AC570C">
        <w:rPr>
          <w:rFonts w:asciiTheme="minorHAnsi" w:hAnsiTheme="minorHAnsi" w:cstheme="minorBidi"/>
          <w:sz w:val="20"/>
          <w:szCs w:val="20"/>
          <w:shd w:val="clear" w:color="auto" w:fill="FFFFFF"/>
        </w:rPr>
        <w:t xml:space="preserve">ded with respect to your initial purchase and/or your </w:t>
      </w:r>
      <w:r w:rsidR="004B282B" w:rsidRPr="00AC570C">
        <w:rPr>
          <w:rFonts w:asciiTheme="minorHAnsi" w:hAnsiTheme="minorHAnsi" w:cstheme="minorBidi"/>
          <w:sz w:val="20"/>
          <w:szCs w:val="20"/>
          <w:shd w:val="clear" w:color="auto" w:fill="FFFFFF"/>
        </w:rPr>
        <w:t>enrol</w:t>
      </w:r>
      <w:r w:rsidR="004B282B">
        <w:rPr>
          <w:rFonts w:asciiTheme="minorHAnsi" w:hAnsiTheme="minorHAnsi" w:cstheme="minorBidi"/>
          <w:sz w:val="20"/>
          <w:szCs w:val="20"/>
          <w:shd w:val="clear" w:color="auto" w:fill="FFFFFF"/>
        </w:rPr>
        <w:t>m</w:t>
      </w:r>
      <w:r w:rsidR="004B282B" w:rsidRPr="00AC570C">
        <w:rPr>
          <w:rFonts w:asciiTheme="minorHAnsi" w:hAnsiTheme="minorHAnsi" w:cstheme="minorBidi"/>
          <w:sz w:val="20"/>
          <w:szCs w:val="20"/>
          <w:shd w:val="clear" w:color="auto" w:fill="FFFFFF"/>
        </w:rPr>
        <w:t>ent</w:t>
      </w:r>
      <w:r w:rsidRPr="00AC570C">
        <w:rPr>
          <w:rFonts w:asciiTheme="minorHAnsi" w:hAnsiTheme="minorHAnsi" w:cstheme="minorBidi"/>
          <w:sz w:val="20"/>
          <w:szCs w:val="20"/>
          <w:shd w:val="clear" w:color="auto" w:fill="FFFFFF"/>
        </w:rPr>
        <w:t xml:space="preserve"> in Auto Renewal Program. All payments are non-refundable, even if you or your Licensed Developers stop</w:t>
      </w:r>
      <w:r w:rsidRPr="00D94566">
        <w:rPr>
          <w:rFonts w:asciiTheme="minorHAnsi" w:hAnsiTheme="minorHAnsi" w:cstheme="minorBidi"/>
          <w:sz w:val="20"/>
          <w:szCs w:val="20"/>
          <w:shd w:val="clear" w:color="auto" w:fill="FFFFFF"/>
        </w:rPr>
        <w:t xml:space="preserve"> using the Product and/or stop using or accessing support and </w:t>
      </w:r>
      <w:r>
        <w:rPr>
          <w:rFonts w:asciiTheme="minorHAnsi" w:hAnsiTheme="minorHAnsi" w:cstheme="minorBidi"/>
          <w:sz w:val="20"/>
          <w:szCs w:val="20"/>
          <w:shd w:val="clear" w:color="auto" w:fill="FFFFFF"/>
        </w:rPr>
        <w:t>U</w:t>
      </w:r>
      <w:r w:rsidRPr="00F435F5">
        <w:rPr>
          <w:rFonts w:asciiTheme="minorHAnsi" w:hAnsiTheme="minorHAnsi" w:cstheme="minorBidi"/>
          <w:sz w:val="20"/>
          <w:szCs w:val="20"/>
          <w:shd w:val="clear" w:color="auto" w:fill="FFFFFF"/>
        </w:rPr>
        <w:t xml:space="preserve">pdates. The fees and features applicable to support and </w:t>
      </w:r>
      <w:r>
        <w:rPr>
          <w:rFonts w:asciiTheme="minorHAnsi" w:hAnsiTheme="minorHAnsi" w:cstheme="minorBidi"/>
          <w:sz w:val="20"/>
          <w:szCs w:val="20"/>
          <w:shd w:val="clear" w:color="auto" w:fill="FFFFFF"/>
        </w:rPr>
        <w:t>U</w:t>
      </w:r>
      <w:r w:rsidRPr="00F435F5">
        <w:rPr>
          <w:rFonts w:asciiTheme="minorHAnsi" w:hAnsiTheme="minorHAnsi" w:cstheme="minorBidi"/>
          <w:sz w:val="20"/>
          <w:szCs w:val="20"/>
          <w:shd w:val="clear" w:color="auto" w:fill="FFFFFF"/>
        </w:rPr>
        <w:t>pdates may change over time.</w:t>
      </w:r>
      <w:r w:rsidRPr="00D52811">
        <w:rPr>
          <w:sz w:val="20"/>
          <w:szCs w:val="20"/>
          <w:shd w:val="clear" w:color="auto" w:fill="FFFFFF"/>
        </w:rPr>
        <w:t xml:space="preserve"> </w:t>
      </w:r>
      <w:r w:rsidRPr="00330BA8">
        <w:rPr>
          <w:rFonts w:asciiTheme="minorHAnsi" w:hAnsiTheme="minorHAnsi" w:cstheme="minorBidi"/>
          <w:sz w:val="20"/>
          <w:szCs w:val="20"/>
          <w:shd w:val="clear" w:color="auto" w:fill="FFFFFF"/>
        </w:rPr>
        <w:t>As a condition of your initial and continued enrolment in the A</w:t>
      </w:r>
      <w:r w:rsidRPr="00964035">
        <w:rPr>
          <w:rFonts w:asciiTheme="minorHAnsi" w:hAnsiTheme="minorHAnsi" w:cstheme="minorBidi"/>
          <w:sz w:val="20"/>
          <w:szCs w:val="20"/>
          <w:shd w:val="clear" w:color="auto" w:fill="FFFFFF"/>
        </w:rPr>
        <w:t xml:space="preserve">uto Renewal Program, you agree to keep your credit card, billing, and contact information up-to-date at all times via </w:t>
      </w:r>
      <w:r>
        <w:rPr>
          <w:sz w:val="20"/>
          <w:szCs w:val="20"/>
          <w:shd w:val="clear" w:color="auto" w:fill="FFFFFF"/>
        </w:rPr>
        <w:t xml:space="preserve">your </w:t>
      </w:r>
      <w:hyperlink r:id="rId30" w:history="1">
        <w:r w:rsidRPr="00330BA8">
          <w:rPr>
            <w:rStyle w:val="Hyperlink"/>
            <w:rFonts w:asciiTheme="minorHAnsi" w:hAnsiTheme="minorHAnsi" w:cstheme="minorBidi"/>
            <w:sz w:val="20"/>
            <w:szCs w:val="20"/>
            <w:shd w:val="clear" w:color="auto" w:fill="FFFFFF"/>
          </w:rPr>
          <w:t>www.telerik.com</w:t>
        </w:r>
      </w:hyperlink>
      <w:r>
        <w:rPr>
          <w:rStyle w:val="Hyperlink"/>
          <w:sz w:val="20"/>
          <w:szCs w:val="20"/>
          <w:shd w:val="clear" w:color="auto" w:fill="FFFFFF"/>
        </w:rPr>
        <w:t xml:space="preserve"> account</w:t>
      </w:r>
      <w:r w:rsidRPr="00964035">
        <w:rPr>
          <w:rFonts w:asciiTheme="minorHAnsi" w:hAnsiTheme="minorHAnsi" w:cstheme="minorBidi"/>
          <w:sz w:val="20"/>
          <w:szCs w:val="20"/>
          <w:shd w:val="clear" w:color="auto" w:fill="FFFFFF"/>
        </w:rPr>
        <w:t xml:space="preserve">. You may change your auto renewal preference at any time within </w:t>
      </w:r>
      <w:r>
        <w:rPr>
          <w:sz w:val="20"/>
          <w:szCs w:val="20"/>
          <w:shd w:val="clear" w:color="auto" w:fill="FFFFFF"/>
        </w:rPr>
        <w:t xml:space="preserve">your </w:t>
      </w:r>
      <w:hyperlink r:id="rId31" w:history="1">
        <w:r w:rsidRPr="00330BA8">
          <w:rPr>
            <w:rStyle w:val="Hyperlink"/>
            <w:rFonts w:asciiTheme="minorHAnsi" w:hAnsiTheme="minorHAnsi" w:cstheme="minorBidi"/>
            <w:sz w:val="20"/>
            <w:szCs w:val="20"/>
            <w:shd w:val="clear" w:color="auto" w:fill="FFFFFF"/>
          </w:rPr>
          <w:t>www.telerik.com</w:t>
        </w:r>
      </w:hyperlink>
      <w:r>
        <w:rPr>
          <w:rStyle w:val="Hyperlink"/>
          <w:sz w:val="20"/>
          <w:szCs w:val="20"/>
          <w:shd w:val="clear" w:color="auto" w:fill="FFFFFF"/>
        </w:rPr>
        <w:t xml:space="preserve"> account</w:t>
      </w:r>
      <w:r w:rsidRPr="00964035">
        <w:rPr>
          <w:sz w:val="20"/>
          <w:szCs w:val="20"/>
          <w:shd w:val="clear" w:color="auto" w:fill="FFFFFF"/>
        </w:rPr>
        <w:t xml:space="preserve"> </w:t>
      </w:r>
      <w:r w:rsidRPr="00964035">
        <w:rPr>
          <w:rFonts w:asciiTheme="minorHAnsi" w:hAnsiTheme="minorHAnsi" w:cstheme="minorBidi"/>
          <w:sz w:val="20"/>
          <w:szCs w:val="20"/>
          <w:shd w:val="clear" w:color="auto" w:fill="FFFFFF"/>
        </w:rPr>
        <w:t>or by contacting us directly. We may switch yo</w:t>
      </w:r>
      <w:r w:rsidRPr="00AC570C">
        <w:rPr>
          <w:rFonts w:asciiTheme="minorHAnsi" w:hAnsiTheme="minorHAnsi" w:cstheme="minorBidi"/>
          <w:sz w:val="20"/>
          <w:szCs w:val="20"/>
          <w:shd w:val="clear" w:color="auto" w:fill="FFFFFF"/>
        </w:rPr>
        <w:t>ur auto renewal preference to “off” at any time we determine or suspect that your credit card, billing, and/or contact information is out of date, inaccurate, or fraudulent. We may disable or di</w:t>
      </w:r>
      <w:r w:rsidRPr="00D94566">
        <w:rPr>
          <w:rFonts w:asciiTheme="minorHAnsi" w:hAnsiTheme="minorHAnsi" w:cstheme="minorBidi"/>
          <w:sz w:val="20"/>
          <w:szCs w:val="20"/>
          <w:shd w:val="clear" w:color="auto" w:fill="FFFFFF"/>
        </w:rPr>
        <w:t xml:space="preserve">scontinue the </w:t>
      </w:r>
      <w:r>
        <w:rPr>
          <w:sz w:val="20"/>
          <w:szCs w:val="20"/>
          <w:shd w:val="clear" w:color="auto" w:fill="FFFFFF"/>
        </w:rPr>
        <w:t>a</w:t>
      </w:r>
      <w:r w:rsidRPr="00D94566">
        <w:rPr>
          <w:rFonts w:asciiTheme="minorHAnsi" w:hAnsiTheme="minorHAnsi" w:cstheme="minorBidi"/>
          <w:sz w:val="20"/>
          <w:szCs w:val="20"/>
          <w:shd w:val="clear" w:color="auto" w:fill="FFFFFF"/>
        </w:rPr>
        <w:t xml:space="preserve">uto </w:t>
      </w:r>
      <w:r>
        <w:rPr>
          <w:sz w:val="20"/>
          <w:szCs w:val="20"/>
          <w:shd w:val="clear" w:color="auto" w:fill="FFFFFF"/>
        </w:rPr>
        <w:t>r</w:t>
      </w:r>
      <w:r w:rsidRPr="00D94566">
        <w:rPr>
          <w:rFonts w:asciiTheme="minorHAnsi" w:hAnsiTheme="minorHAnsi" w:cstheme="minorBidi"/>
          <w:sz w:val="20"/>
          <w:szCs w:val="20"/>
          <w:shd w:val="clear" w:color="auto" w:fill="FFFFFF"/>
        </w:rPr>
        <w:t xml:space="preserve">enewal </w:t>
      </w:r>
      <w:r>
        <w:rPr>
          <w:sz w:val="20"/>
          <w:szCs w:val="20"/>
          <w:shd w:val="clear" w:color="auto" w:fill="FFFFFF"/>
        </w:rPr>
        <w:t>p</w:t>
      </w:r>
      <w:r w:rsidRPr="00D94566">
        <w:rPr>
          <w:rFonts w:asciiTheme="minorHAnsi" w:hAnsiTheme="minorHAnsi" w:cstheme="minorBidi"/>
          <w:sz w:val="20"/>
          <w:szCs w:val="20"/>
          <w:shd w:val="clear" w:color="auto" w:fill="FFFFFF"/>
        </w:rPr>
        <w:t>rogram at any time for any reason without providing advance notice to you.</w:t>
      </w:r>
      <w:r>
        <w:rPr>
          <w:sz w:val="20"/>
          <w:szCs w:val="20"/>
          <w:shd w:val="clear" w:color="auto" w:fill="FFFFFF"/>
        </w:rPr>
        <w:t xml:space="preserve"> </w:t>
      </w:r>
    </w:p>
    <w:p w14:paraId="3F2EB791" w14:textId="251F3C69" w:rsidR="00B44E1E" w:rsidRDefault="00B44E1E" w:rsidP="00981C6B">
      <w:pPr>
        <w:pStyle w:val="ListParagraph"/>
        <w:tabs>
          <w:tab w:val="left" w:pos="720"/>
          <w:tab w:val="left" w:pos="1440"/>
        </w:tabs>
        <w:spacing w:before="240" w:after="240"/>
        <w:ind w:left="0"/>
        <w:contextualSpacing w:val="0"/>
        <w:jc w:val="both"/>
        <w:rPr>
          <w:rFonts w:asciiTheme="minorHAnsi" w:hAnsiTheme="minorHAnsi" w:cstheme="minorHAnsi"/>
          <w:sz w:val="20"/>
          <w:szCs w:val="20"/>
          <w:shd w:val="clear" w:color="auto" w:fill="FFFFFF"/>
        </w:rPr>
      </w:pPr>
      <w:r>
        <w:rPr>
          <w:rFonts w:asciiTheme="minorHAnsi" w:hAnsiTheme="minorHAnsi" w:cstheme="minorHAnsi"/>
          <w:sz w:val="20"/>
          <w:szCs w:val="20"/>
          <w:shd w:val="clear" w:color="auto" w:fill="FFFFFF"/>
        </w:rPr>
        <w:tab/>
        <w:t xml:space="preserve">(b) </w:t>
      </w:r>
      <w:r w:rsidRPr="00B44E1E">
        <w:rPr>
          <w:rFonts w:asciiTheme="minorHAnsi" w:hAnsiTheme="minorHAnsi" w:cstheme="minorHAnsi"/>
          <w:b/>
          <w:bCs/>
          <w:sz w:val="20"/>
          <w:szCs w:val="20"/>
          <w:shd w:val="clear" w:color="auto" w:fill="FFFFFF"/>
        </w:rPr>
        <w:t>Subscription Licenses</w:t>
      </w:r>
      <w:r>
        <w:rPr>
          <w:rFonts w:asciiTheme="minorHAnsi" w:hAnsiTheme="minorHAnsi" w:cstheme="minorHAnsi"/>
          <w:sz w:val="20"/>
          <w:szCs w:val="20"/>
          <w:shd w:val="clear" w:color="auto" w:fill="FFFFFF"/>
        </w:rPr>
        <w:t xml:space="preserve">: </w:t>
      </w:r>
      <w:r w:rsidRPr="00FC4A55">
        <w:rPr>
          <w:rFonts w:asciiTheme="minorHAnsi" w:hAnsiTheme="minorHAnsi" w:cstheme="minorHAnsi"/>
          <w:sz w:val="20"/>
          <w:szCs w:val="20"/>
          <w:shd w:val="clear" w:color="auto" w:fill="FFFFFF"/>
        </w:rPr>
        <w:t>U</w:t>
      </w:r>
      <w:r w:rsidRPr="00FC4A55">
        <w:rPr>
          <w:rFonts w:asciiTheme="minorHAnsi" w:hAnsiTheme="minorHAnsi" w:cstheme="minorHAnsi"/>
          <w:sz w:val="20"/>
          <w:szCs w:val="20"/>
        </w:rPr>
        <w:t>pon expiration of a Subscription Term, unless you have provided prior written notice of your intent to terminate the Subscription License and have complied with all obligations in connection with such termination, your License to the Product will automatically renew for successive Subscription Terms at the then-current Subscription License fees</w:t>
      </w:r>
      <w:r>
        <w:rPr>
          <w:rFonts w:cstheme="minorHAnsi"/>
          <w:sz w:val="20"/>
          <w:szCs w:val="20"/>
        </w:rPr>
        <w:t xml:space="preserve"> for the Product </w:t>
      </w:r>
      <w:r w:rsidRPr="00964035">
        <w:rPr>
          <w:rFonts w:asciiTheme="minorHAnsi" w:hAnsiTheme="minorHAnsi" w:cstheme="minorBidi"/>
          <w:sz w:val="20"/>
          <w:szCs w:val="20"/>
          <w:shd w:val="clear" w:color="auto" w:fill="FFFFFF"/>
        </w:rPr>
        <w:t xml:space="preserve">and you authorize us (without notice) to collect the then-applicable fee and any taxes for the renewal </w:t>
      </w:r>
      <w:r w:rsidRPr="00FC4A55">
        <w:rPr>
          <w:rFonts w:asciiTheme="minorHAnsi" w:hAnsiTheme="minorHAnsi" w:cstheme="minorHAnsi"/>
          <w:sz w:val="20"/>
          <w:szCs w:val="20"/>
        </w:rPr>
        <w:t>Subscription Term</w:t>
      </w:r>
      <w:r w:rsidRPr="00964035">
        <w:rPr>
          <w:rFonts w:asciiTheme="minorHAnsi" w:hAnsiTheme="minorHAnsi" w:cstheme="minorBidi"/>
          <w:sz w:val="20"/>
          <w:szCs w:val="20"/>
          <w:shd w:val="clear" w:color="auto" w:fill="FFFFFF"/>
        </w:rPr>
        <w:t>, using the credit card or billing credentials that you provi</w:t>
      </w:r>
      <w:r w:rsidRPr="00AC570C">
        <w:rPr>
          <w:rFonts w:asciiTheme="minorHAnsi" w:hAnsiTheme="minorHAnsi" w:cstheme="minorBidi"/>
          <w:sz w:val="20"/>
          <w:szCs w:val="20"/>
          <w:shd w:val="clear" w:color="auto" w:fill="FFFFFF"/>
        </w:rPr>
        <w:t>ded with respect to your initial purchase. All payments are non-refundable, even if you or your Licensed Developers stop</w:t>
      </w:r>
      <w:r w:rsidRPr="00D94566">
        <w:rPr>
          <w:rFonts w:asciiTheme="minorHAnsi" w:hAnsiTheme="minorHAnsi" w:cstheme="minorBidi"/>
          <w:sz w:val="20"/>
          <w:szCs w:val="20"/>
          <w:shd w:val="clear" w:color="auto" w:fill="FFFFFF"/>
        </w:rPr>
        <w:t xml:space="preserve"> using the Product and/or stop using or accessing support and </w:t>
      </w:r>
      <w:r>
        <w:rPr>
          <w:rFonts w:asciiTheme="minorHAnsi" w:hAnsiTheme="minorHAnsi" w:cstheme="minorBidi"/>
          <w:sz w:val="20"/>
          <w:szCs w:val="20"/>
          <w:shd w:val="clear" w:color="auto" w:fill="FFFFFF"/>
        </w:rPr>
        <w:t>U</w:t>
      </w:r>
      <w:r w:rsidRPr="00F435F5">
        <w:rPr>
          <w:rFonts w:asciiTheme="minorHAnsi" w:hAnsiTheme="minorHAnsi" w:cstheme="minorBidi"/>
          <w:sz w:val="20"/>
          <w:szCs w:val="20"/>
          <w:shd w:val="clear" w:color="auto" w:fill="FFFFFF"/>
        </w:rPr>
        <w:t xml:space="preserve">pdates. The fees and features applicable to support and </w:t>
      </w:r>
      <w:r>
        <w:rPr>
          <w:rFonts w:asciiTheme="minorHAnsi" w:hAnsiTheme="minorHAnsi" w:cstheme="minorBidi"/>
          <w:sz w:val="20"/>
          <w:szCs w:val="20"/>
          <w:shd w:val="clear" w:color="auto" w:fill="FFFFFF"/>
        </w:rPr>
        <w:t>U</w:t>
      </w:r>
      <w:r w:rsidRPr="00F435F5">
        <w:rPr>
          <w:rFonts w:asciiTheme="minorHAnsi" w:hAnsiTheme="minorHAnsi" w:cstheme="minorBidi"/>
          <w:sz w:val="20"/>
          <w:szCs w:val="20"/>
          <w:shd w:val="clear" w:color="auto" w:fill="FFFFFF"/>
        </w:rPr>
        <w:t>pdates may change over time</w:t>
      </w:r>
      <w:r w:rsidRPr="00FC4A55">
        <w:rPr>
          <w:rFonts w:asciiTheme="minorHAnsi" w:hAnsiTheme="minorHAnsi" w:cstheme="minorHAnsi"/>
          <w:sz w:val="20"/>
          <w:szCs w:val="20"/>
        </w:rPr>
        <w:t xml:space="preserve">. </w:t>
      </w:r>
      <w:r w:rsidRPr="00FC4A55">
        <w:rPr>
          <w:rFonts w:asciiTheme="minorHAnsi" w:hAnsiTheme="minorHAnsi" w:cstheme="minorHAnsi"/>
          <w:sz w:val="20"/>
          <w:szCs w:val="20"/>
          <w:shd w:val="clear" w:color="auto" w:fill="FFFFFF"/>
        </w:rPr>
        <w:t>You must maintain an active Subscription License to continue using the Product.</w:t>
      </w:r>
      <w:r>
        <w:rPr>
          <w:rFonts w:cstheme="minorHAnsi"/>
          <w:sz w:val="20"/>
          <w:szCs w:val="20"/>
          <w:shd w:val="clear" w:color="auto" w:fill="FFFFFF"/>
        </w:rPr>
        <w:t xml:space="preserve"> </w:t>
      </w:r>
      <w:r w:rsidRPr="004B282B">
        <w:rPr>
          <w:rFonts w:asciiTheme="minorHAnsi" w:hAnsiTheme="minorHAnsi" w:cstheme="minorHAnsi"/>
          <w:sz w:val="20"/>
          <w:szCs w:val="20"/>
          <w:shd w:val="clear" w:color="auto" w:fill="FFFFFF"/>
        </w:rPr>
        <w:t>You</w:t>
      </w:r>
      <w:r w:rsidRPr="00964035">
        <w:rPr>
          <w:rFonts w:asciiTheme="minorHAnsi" w:hAnsiTheme="minorHAnsi" w:cstheme="minorBidi"/>
          <w:sz w:val="20"/>
          <w:szCs w:val="20"/>
          <w:shd w:val="clear" w:color="auto" w:fill="FFFFFF"/>
        </w:rPr>
        <w:t xml:space="preserve"> agree to keep your credit card, billing, and contact information up-to-date at all times via Your Account. You may change your auto renewal preference at any time within </w:t>
      </w:r>
      <w:r>
        <w:rPr>
          <w:sz w:val="20"/>
          <w:szCs w:val="20"/>
          <w:shd w:val="clear" w:color="auto" w:fill="FFFFFF"/>
        </w:rPr>
        <w:t xml:space="preserve">your </w:t>
      </w:r>
      <w:hyperlink r:id="rId32" w:history="1">
        <w:r w:rsidRPr="00330BA8">
          <w:rPr>
            <w:rStyle w:val="Hyperlink"/>
            <w:rFonts w:asciiTheme="minorHAnsi" w:hAnsiTheme="minorHAnsi" w:cstheme="minorBidi"/>
            <w:sz w:val="20"/>
            <w:szCs w:val="20"/>
            <w:shd w:val="clear" w:color="auto" w:fill="FFFFFF"/>
          </w:rPr>
          <w:t>www.telerik.com</w:t>
        </w:r>
      </w:hyperlink>
      <w:r>
        <w:rPr>
          <w:rStyle w:val="Hyperlink"/>
          <w:sz w:val="20"/>
          <w:szCs w:val="20"/>
          <w:shd w:val="clear" w:color="auto" w:fill="FFFFFF"/>
        </w:rPr>
        <w:t xml:space="preserve"> </w:t>
      </w:r>
      <w:r>
        <w:rPr>
          <w:rStyle w:val="Hyperlink"/>
          <w:sz w:val="20"/>
          <w:szCs w:val="20"/>
          <w:shd w:val="clear" w:color="auto" w:fill="FFFFFF"/>
        </w:rPr>
        <w:lastRenderedPageBreak/>
        <w:t>account</w:t>
      </w:r>
      <w:r w:rsidRPr="00964035">
        <w:rPr>
          <w:rFonts w:asciiTheme="minorHAnsi" w:hAnsiTheme="minorHAnsi" w:cstheme="minorBidi"/>
          <w:sz w:val="20"/>
          <w:szCs w:val="20"/>
          <w:shd w:val="clear" w:color="auto" w:fill="FFFFFF"/>
        </w:rPr>
        <w:t xml:space="preserve"> or by contacting us directly. We may switch yo</w:t>
      </w:r>
      <w:r w:rsidRPr="00AC570C">
        <w:rPr>
          <w:rFonts w:asciiTheme="minorHAnsi" w:hAnsiTheme="minorHAnsi" w:cstheme="minorBidi"/>
          <w:sz w:val="20"/>
          <w:szCs w:val="20"/>
          <w:shd w:val="clear" w:color="auto" w:fill="FFFFFF"/>
        </w:rPr>
        <w:t>ur auto renewal preference to “off” at any time we determine or suspect that your credit card, billing, and/or contact information is out of date, inaccurate, or fraudulent. We may disable or di</w:t>
      </w:r>
      <w:r w:rsidRPr="00D94566">
        <w:rPr>
          <w:rFonts w:asciiTheme="minorHAnsi" w:hAnsiTheme="minorHAnsi" w:cstheme="minorBidi"/>
          <w:sz w:val="20"/>
          <w:szCs w:val="20"/>
          <w:shd w:val="clear" w:color="auto" w:fill="FFFFFF"/>
        </w:rPr>
        <w:t xml:space="preserve">scontinue the </w:t>
      </w:r>
      <w:r>
        <w:rPr>
          <w:sz w:val="20"/>
          <w:szCs w:val="20"/>
          <w:shd w:val="clear" w:color="auto" w:fill="FFFFFF"/>
        </w:rPr>
        <w:t>a</w:t>
      </w:r>
      <w:r w:rsidRPr="00D94566">
        <w:rPr>
          <w:rFonts w:asciiTheme="minorHAnsi" w:hAnsiTheme="minorHAnsi" w:cstheme="minorBidi"/>
          <w:sz w:val="20"/>
          <w:szCs w:val="20"/>
          <w:shd w:val="clear" w:color="auto" w:fill="FFFFFF"/>
        </w:rPr>
        <w:t xml:space="preserve">uto </w:t>
      </w:r>
      <w:r>
        <w:rPr>
          <w:sz w:val="20"/>
          <w:szCs w:val="20"/>
          <w:shd w:val="clear" w:color="auto" w:fill="FFFFFF"/>
        </w:rPr>
        <w:t>r</w:t>
      </w:r>
      <w:r w:rsidRPr="00D94566">
        <w:rPr>
          <w:rFonts w:asciiTheme="minorHAnsi" w:hAnsiTheme="minorHAnsi" w:cstheme="minorBidi"/>
          <w:sz w:val="20"/>
          <w:szCs w:val="20"/>
          <w:shd w:val="clear" w:color="auto" w:fill="FFFFFF"/>
        </w:rPr>
        <w:t xml:space="preserve">enewal </w:t>
      </w:r>
      <w:r>
        <w:rPr>
          <w:sz w:val="20"/>
          <w:szCs w:val="20"/>
          <w:shd w:val="clear" w:color="auto" w:fill="FFFFFF"/>
        </w:rPr>
        <w:t>p</w:t>
      </w:r>
      <w:r w:rsidRPr="00D94566">
        <w:rPr>
          <w:rFonts w:asciiTheme="minorHAnsi" w:hAnsiTheme="minorHAnsi" w:cstheme="minorBidi"/>
          <w:sz w:val="20"/>
          <w:szCs w:val="20"/>
          <w:shd w:val="clear" w:color="auto" w:fill="FFFFFF"/>
        </w:rPr>
        <w:t>rogram at any time for any reason without providing advance notice to you.</w:t>
      </w:r>
    </w:p>
    <w:p w14:paraId="527C7EBC" w14:textId="63F1E677" w:rsidR="00981C6B" w:rsidRPr="00FB060F" w:rsidRDefault="00925E03"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Pr>
          <w:rFonts w:asciiTheme="minorHAnsi" w:hAnsiTheme="minorHAnsi" w:cstheme="minorBidi"/>
          <w:b/>
          <w:bCs/>
          <w:sz w:val="20"/>
          <w:szCs w:val="20"/>
          <w:shd w:val="clear" w:color="auto" w:fill="FFFFFF"/>
        </w:rPr>
        <w:t>3.7</w:t>
      </w:r>
      <w:r w:rsidR="00981C6B">
        <w:rPr>
          <w:rFonts w:asciiTheme="minorHAnsi" w:hAnsiTheme="minorHAnsi" w:cstheme="minorBidi"/>
          <w:b/>
          <w:bCs/>
          <w:sz w:val="20"/>
          <w:szCs w:val="20"/>
          <w:shd w:val="clear" w:color="auto" w:fill="FFFFFF"/>
        </w:rPr>
        <w:t>.</w:t>
      </w:r>
      <w:r w:rsidR="00981C6B">
        <w:rPr>
          <w:rFonts w:asciiTheme="minorHAnsi" w:hAnsiTheme="minorHAnsi" w:cstheme="minorBidi"/>
          <w:b/>
          <w:bCs/>
          <w:sz w:val="20"/>
          <w:szCs w:val="20"/>
          <w:shd w:val="clear" w:color="auto" w:fill="FFFFFF"/>
        </w:rPr>
        <w:tab/>
      </w:r>
      <w:r w:rsidR="00981C6B" w:rsidRPr="00330BA8">
        <w:rPr>
          <w:rFonts w:asciiTheme="minorHAnsi" w:hAnsiTheme="minorHAnsi" w:cstheme="minorBidi"/>
          <w:b/>
          <w:bCs/>
          <w:sz w:val="20"/>
          <w:szCs w:val="20"/>
          <w:shd w:val="clear" w:color="auto" w:fill="FFFFFF"/>
        </w:rPr>
        <w:t xml:space="preserve">Source </w:t>
      </w:r>
      <w:r w:rsidR="00981C6B" w:rsidRPr="00964035">
        <w:rPr>
          <w:rFonts w:asciiTheme="minorHAnsi" w:hAnsiTheme="minorHAnsi" w:cstheme="minorBidi"/>
          <w:b/>
          <w:bCs/>
          <w:sz w:val="20"/>
          <w:szCs w:val="20"/>
          <w:shd w:val="clear" w:color="auto" w:fill="FFFFFF"/>
        </w:rPr>
        <w:t>Code</w:t>
      </w:r>
      <w:r w:rsidR="00981C6B" w:rsidRPr="00AC570C">
        <w:rPr>
          <w:rFonts w:asciiTheme="minorHAnsi" w:hAnsiTheme="minorHAnsi" w:cstheme="minorBidi"/>
          <w:sz w:val="20"/>
          <w:szCs w:val="20"/>
          <w:shd w:val="clear" w:color="auto" w:fill="FFFFFF"/>
        </w:rPr>
        <w:t xml:space="preserve">.  </w:t>
      </w:r>
      <w:r w:rsidR="00981C6B">
        <w:rPr>
          <w:rFonts w:asciiTheme="minorHAnsi" w:hAnsiTheme="minorHAnsi" w:cstheme="minorBidi"/>
          <w:sz w:val="20"/>
          <w:szCs w:val="20"/>
          <w:shd w:val="clear" w:color="auto" w:fill="FFFFFF"/>
        </w:rPr>
        <w:t xml:space="preserve">Progress may make the source code for certain Product Packages available to you hereunder. </w:t>
      </w:r>
      <w:r w:rsidR="00981C6B" w:rsidRPr="00AC570C">
        <w:rPr>
          <w:rFonts w:asciiTheme="minorHAnsi" w:hAnsiTheme="minorHAnsi" w:cstheme="minorBidi"/>
          <w:sz w:val="20"/>
          <w:szCs w:val="20"/>
          <w:shd w:val="clear" w:color="auto" w:fill="FFFFFF"/>
        </w:rPr>
        <w:t xml:space="preserve">Any Product Package source code that is </w:t>
      </w:r>
      <w:r w:rsidR="00981C6B" w:rsidRPr="00D94566">
        <w:rPr>
          <w:rFonts w:asciiTheme="minorHAnsi" w:hAnsiTheme="minorHAnsi" w:cstheme="minorBidi"/>
          <w:sz w:val="20"/>
          <w:szCs w:val="20"/>
          <w:shd w:val="clear" w:color="auto" w:fill="FFFFFF"/>
        </w:rPr>
        <w:t>provided to you by us hereunder, is provided so that you</w:t>
      </w:r>
      <w:r w:rsidR="00981C6B">
        <w:rPr>
          <w:rFonts w:asciiTheme="minorHAnsi" w:hAnsiTheme="minorHAnsi" w:cstheme="minorBidi"/>
          <w:sz w:val="20"/>
          <w:szCs w:val="20"/>
          <w:shd w:val="clear" w:color="auto" w:fill="FFFFFF"/>
        </w:rPr>
        <w:t>r Licensed Developers</w:t>
      </w:r>
      <w:r w:rsidR="00981C6B" w:rsidRPr="00D94566">
        <w:rPr>
          <w:rFonts w:asciiTheme="minorHAnsi" w:hAnsiTheme="minorHAnsi" w:cstheme="minorBidi"/>
          <w:sz w:val="20"/>
          <w:szCs w:val="20"/>
          <w:shd w:val="clear" w:color="auto" w:fill="FFFFFF"/>
        </w:rPr>
        <w:t xml:space="preserve"> can create modifications under the terms of this EULA and subject to the following conditions:</w:t>
      </w:r>
    </w:p>
    <w:p w14:paraId="0D16DF9F" w14:textId="77777777" w:rsidR="00981C6B" w:rsidRPr="00FB060F" w:rsidRDefault="00981C6B"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Pr>
          <w:rFonts w:asciiTheme="minorHAnsi" w:hAnsiTheme="minorHAnsi" w:cstheme="minorHAnsi"/>
          <w:sz w:val="20"/>
          <w:szCs w:val="20"/>
          <w:shd w:val="clear" w:color="auto" w:fill="FFFFFF"/>
        </w:rPr>
        <w:tab/>
      </w:r>
      <w:r w:rsidRPr="00330BA8">
        <w:rPr>
          <w:rFonts w:asciiTheme="minorHAnsi" w:hAnsiTheme="minorHAnsi" w:cstheme="minorBidi"/>
          <w:sz w:val="20"/>
          <w:szCs w:val="20"/>
          <w:shd w:val="clear" w:color="auto" w:fill="FFFFFF"/>
        </w:rPr>
        <w:t xml:space="preserve">(a)  While we do not claim any ownership rights in Your </w:t>
      </w:r>
      <w:r w:rsidRPr="00964035">
        <w:rPr>
          <w:rFonts w:asciiTheme="minorHAnsi" w:hAnsiTheme="minorHAnsi" w:cstheme="minorBidi"/>
          <w:sz w:val="20"/>
          <w:szCs w:val="20"/>
          <w:shd w:val="clear" w:color="auto" w:fill="FFFFFF"/>
        </w:rPr>
        <w:t>Integrated Products, any modifications you</w:t>
      </w:r>
      <w:r>
        <w:rPr>
          <w:rFonts w:asciiTheme="minorHAnsi" w:hAnsiTheme="minorHAnsi" w:cstheme="minorBidi"/>
          <w:sz w:val="20"/>
          <w:szCs w:val="20"/>
          <w:shd w:val="clear" w:color="auto" w:fill="FFFFFF"/>
        </w:rPr>
        <w:t>r Licensed Developers</w:t>
      </w:r>
      <w:r w:rsidRPr="00964035">
        <w:rPr>
          <w:rFonts w:asciiTheme="minorHAnsi" w:hAnsiTheme="minorHAnsi" w:cstheme="minorBidi"/>
          <w:sz w:val="20"/>
          <w:szCs w:val="20"/>
          <w:shd w:val="clear" w:color="auto" w:fill="FFFFFF"/>
        </w:rPr>
        <w:t xml:space="preserve"> develop to the Product Package source code will be our exclusive property, and you agree to and hereby do assign all right, title and interest in and to such</w:t>
      </w:r>
      <w:r w:rsidRPr="00AC570C">
        <w:rPr>
          <w:rFonts w:asciiTheme="minorHAnsi" w:hAnsiTheme="minorHAnsi" w:cstheme="minorBidi"/>
          <w:sz w:val="20"/>
          <w:szCs w:val="20"/>
          <w:shd w:val="clear" w:color="auto" w:fill="FFFFFF"/>
        </w:rPr>
        <w:t xml:space="preserve"> modifications and all rights associated therewith to us.</w:t>
      </w:r>
    </w:p>
    <w:p w14:paraId="418D8AC3" w14:textId="77777777" w:rsidR="00981C6B" w:rsidRPr="00FB060F" w:rsidRDefault="00981C6B"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Pr>
          <w:rFonts w:asciiTheme="minorHAnsi" w:hAnsiTheme="minorHAnsi" w:cstheme="minorHAnsi"/>
          <w:sz w:val="20"/>
          <w:szCs w:val="20"/>
          <w:shd w:val="clear" w:color="auto" w:fill="FFFFFF"/>
        </w:rPr>
        <w:tab/>
      </w:r>
      <w:r w:rsidRPr="00330BA8">
        <w:rPr>
          <w:rFonts w:asciiTheme="minorHAnsi" w:hAnsiTheme="minorHAnsi" w:cstheme="minorBidi"/>
          <w:sz w:val="20"/>
          <w:szCs w:val="20"/>
          <w:shd w:val="clear" w:color="auto" w:fill="FFFFFF"/>
        </w:rPr>
        <w:t>(b)  You will be entitled to use modifications of the Product Package’s source code developed by you</w:t>
      </w:r>
      <w:r>
        <w:rPr>
          <w:rFonts w:asciiTheme="minorHAnsi" w:hAnsiTheme="minorHAnsi" w:cstheme="minorBidi"/>
          <w:sz w:val="20"/>
          <w:szCs w:val="20"/>
          <w:shd w:val="clear" w:color="auto" w:fill="FFFFFF"/>
        </w:rPr>
        <w:t>r Licensed Developers</w:t>
      </w:r>
      <w:r w:rsidRPr="00330BA8">
        <w:rPr>
          <w:rFonts w:asciiTheme="minorHAnsi" w:hAnsiTheme="minorHAnsi" w:cstheme="minorBidi"/>
          <w:sz w:val="20"/>
          <w:szCs w:val="20"/>
          <w:shd w:val="clear" w:color="auto" w:fill="FFFFFF"/>
        </w:rPr>
        <w:t xml:space="preserve"> under the terms of this EULA and we grant you a license to use such modifications pursuant to </w:t>
      </w:r>
      <w:r>
        <w:rPr>
          <w:rFonts w:asciiTheme="minorHAnsi" w:hAnsiTheme="minorHAnsi" w:cstheme="minorBidi"/>
          <w:sz w:val="20"/>
          <w:szCs w:val="20"/>
          <w:shd w:val="clear" w:color="auto" w:fill="FFFFFF"/>
        </w:rPr>
        <w:t>the applicable Developer L</w:t>
      </w:r>
      <w:r w:rsidRPr="00330BA8">
        <w:rPr>
          <w:rFonts w:asciiTheme="minorHAnsi" w:hAnsiTheme="minorHAnsi" w:cstheme="minorBidi"/>
          <w:sz w:val="20"/>
          <w:szCs w:val="20"/>
          <w:shd w:val="clear" w:color="auto" w:fill="FFFFFF"/>
        </w:rPr>
        <w:t xml:space="preserve">icense grant </w:t>
      </w:r>
      <w:r>
        <w:rPr>
          <w:rFonts w:asciiTheme="minorHAnsi" w:hAnsiTheme="minorHAnsi" w:cstheme="minorBidi"/>
          <w:sz w:val="20"/>
          <w:szCs w:val="20"/>
          <w:shd w:val="clear" w:color="auto" w:fill="FFFFFF"/>
        </w:rPr>
        <w:t>set out</w:t>
      </w:r>
      <w:r w:rsidRPr="00330BA8">
        <w:rPr>
          <w:rFonts w:asciiTheme="minorHAnsi" w:hAnsiTheme="minorHAnsi" w:cstheme="minorBidi"/>
          <w:sz w:val="20"/>
          <w:szCs w:val="20"/>
          <w:shd w:val="clear" w:color="auto" w:fill="FFFFFF"/>
        </w:rPr>
        <w:t xml:space="preserve"> in section 4 (Produc</w:t>
      </w:r>
      <w:r w:rsidRPr="00964035">
        <w:rPr>
          <w:rFonts w:asciiTheme="minorHAnsi" w:hAnsiTheme="minorHAnsi" w:cstheme="minorBidi"/>
          <w:sz w:val="20"/>
          <w:szCs w:val="20"/>
          <w:shd w:val="clear" w:color="auto" w:fill="FFFFFF"/>
        </w:rPr>
        <w:t>t-</w:t>
      </w:r>
      <w:r w:rsidRPr="00AC570C">
        <w:rPr>
          <w:rFonts w:asciiTheme="minorHAnsi" w:hAnsiTheme="minorHAnsi" w:cstheme="minorBidi"/>
          <w:sz w:val="20"/>
          <w:szCs w:val="20"/>
          <w:shd w:val="clear" w:color="auto" w:fill="FFFFFF"/>
        </w:rPr>
        <w:t xml:space="preserve">Specific Terms). </w:t>
      </w:r>
    </w:p>
    <w:p w14:paraId="6E1136ED" w14:textId="77777777" w:rsidR="00981C6B" w:rsidRPr="00FB060F" w:rsidRDefault="00981C6B"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Pr>
          <w:rFonts w:asciiTheme="minorHAnsi" w:hAnsiTheme="minorHAnsi" w:cstheme="minorHAnsi"/>
          <w:sz w:val="20"/>
          <w:szCs w:val="20"/>
          <w:shd w:val="clear" w:color="auto" w:fill="FFFFFF"/>
        </w:rPr>
        <w:tab/>
      </w:r>
      <w:r w:rsidRPr="00330BA8">
        <w:rPr>
          <w:rFonts w:asciiTheme="minorHAnsi" w:hAnsiTheme="minorHAnsi" w:cstheme="minorBidi"/>
          <w:sz w:val="20"/>
          <w:szCs w:val="20"/>
          <w:shd w:val="clear" w:color="auto" w:fill="FFFFFF"/>
        </w:rPr>
        <w:t xml:space="preserve">(c) </w:t>
      </w:r>
      <w:r w:rsidRPr="00964035">
        <w:rPr>
          <w:rFonts w:asciiTheme="minorHAnsi" w:hAnsiTheme="minorHAnsi" w:cstheme="minorBidi"/>
          <w:sz w:val="20"/>
          <w:szCs w:val="20"/>
          <w:shd w:val="clear" w:color="auto" w:fill="FFFFFF"/>
        </w:rPr>
        <w:t xml:space="preserve"> </w:t>
      </w:r>
      <w:r w:rsidRPr="00AC570C">
        <w:rPr>
          <w:rFonts w:asciiTheme="minorHAnsi" w:hAnsiTheme="minorHAnsi" w:cstheme="minorBidi"/>
          <w:sz w:val="20"/>
          <w:szCs w:val="20"/>
          <w:shd w:val="clear" w:color="auto" w:fill="FFFFFF"/>
        </w:rPr>
        <w:t xml:space="preserve">You acknowledge that the Product Package’s source code is confidential and contains our valuable and proprietary trade secrets. </w:t>
      </w:r>
      <w:r w:rsidRPr="00D94566">
        <w:rPr>
          <w:rFonts w:asciiTheme="minorHAnsi" w:hAnsiTheme="minorHAnsi" w:cstheme="minorBidi"/>
          <w:sz w:val="20"/>
          <w:szCs w:val="20"/>
          <w:shd w:val="clear" w:color="auto" w:fill="FFFFFF"/>
        </w:rPr>
        <w:t>Except as otherwise expressly provided in this EULA, u</w:t>
      </w:r>
      <w:r w:rsidRPr="00F435F5">
        <w:rPr>
          <w:rFonts w:asciiTheme="minorHAnsi" w:hAnsiTheme="minorHAnsi" w:cstheme="minorBidi"/>
          <w:sz w:val="20"/>
          <w:szCs w:val="20"/>
          <w:shd w:val="clear" w:color="auto" w:fill="FFFFFF"/>
        </w:rPr>
        <w:t xml:space="preserve">nder no circumstances may any portion of the Product Package’s source code or any modified version of the source code be distributed, disclosed or otherwise made available to any third party. </w:t>
      </w:r>
    </w:p>
    <w:p w14:paraId="25750501" w14:textId="77777777" w:rsidR="00981C6B" w:rsidRPr="00FB060F" w:rsidRDefault="00981C6B"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Pr>
          <w:rFonts w:asciiTheme="minorHAnsi" w:hAnsiTheme="minorHAnsi" w:cstheme="minorHAnsi"/>
          <w:sz w:val="20"/>
          <w:szCs w:val="20"/>
          <w:shd w:val="clear" w:color="auto" w:fill="FFFFFF"/>
        </w:rPr>
        <w:tab/>
      </w:r>
      <w:r w:rsidRPr="00330BA8">
        <w:rPr>
          <w:rFonts w:asciiTheme="minorHAnsi" w:hAnsiTheme="minorHAnsi" w:cstheme="minorBidi"/>
          <w:sz w:val="20"/>
          <w:szCs w:val="20"/>
          <w:shd w:val="clear" w:color="auto" w:fill="FFFFFF"/>
        </w:rPr>
        <w:t>(d)  We DO NOT provide technical support for any source code t</w:t>
      </w:r>
      <w:r w:rsidRPr="00964035">
        <w:rPr>
          <w:rFonts w:asciiTheme="minorHAnsi" w:hAnsiTheme="minorHAnsi" w:cstheme="minorBidi"/>
          <w:sz w:val="20"/>
          <w:szCs w:val="20"/>
          <w:shd w:val="clear" w:color="auto" w:fill="FFFFFF"/>
        </w:rPr>
        <w:t>hat has been modified by any part</w:t>
      </w:r>
      <w:r>
        <w:rPr>
          <w:rFonts w:asciiTheme="minorHAnsi" w:hAnsiTheme="minorHAnsi" w:cstheme="minorBidi"/>
          <w:sz w:val="20"/>
          <w:szCs w:val="20"/>
          <w:shd w:val="clear" w:color="auto" w:fill="FFFFFF"/>
        </w:rPr>
        <w:t>y</w:t>
      </w:r>
      <w:r w:rsidRPr="00964035">
        <w:rPr>
          <w:rFonts w:asciiTheme="minorHAnsi" w:hAnsiTheme="minorHAnsi" w:cstheme="minorBidi"/>
          <w:sz w:val="20"/>
          <w:szCs w:val="20"/>
          <w:shd w:val="clear" w:color="auto" w:fill="FFFFFF"/>
        </w:rPr>
        <w:t xml:space="preserve"> other than us. </w:t>
      </w:r>
    </w:p>
    <w:p w14:paraId="154DC837" w14:textId="77777777" w:rsidR="00981C6B" w:rsidRPr="00FB060F" w:rsidRDefault="00981C6B"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Pr>
          <w:rFonts w:asciiTheme="minorHAnsi" w:hAnsiTheme="minorHAnsi" w:cstheme="minorHAnsi"/>
          <w:sz w:val="20"/>
          <w:szCs w:val="20"/>
          <w:shd w:val="clear" w:color="auto" w:fill="FFFFFF"/>
        </w:rPr>
        <w:tab/>
      </w:r>
      <w:r w:rsidRPr="00330BA8">
        <w:rPr>
          <w:rFonts w:asciiTheme="minorHAnsi" w:hAnsiTheme="minorHAnsi" w:cstheme="minorBidi"/>
          <w:sz w:val="20"/>
          <w:szCs w:val="20"/>
          <w:shd w:val="clear" w:color="auto" w:fill="FFFFFF"/>
        </w:rPr>
        <w:t xml:space="preserve">(e)  The Product Package’s source code is provided “as is”, without warranty of any kind. Refunds are not available for any licenses that include a right to receive source code. </w:t>
      </w:r>
    </w:p>
    <w:p w14:paraId="64069914" w14:textId="5F0A3480" w:rsidR="00981C6B" w:rsidRDefault="00925E03"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Pr>
          <w:rFonts w:asciiTheme="minorHAnsi" w:hAnsiTheme="minorHAnsi" w:cstheme="minorBidi"/>
          <w:b/>
          <w:bCs/>
          <w:sz w:val="20"/>
          <w:szCs w:val="20"/>
          <w:shd w:val="clear" w:color="auto" w:fill="FFFFFF"/>
        </w:rPr>
        <w:t>3.8</w:t>
      </w:r>
      <w:r w:rsidR="00981C6B" w:rsidRPr="00AC570C">
        <w:rPr>
          <w:rFonts w:asciiTheme="minorHAnsi" w:hAnsiTheme="minorHAnsi" w:cstheme="minorBidi"/>
          <w:b/>
          <w:bCs/>
          <w:sz w:val="20"/>
          <w:szCs w:val="20"/>
          <w:shd w:val="clear" w:color="auto" w:fill="FFFFFF"/>
        </w:rPr>
        <w:t>.</w:t>
      </w:r>
      <w:r w:rsidR="00981C6B">
        <w:rPr>
          <w:rFonts w:asciiTheme="minorHAnsi" w:hAnsiTheme="minorHAnsi" w:cstheme="minorHAnsi"/>
          <w:b/>
          <w:sz w:val="20"/>
          <w:szCs w:val="20"/>
          <w:shd w:val="clear" w:color="auto" w:fill="FFFFFF"/>
        </w:rPr>
        <w:tab/>
      </w:r>
      <w:r w:rsidR="00981C6B" w:rsidRPr="00330BA8">
        <w:rPr>
          <w:rFonts w:asciiTheme="minorHAnsi" w:hAnsiTheme="minorHAnsi" w:cstheme="minorBidi"/>
          <w:b/>
          <w:bCs/>
          <w:sz w:val="20"/>
          <w:szCs w:val="20"/>
          <w:shd w:val="clear" w:color="auto" w:fill="FFFFFF"/>
        </w:rPr>
        <w:t>No Trademark License</w:t>
      </w:r>
      <w:r w:rsidR="00981C6B" w:rsidRPr="00964035">
        <w:rPr>
          <w:rFonts w:asciiTheme="minorHAnsi" w:hAnsiTheme="minorHAnsi" w:cstheme="minorBidi"/>
          <w:sz w:val="20"/>
          <w:szCs w:val="20"/>
          <w:shd w:val="clear" w:color="auto" w:fill="FFFFFF"/>
        </w:rPr>
        <w:t>.  You may not use our product names, logos or trademarks to market Your Integrated Product.</w:t>
      </w:r>
    </w:p>
    <w:p w14:paraId="6C2B8FD2" w14:textId="00180A5D" w:rsidR="00981C6B" w:rsidRDefault="00531CA8"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sidRPr="00514277">
        <w:rPr>
          <w:rFonts w:asciiTheme="minorHAnsi" w:hAnsiTheme="minorHAnsi" w:cstheme="minorBidi"/>
          <w:b/>
          <w:bCs/>
          <w:sz w:val="20"/>
          <w:szCs w:val="20"/>
          <w:shd w:val="clear" w:color="auto" w:fill="FFFFFF"/>
        </w:rPr>
        <w:t>3.</w:t>
      </w:r>
      <w:r w:rsidR="00B44E1E">
        <w:rPr>
          <w:rFonts w:asciiTheme="minorHAnsi" w:hAnsiTheme="minorHAnsi" w:cstheme="minorBidi"/>
          <w:b/>
          <w:bCs/>
          <w:sz w:val="20"/>
          <w:szCs w:val="20"/>
          <w:shd w:val="clear" w:color="auto" w:fill="FFFFFF"/>
        </w:rPr>
        <w:t>9</w:t>
      </w:r>
      <w:r w:rsidRPr="00514277">
        <w:rPr>
          <w:rFonts w:asciiTheme="minorHAnsi" w:hAnsiTheme="minorHAnsi" w:cstheme="minorBidi"/>
          <w:b/>
          <w:bCs/>
          <w:sz w:val="20"/>
          <w:szCs w:val="20"/>
          <w:shd w:val="clear" w:color="auto" w:fill="FFFFFF"/>
        </w:rPr>
        <w:t>.</w:t>
      </w:r>
      <w:r w:rsidRPr="00514277">
        <w:rPr>
          <w:rFonts w:asciiTheme="minorHAnsi" w:hAnsiTheme="minorHAnsi" w:cstheme="minorHAnsi"/>
          <w:b/>
          <w:sz w:val="20"/>
          <w:szCs w:val="20"/>
          <w:shd w:val="clear" w:color="auto" w:fill="FFFFFF"/>
        </w:rPr>
        <w:tab/>
      </w:r>
      <w:r w:rsidR="000E09EF" w:rsidRPr="00514277">
        <w:rPr>
          <w:rFonts w:asciiTheme="minorHAnsi" w:hAnsiTheme="minorHAnsi" w:cstheme="minorHAnsi"/>
          <w:b/>
          <w:sz w:val="20"/>
          <w:szCs w:val="20"/>
          <w:shd w:val="clear" w:color="auto" w:fill="FFFFFF"/>
        </w:rPr>
        <w:t xml:space="preserve">Additional Obligations on </w:t>
      </w:r>
      <w:r w:rsidRPr="00514277">
        <w:rPr>
          <w:rFonts w:ascii="Calibri" w:hAnsi="Calibri" w:cs="Calibri"/>
          <w:b/>
          <w:bCs/>
          <w:sz w:val="20"/>
          <w:szCs w:val="20"/>
        </w:rPr>
        <w:t xml:space="preserve">Termination </w:t>
      </w:r>
      <w:r w:rsidR="00A3638A" w:rsidRPr="00A3638A">
        <w:rPr>
          <w:rFonts w:asciiTheme="minorHAnsi" w:hAnsiTheme="minorHAnsi" w:cstheme="minorHAnsi"/>
          <w:sz w:val="20"/>
          <w:szCs w:val="20"/>
          <w:shd w:val="clear" w:color="auto" w:fill="FFFFFF"/>
          <w:lang w:val="en-US"/>
        </w:rPr>
        <w:t>In addition to any other obligations you have under the Agreement (including your obligations under Section 1.15.2</w:t>
      </w:r>
      <w:r w:rsidR="00A3638A">
        <w:rPr>
          <w:rFonts w:asciiTheme="minorHAnsi" w:hAnsiTheme="minorHAnsi" w:cstheme="minorHAnsi"/>
          <w:sz w:val="20"/>
          <w:szCs w:val="20"/>
          <w:shd w:val="clear" w:color="auto" w:fill="FFFFFF"/>
          <w:lang w:val="en-US"/>
        </w:rPr>
        <w:t xml:space="preserve">, </w:t>
      </w:r>
      <w:r w:rsidR="00A3638A" w:rsidRPr="00964035">
        <w:rPr>
          <w:rFonts w:asciiTheme="minorHAnsi" w:hAnsiTheme="minorHAnsi" w:cstheme="minorBidi"/>
          <w:sz w:val="20"/>
          <w:szCs w:val="20"/>
          <w:shd w:val="clear" w:color="auto" w:fill="FFFFFF"/>
        </w:rPr>
        <w:t>Effect of Termination</w:t>
      </w:r>
      <w:r w:rsidR="00A3638A" w:rsidRPr="00A3638A">
        <w:rPr>
          <w:rFonts w:asciiTheme="minorHAnsi" w:hAnsiTheme="minorHAnsi" w:cstheme="minorHAnsi"/>
          <w:sz w:val="20"/>
          <w:szCs w:val="20"/>
          <w:shd w:val="clear" w:color="auto" w:fill="FFFFFF"/>
          <w:lang w:val="en-US"/>
        </w:rPr>
        <w:t xml:space="preserve">), upon termination or expiration of your </w:t>
      </w:r>
      <w:r w:rsidR="00873857">
        <w:rPr>
          <w:rFonts w:asciiTheme="minorHAnsi" w:hAnsiTheme="minorHAnsi" w:cstheme="minorHAnsi"/>
          <w:sz w:val="20"/>
          <w:szCs w:val="20"/>
          <w:shd w:val="clear" w:color="auto" w:fill="FFFFFF"/>
          <w:lang w:val="en-US"/>
        </w:rPr>
        <w:t>Subscription License</w:t>
      </w:r>
      <w:r w:rsidR="00873857" w:rsidRPr="00A3638A">
        <w:rPr>
          <w:rFonts w:asciiTheme="minorHAnsi" w:hAnsiTheme="minorHAnsi" w:cstheme="minorHAnsi"/>
          <w:sz w:val="20"/>
          <w:szCs w:val="20"/>
          <w:shd w:val="clear" w:color="auto" w:fill="FFFFFF"/>
          <w:lang w:val="en-US"/>
        </w:rPr>
        <w:t xml:space="preserve"> </w:t>
      </w:r>
      <w:r w:rsidR="00A3638A" w:rsidRPr="00A3638A">
        <w:rPr>
          <w:rFonts w:asciiTheme="minorHAnsi" w:hAnsiTheme="minorHAnsi" w:cstheme="minorHAnsi"/>
          <w:sz w:val="20"/>
          <w:szCs w:val="20"/>
          <w:shd w:val="clear" w:color="auto" w:fill="FFFFFF"/>
          <w:lang w:val="en-US"/>
        </w:rPr>
        <w:t xml:space="preserve">to a Product for any reason (including </w:t>
      </w:r>
      <w:r w:rsidR="000E09EF">
        <w:rPr>
          <w:rFonts w:asciiTheme="minorHAnsi" w:hAnsiTheme="minorHAnsi" w:cstheme="minorHAnsi"/>
          <w:sz w:val="20"/>
          <w:szCs w:val="20"/>
          <w:shd w:val="clear" w:color="auto" w:fill="FFFFFF"/>
          <w:lang w:val="en-US"/>
        </w:rPr>
        <w:t>non-renewal of</w:t>
      </w:r>
      <w:r w:rsidR="00A3638A" w:rsidRPr="00A3638A">
        <w:rPr>
          <w:rFonts w:asciiTheme="minorHAnsi" w:hAnsiTheme="minorHAnsi" w:cstheme="minorHAnsi"/>
          <w:sz w:val="20"/>
          <w:szCs w:val="20"/>
          <w:shd w:val="clear" w:color="auto" w:fill="FFFFFF"/>
          <w:lang w:val="en-US"/>
        </w:rPr>
        <w:t xml:space="preserve"> a </w:t>
      </w:r>
      <w:r w:rsidR="00514277" w:rsidRPr="00FC4A55">
        <w:rPr>
          <w:rFonts w:asciiTheme="minorHAnsi" w:hAnsiTheme="minorHAnsi" w:cstheme="minorHAnsi"/>
          <w:sz w:val="20"/>
          <w:szCs w:val="20"/>
          <w:shd w:val="clear" w:color="auto" w:fill="FFFFFF"/>
        </w:rPr>
        <w:t>Subscription License</w:t>
      </w:r>
      <w:r w:rsidR="00A3638A" w:rsidRPr="00A3638A">
        <w:rPr>
          <w:rFonts w:asciiTheme="minorHAnsi" w:hAnsiTheme="minorHAnsi" w:cstheme="minorHAnsi"/>
          <w:sz w:val="20"/>
          <w:szCs w:val="20"/>
          <w:shd w:val="clear" w:color="auto" w:fill="FFFFFF"/>
          <w:lang w:val="en-US"/>
        </w:rPr>
        <w:t xml:space="preserve">): (i) you must immediately cease use of and completely uninstall the Product and destroy all copies of the Product </w:t>
      </w:r>
      <w:r w:rsidR="00672B0C" w:rsidRPr="00964035">
        <w:rPr>
          <w:rFonts w:asciiTheme="minorHAnsi" w:hAnsiTheme="minorHAnsi" w:cstheme="minorBidi"/>
          <w:sz w:val="20"/>
          <w:szCs w:val="20"/>
          <w:shd w:val="clear" w:color="auto" w:fill="FFFFFF"/>
        </w:rPr>
        <w:t>not integrated into a li</w:t>
      </w:r>
      <w:r w:rsidR="00672B0C" w:rsidRPr="00AC570C">
        <w:rPr>
          <w:rFonts w:asciiTheme="minorHAnsi" w:hAnsiTheme="minorHAnsi" w:cstheme="minorBidi"/>
          <w:sz w:val="20"/>
          <w:szCs w:val="20"/>
          <w:shd w:val="clear" w:color="auto" w:fill="FFFFFF"/>
        </w:rPr>
        <w:t>ve, functioning instance(s) of Your Integrated Product(s) already installed, implemented and deploye</w:t>
      </w:r>
      <w:r w:rsidR="00672B0C" w:rsidRPr="00D94566">
        <w:rPr>
          <w:rFonts w:asciiTheme="minorHAnsi" w:hAnsiTheme="minorHAnsi" w:cstheme="minorBidi"/>
          <w:sz w:val="20"/>
          <w:szCs w:val="20"/>
          <w:shd w:val="clear" w:color="auto" w:fill="FFFFFF"/>
        </w:rPr>
        <w:t>d for your Permitted End Users</w:t>
      </w:r>
      <w:r w:rsidR="00672B0C" w:rsidRPr="00A3638A">
        <w:rPr>
          <w:rFonts w:asciiTheme="minorHAnsi" w:hAnsiTheme="minorHAnsi" w:cstheme="minorHAnsi"/>
          <w:sz w:val="20"/>
          <w:szCs w:val="20"/>
          <w:shd w:val="clear" w:color="auto" w:fill="FFFFFF"/>
          <w:lang w:val="en-US"/>
        </w:rPr>
        <w:t xml:space="preserve"> </w:t>
      </w:r>
      <w:r w:rsidR="00A3638A" w:rsidRPr="00A3638A">
        <w:rPr>
          <w:rFonts w:asciiTheme="minorHAnsi" w:hAnsiTheme="minorHAnsi" w:cstheme="minorHAnsi"/>
          <w:sz w:val="20"/>
          <w:szCs w:val="20"/>
          <w:shd w:val="clear" w:color="auto" w:fill="FFFFFF"/>
          <w:lang w:val="en-US"/>
        </w:rPr>
        <w:t xml:space="preserve">(and require any Permitted Third Parties to do the same); </w:t>
      </w:r>
      <w:r w:rsidR="00672B0C" w:rsidRPr="00D94566">
        <w:rPr>
          <w:rFonts w:asciiTheme="minorHAnsi" w:hAnsiTheme="minorHAnsi" w:cstheme="minorBidi"/>
          <w:sz w:val="20"/>
          <w:szCs w:val="20"/>
          <w:shd w:val="clear" w:color="auto" w:fill="FFFFFF"/>
        </w:rPr>
        <w:t xml:space="preserve">(ii) </w:t>
      </w:r>
      <w:r w:rsidR="00FC4A55" w:rsidRPr="00A3638A">
        <w:rPr>
          <w:rFonts w:asciiTheme="minorHAnsi" w:hAnsiTheme="minorHAnsi" w:cstheme="minorHAnsi"/>
          <w:sz w:val="20"/>
          <w:szCs w:val="20"/>
          <w:shd w:val="clear" w:color="auto" w:fill="FFFFFF"/>
          <w:lang w:val="en-US"/>
        </w:rPr>
        <w:t xml:space="preserve">you must </w:t>
      </w:r>
      <w:r w:rsidR="00672B0C" w:rsidRPr="00964035">
        <w:rPr>
          <w:rFonts w:asciiTheme="minorHAnsi" w:hAnsiTheme="minorHAnsi" w:cstheme="minorBidi"/>
          <w:sz w:val="20"/>
          <w:szCs w:val="20"/>
          <w:shd w:val="clear" w:color="auto" w:fill="FFFFFF"/>
        </w:rPr>
        <w:t>destroy</w:t>
      </w:r>
      <w:r w:rsidR="00672B0C" w:rsidRPr="00D94566">
        <w:rPr>
          <w:rFonts w:asciiTheme="minorHAnsi" w:hAnsiTheme="minorHAnsi" w:cstheme="minorBidi"/>
          <w:sz w:val="20"/>
          <w:szCs w:val="20"/>
          <w:shd w:val="clear" w:color="auto" w:fill="FFFFFF"/>
        </w:rPr>
        <w:t xml:space="preserve"> any product and company logos provided by us in connection with this EULA</w:t>
      </w:r>
      <w:r w:rsidR="00672B0C">
        <w:rPr>
          <w:rFonts w:asciiTheme="minorHAnsi" w:hAnsiTheme="minorHAnsi" w:cstheme="minorHAnsi"/>
          <w:sz w:val="20"/>
          <w:szCs w:val="20"/>
          <w:shd w:val="clear" w:color="auto" w:fill="FFFFFF"/>
          <w:lang w:val="en-US"/>
        </w:rPr>
        <w:t xml:space="preserve">; </w:t>
      </w:r>
      <w:r w:rsidR="00A3638A" w:rsidRPr="00A3638A">
        <w:rPr>
          <w:rFonts w:asciiTheme="minorHAnsi" w:hAnsiTheme="minorHAnsi" w:cstheme="minorHAnsi"/>
          <w:sz w:val="20"/>
          <w:szCs w:val="20"/>
          <w:shd w:val="clear" w:color="auto" w:fill="FFFFFF"/>
          <w:lang w:val="en-US"/>
        </w:rPr>
        <w:t>and (i</w:t>
      </w:r>
      <w:r w:rsidR="00672B0C">
        <w:rPr>
          <w:rFonts w:asciiTheme="minorHAnsi" w:hAnsiTheme="minorHAnsi" w:cstheme="minorHAnsi"/>
          <w:sz w:val="20"/>
          <w:szCs w:val="20"/>
          <w:shd w:val="clear" w:color="auto" w:fill="FFFFFF"/>
          <w:lang w:val="en-US"/>
        </w:rPr>
        <w:t>i</w:t>
      </w:r>
      <w:r w:rsidR="00A3638A" w:rsidRPr="00A3638A">
        <w:rPr>
          <w:rFonts w:asciiTheme="minorHAnsi" w:hAnsiTheme="minorHAnsi" w:cstheme="minorHAnsi"/>
          <w:sz w:val="20"/>
          <w:szCs w:val="20"/>
          <w:shd w:val="clear" w:color="auto" w:fill="FFFFFF"/>
          <w:lang w:val="en-US"/>
        </w:rPr>
        <w:t xml:space="preserve">i) you will comply with the instructions provided by us to run </w:t>
      </w:r>
      <w:r w:rsidR="00672B0C">
        <w:rPr>
          <w:rFonts w:asciiTheme="minorHAnsi" w:hAnsiTheme="minorHAnsi" w:cstheme="minorHAnsi"/>
          <w:sz w:val="20"/>
          <w:szCs w:val="20"/>
          <w:shd w:val="clear" w:color="auto" w:fill="FFFFFF"/>
          <w:lang w:val="en-US"/>
        </w:rPr>
        <w:t>our</w:t>
      </w:r>
      <w:r w:rsidR="00A3638A" w:rsidRPr="00A3638A">
        <w:rPr>
          <w:rFonts w:asciiTheme="minorHAnsi" w:hAnsiTheme="minorHAnsi" w:cstheme="minorHAnsi"/>
          <w:sz w:val="20"/>
          <w:szCs w:val="20"/>
          <w:shd w:val="clear" w:color="auto" w:fill="FFFFFF"/>
          <w:lang w:val="en-US"/>
        </w:rPr>
        <w:t xml:space="preserve"> audit tool and within 5 days from receipt of our instructions provide a complete usage audit report for the Products in use at your sites.</w:t>
      </w:r>
      <w:r w:rsidR="00672B0C">
        <w:rPr>
          <w:rFonts w:asciiTheme="minorHAnsi" w:hAnsiTheme="minorHAnsi" w:cstheme="minorBidi"/>
          <w:sz w:val="20"/>
          <w:szCs w:val="20"/>
          <w:shd w:val="clear" w:color="auto" w:fill="FFFFFF"/>
        </w:rPr>
        <w:t xml:space="preserve"> </w:t>
      </w:r>
    </w:p>
    <w:p w14:paraId="5E395948" w14:textId="4716DFBE" w:rsidR="00981C6B" w:rsidRDefault="00925E03" w:rsidP="00981C6B">
      <w:pPr>
        <w:pStyle w:val="ListParagraph"/>
        <w:tabs>
          <w:tab w:val="left" w:pos="720"/>
          <w:tab w:val="left" w:pos="1440"/>
        </w:tabs>
        <w:spacing w:before="240" w:after="240"/>
        <w:ind w:left="0"/>
        <w:contextualSpacing w:val="0"/>
        <w:jc w:val="both"/>
        <w:rPr>
          <w:rFonts w:asciiTheme="minorHAnsi" w:hAnsiTheme="minorHAnsi" w:cstheme="minorBidi"/>
          <w:sz w:val="20"/>
          <w:szCs w:val="20"/>
        </w:rPr>
      </w:pPr>
      <w:r>
        <w:rPr>
          <w:rFonts w:asciiTheme="minorHAnsi" w:hAnsiTheme="minorHAnsi" w:cstheme="minorBidi"/>
          <w:b/>
          <w:bCs/>
          <w:sz w:val="20"/>
          <w:szCs w:val="20"/>
          <w:shd w:val="clear" w:color="auto" w:fill="FFFFFF"/>
        </w:rPr>
        <w:t>3.10</w:t>
      </w:r>
      <w:r w:rsidR="00981C6B" w:rsidRPr="00AC570C">
        <w:rPr>
          <w:rFonts w:asciiTheme="minorHAnsi" w:hAnsiTheme="minorHAnsi" w:cstheme="minorBidi"/>
          <w:b/>
          <w:bCs/>
          <w:sz w:val="20"/>
          <w:szCs w:val="20"/>
          <w:shd w:val="clear" w:color="auto" w:fill="FFFFFF"/>
        </w:rPr>
        <w:t>.</w:t>
      </w:r>
      <w:r w:rsidR="00981C6B">
        <w:rPr>
          <w:rFonts w:asciiTheme="minorHAnsi" w:hAnsiTheme="minorHAnsi" w:cstheme="minorHAnsi"/>
          <w:b/>
          <w:sz w:val="20"/>
          <w:szCs w:val="20"/>
          <w:shd w:val="clear" w:color="auto" w:fill="FFFFFF"/>
        </w:rPr>
        <w:tab/>
      </w:r>
      <w:r w:rsidR="00981C6B" w:rsidRPr="00330BA8">
        <w:rPr>
          <w:rFonts w:asciiTheme="minorHAnsi" w:hAnsiTheme="minorHAnsi" w:cstheme="minorBidi"/>
          <w:b/>
          <w:bCs/>
          <w:sz w:val="20"/>
          <w:szCs w:val="20"/>
          <w:shd w:val="clear" w:color="auto" w:fill="FFFFFF"/>
        </w:rPr>
        <w:t>Product Discontinuance</w:t>
      </w:r>
      <w:r w:rsidR="00981C6B" w:rsidRPr="00964035">
        <w:rPr>
          <w:rFonts w:asciiTheme="minorHAnsi" w:hAnsiTheme="minorHAnsi" w:cstheme="minorBidi"/>
          <w:sz w:val="20"/>
          <w:szCs w:val="20"/>
          <w:shd w:val="clear" w:color="auto" w:fill="FFFFFF"/>
        </w:rPr>
        <w:t>.</w:t>
      </w:r>
      <w:r w:rsidR="00981C6B">
        <w:rPr>
          <w:rFonts w:asciiTheme="minorHAnsi" w:hAnsiTheme="minorHAnsi" w:cstheme="minorHAnsi"/>
          <w:sz w:val="20"/>
          <w:szCs w:val="20"/>
          <w:shd w:val="clear" w:color="auto" w:fill="FFFFFF"/>
        </w:rPr>
        <w:tab/>
      </w:r>
      <w:r w:rsidR="00981C6B" w:rsidRPr="00330BA8">
        <w:rPr>
          <w:rFonts w:asciiTheme="minorHAnsi" w:hAnsiTheme="minorHAnsi" w:cstheme="minorBidi"/>
          <w:sz w:val="20"/>
          <w:szCs w:val="20"/>
          <w:shd w:val="clear" w:color="auto" w:fill="FFFFFF"/>
        </w:rPr>
        <w:t xml:space="preserve">We reserve the right to discontinue </w:t>
      </w:r>
      <w:r w:rsidR="00981C6B">
        <w:rPr>
          <w:rFonts w:asciiTheme="minorHAnsi" w:hAnsiTheme="minorHAnsi" w:cstheme="minorBidi"/>
          <w:sz w:val="20"/>
          <w:szCs w:val="20"/>
          <w:shd w:val="clear" w:color="auto" w:fill="FFFFFF"/>
        </w:rPr>
        <w:t>any Product Package</w:t>
      </w:r>
      <w:r w:rsidR="00981C6B" w:rsidRPr="00AC570C">
        <w:rPr>
          <w:rFonts w:asciiTheme="minorHAnsi" w:hAnsiTheme="minorHAnsi" w:cstheme="minorBidi"/>
          <w:sz w:val="20"/>
          <w:szCs w:val="20"/>
          <w:shd w:val="clear" w:color="auto" w:fill="FFFFFF"/>
        </w:rPr>
        <w:t xml:space="preserve"> or any component of </w:t>
      </w:r>
      <w:r w:rsidR="00981C6B">
        <w:rPr>
          <w:rFonts w:asciiTheme="minorHAnsi" w:hAnsiTheme="minorHAnsi" w:cstheme="minorBidi"/>
          <w:sz w:val="20"/>
          <w:szCs w:val="20"/>
          <w:shd w:val="clear" w:color="auto" w:fill="FFFFFF"/>
        </w:rPr>
        <w:t>any</w:t>
      </w:r>
      <w:r w:rsidR="00981C6B" w:rsidRPr="00AC570C">
        <w:rPr>
          <w:rFonts w:asciiTheme="minorHAnsi" w:hAnsiTheme="minorHAnsi" w:cstheme="minorBidi"/>
          <w:sz w:val="20"/>
          <w:szCs w:val="20"/>
          <w:shd w:val="clear" w:color="auto" w:fill="FFFFFF"/>
        </w:rPr>
        <w:t xml:space="preserve"> </w:t>
      </w:r>
      <w:r w:rsidR="00981C6B">
        <w:rPr>
          <w:rFonts w:asciiTheme="minorHAnsi" w:hAnsiTheme="minorHAnsi" w:cstheme="minorBidi"/>
          <w:sz w:val="20"/>
          <w:szCs w:val="20"/>
          <w:shd w:val="clear" w:color="auto" w:fill="FFFFFF"/>
        </w:rPr>
        <w:t>Product</w:t>
      </w:r>
      <w:r w:rsidR="00981C6B" w:rsidRPr="00D94566">
        <w:rPr>
          <w:rFonts w:asciiTheme="minorHAnsi" w:hAnsiTheme="minorHAnsi" w:cstheme="minorBidi"/>
          <w:sz w:val="20"/>
          <w:szCs w:val="20"/>
          <w:shd w:val="clear" w:color="auto" w:fill="FFFFFF"/>
        </w:rPr>
        <w:t xml:space="preserve"> Package, whether offered as a standalone product or solely as a component, at any time. However, we are obligated to provide support in accordance with the terms of this EULA for </w:t>
      </w:r>
      <w:r w:rsidR="00981C6B" w:rsidRPr="00F435F5">
        <w:rPr>
          <w:rFonts w:asciiTheme="minorHAnsi" w:hAnsiTheme="minorHAnsi" w:cstheme="minorBidi"/>
          <w:sz w:val="20"/>
          <w:szCs w:val="20"/>
          <w:shd w:val="clear" w:color="auto" w:fill="FFFFFF"/>
        </w:rPr>
        <w:t xml:space="preserve">the discontinued </w:t>
      </w:r>
      <w:r w:rsidR="00981C6B">
        <w:rPr>
          <w:rFonts w:asciiTheme="minorHAnsi" w:hAnsiTheme="minorHAnsi" w:cstheme="minorBidi"/>
          <w:sz w:val="20"/>
          <w:szCs w:val="20"/>
          <w:shd w:val="clear" w:color="auto" w:fill="FFFFFF"/>
        </w:rPr>
        <w:t>Product</w:t>
      </w:r>
      <w:r w:rsidR="00981C6B" w:rsidRPr="006455C9">
        <w:rPr>
          <w:rFonts w:asciiTheme="minorHAnsi" w:hAnsiTheme="minorHAnsi" w:cstheme="minorBidi"/>
          <w:sz w:val="20"/>
          <w:szCs w:val="20"/>
          <w:shd w:val="clear" w:color="auto" w:fill="FFFFFF"/>
        </w:rPr>
        <w:t xml:space="preserve"> Package or any discontinued component of the </w:t>
      </w:r>
      <w:r w:rsidR="00981C6B">
        <w:rPr>
          <w:rFonts w:asciiTheme="minorHAnsi" w:hAnsiTheme="minorHAnsi" w:cstheme="minorBidi"/>
          <w:sz w:val="20"/>
          <w:szCs w:val="20"/>
          <w:shd w:val="clear" w:color="auto" w:fill="FFFFFF"/>
        </w:rPr>
        <w:t>Product</w:t>
      </w:r>
      <w:r w:rsidR="00981C6B" w:rsidRPr="006455C9">
        <w:rPr>
          <w:rFonts w:asciiTheme="minorHAnsi" w:hAnsiTheme="minorHAnsi" w:cstheme="minorBidi"/>
          <w:sz w:val="20"/>
          <w:szCs w:val="20"/>
          <w:shd w:val="clear" w:color="auto" w:fill="FFFFFF"/>
        </w:rPr>
        <w:t xml:space="preserve"> Package </w:t>
      </w:r>
      <w:r w:rsidR="00981C6B" w:rsidRPr="00BD560D">
        <w:rPr>
          <w:rFonts w:asciiTheme="minorHAnsi" w:hAnsiTheme="minorHAnsi" w:cstheme="minorBidi"/>
          <w:sz w:val="20"/>
          <w:szCs w:val="20"/>
          <w:shd w:val="clear" w:color="auto" w:fill="FFFFFF"/>
        </w:rPr>
        <w:t xml:space="preserve">for a period of one year after the date of discontinuance (provided you </w:t>
      </w:r>
      <w:r w:rsidR="00981C6B">
        <w:rPr>
          <w:rFonts w:asciiTheme="minorHAnsi" w:hAnsiTheme="minorHAnsi" w:cstheme="minorBidi"/>
          <w:sz w:val="20"/>
          <w:szCs w:val="20"/>
          <w:shd w:val="clear" w:color="auto" w:fill="FFFFFF"/>
        </w:rPr>
        <w:t>are under</w:t>
      </w:r>
      <w:r w:rsidR="00981C6B" w:rsidRPr="00BD560D">
        <w:rPr>
          <w:rFonts w:asciiTheme="minorHAnsi" w:hAnsiTheme="minorHAnsi" w:cstheme="minorBidi"/>
          <w:sz w:val="20"/>
          <w:szCs w:val="20"/>
          <w:shd w:val="clear" w:color="auto" w:fill="FFFFFF"/>
        </w:rPr>
        <w:t xml:space="preserve"> an active </w:t>
      </w:r>
      <w:r w:rsidR="00981C6B" w:rsidRPr="00971BE5">
        <w:rPr>
          <w:rFonts w:asciiTheme="minorHAnsi" w:hAnsiTheme="minorHAnsi" w:cstheme="minorBidi"/>
          <w:sz w:val="20"/>
          <w:szCs w:val="20"/>
          <w:shd w:val="clear" w:color="auto" w:fill="FFFFFF"/>
        </w:rPr>
        <w:t>Maintenance Period</w:t>
      </w:r>
      <w:r w:rsidR="00981C6B" w:rsidRPr="004E7B6A">
        <w:rPr>
          <w:rFonts w:asciiTheme="minorHAnsi" w:hAnsiTheme="minorHAnsi" w:cstheme="minorBidi"/>
          <w:sz w:val="20"/>
          <w:szCs w:val="20"/>
          <w:shd w:val="clear" w:color="auto" w:fill="FFFFFF"/>
        </w:rPr>
        <w:t xml:space="preserve">). </w:t>
      </w:r>
    </w:p>
    <w:p w14:paraId="1E32FFC6" w14:textId="454BC2D3" w:rsidR="0010367A" w:rsidRDefault="0010367A" w:rsidP="008B1072">
      <w:pPr>
        <w:jc w:val="both"/>
        <w:rPr>
          <w:rFonts w:asciiTheme="minorHAnsi" w:hAnsiTheme="minorHAnsi" w:cstheme="minorBidi"/>
          <w:sz w:val="20"/>
          <w:szCs w:val="20"/>
        </w:rPr>
      </w:pPr>
    </w:p>
    <w:p w14:paraId="63A861C4" w14:textId="3F33CA15" w:rsidR="00873857" w:rsidRDefault="00873857">
      <w:pPr>
        <w:rPr>
          <w:rFonts w:asciiTheme="minorHAnsi" w:hAnsiTheme="minorHAnsi" w:cstheme="minorBidi"/>
          <w:sz w:val="20"/>
          <w:szCs w:val="20"/>
        </w:rPr>
      </w:pPr>
      <w:r>
        <w:rPr>
          <w:rFonts w:asciiTheme="minorHAnsi" w:hAnsiTheme="minorHAnsi" w:cstheme="minorBidi"/>
          <w:sz w:val="20"/>
          <w:szCs w:val="20"/>
        </w:rPr>
        <w:br w:type="page"/>
      </w:r>
    </w:p>
    <w:p w14:paraId="40DC4B37" w14:textId="77777777" w:rsidR="0010367A" w:rsidRDefault="0010367A" w:rsidP="008B1072">
      <w:pPr>
        <w:jc w:val="both"/>
        <w:rPr>
          <w:rFonts w:asciiTheme="minorHAnsi" w:hAnsiTheme="minorHAnsi" w:cstheme="minorBidi"/>
          <w:sz w:val="20"/>
          <w:szCs w:val="20"/>
        </w:rPr>
      </w:pPr>
    </w:p>
    <w:p w14:paraId="6CE786F1" w14:textId="78D8FEF9" w:rsidR="00406630" w:rsidRDefault="00406630" w:rsidP="409B6733">
      <w:pPr>
        <w:pStyle w:val="Heading1"/>
        <w:keepNext w:val="0"/>
        <w:numPr>
          <w:ilvl w:val="0"/>
          <w:numId w:val="4"/>
        </w:numPr>
        <w:spacing w:after="120"/>
        <w:ind w:hanging="720"/>
        <w:rPr>
          <w:rFonts w:asciiTheme="minorHAnsi" w:eastAsia="Arial" w:hAnsiTheme="minorHAnsi" w:cs="Arial"/>
          <w:color w:val="0D0D0D"/>
          <w:sz w:val="20"/>
          <w:szCs w:val="20"/>
        </w:rPr>
      </w:pPr>
      <w:r w:rsidRPr="00CC59AA">
        <w:rPr>
          <w:rFonts w:asciiTheme="minorHAnsi" w:hAnsiTheme="minorHAnsi"/>
          <w:noProof/>
          <w:sz w:val="20"/>
          <w:szCs w:val="20"/>
          <w:lang w:val="en-US" w:eastAsia="en-US"/>
        </w:rPr>
        <w:drawing>
          <wp:anchor distT="0" distB="0" distL="114300" distR="114300" simplePos="0" relativeHeight="251658242" behindDoc="0" locked="0" layoutInCell="1" allowOverlap="1" wp14:anchorId="685626A5" wp14:editId="3EE77D85">
            <wp:simplePos x="0" y="0"/>
            <wp:positionH relativeFrom="margin">
              <wp:align>left</wp:align>
            </wp:positionH>
            <wp:positionV relativeFrom="paragraph">
              <wp:posOffset>3175</wp:posOffset>
            </wp:positionV>
            <wp:extent cx="6896100" cy="19050"/>
            <wp:effectExtent l="0" t="0" r="0" b="0"/>
            <wp:wrapNone/>
            <wp:docPr id="100010" name="Picture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55015" name=""/>
                    <pic:cNvPicPr>
                      <a:picLocks noChangeAspect="1"/>
                    </pic:cNvPicPr>
                  </pic:nvPicPr>
                  <pic:blipFill>
                    <a:blip r:embed="rId17"/>
                    <a:stretch>
                      <a:fillRect/>
                    </a:stretch>
                  </pic:blipFill>
                  <pic:spPr>
                    <a:xfrm>
                      <a:off x="0" y="0"/>
                      <a:ext cx="6896100" cy="19050"/>
                    </a:xfrm>
                    <a:prstGeom prst="rect">
                      <a:avLst/>
                    </a:prstGeom>
                  </pic:spPr>
                </pic:pic>
              </a:graphicData>
            </a:graphic>
          </wp:anchor>
        </w:drawing>
      </w:r>
      <w:bookmarkStart w:id="17" w:name="_4.__"/>
      <w:bookmarkEnd w:id="17"/>
      <w:r w:rsidRPr="00CC59AA">
        <w:rPr>
          <w:rFonts w:asciiTheme="minorHAnsi" w:hAnsiTheme="minorHAnsi"/>
          <w:noProof/>
          <w:sz w:val="20"/>
          <w:szCs w:val="20"/>
          <w:lang w:val="en-US" w:eastAsia="en-US"/>
        </w:rPr>
        <w:drawing>
          <wp:anchor distT="0" distB="0" distL="114300" distR="114300" simplePos="0" relativeHeight="251658241" behindDoc="0" locked="0" layoutInCell="1" allowOverlap="1" wp14:anchorId="6D910D97" wp14:editId="70C34B25">
            <wp:simplePos x="0" y="0"/>
            <wp:positionH relativeFrom="column">
              <wp:posOffset>-6477</wp:posOffset>
            </wp:positionH>
            <wp:positionV relativeFrom="paragraph">
              <wp:posOffset>57023</wp:posOffset>
            </wp:positionV>
            <wp:extent cx="6886575" cy="9525"/>
            <wp:effectExtent l="0" t="0" r="0" b="0"/>
            <wp:wrapNone/>
            <wp:docPr id="100011" name="Picture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88502" name=""/>
                    <pic:cNvPicPr>
                      <a:picLocks noChangeAspect="1"/>
                    </pic:cNvPicPr>
                  </pic:nvPicPr>
                  <pic:blipFill>
                    <a:blip r:embed="rId11"/>
                    <a:stretch>
                      <a:fillRect/>
                    </a:stretch>
                  </pic:blipFill>
                  <pic:spPr>
                    <a:xfrm>
                      <a:off x="0" y="0"/>
                      <a:ext cx="6886575" cy="9525"/>
                    </a:xfrm>
                    <a:prstGeom prst="rect">
                      <a:avLst/>
                    </a:prstGeom>
                  </pic:spPr>
                </pic:pic>
              </a:graphicData>
            </a:graphic>
          </wp:anchor>
        </w:drawing>
      </w:r>
      <w:r w:rsidRPr="409B6733">
        <w:rPr>
          <w:rFonts w:asciiTheme="minorHAnsi" w:eastAsia="Arial" w:hAnsiTheme="minorHAnsi" w:cs="Arial"/>
          <w:color w:val="0D0D0D"/>
          <w:sz w:val="20"/>
          <w:szCs w:val="20"/>
        </w:rPr>
        <w:t>PRODUCT</w:t>
      </w:r>
      <w:r w:rsidR="00C015B2" w:rsidRPr="409B6733">
        <w:rPr>
          <w:rFonts w:asciiTheme="minorHAnsi" w:eastAsia="Arial" w:hAnsiTheme="minorHAnsi" w:cs="Arial"/>
          <w:color w:val="0D0D0D"/>
          <w:sz w:val="20"/>
          <w:szCs w:val="20"/>
        </w:rPr>
        <w:t xml:space="preserve"> </w:t>
      </w:r>
      <w:r w:rsidRPr="409B6733">
        <w:rPr>
          <w:rFonts w:asciiTheme="minorHAnsi" w:eastAsia="Arial" w:hAnsiTheme="minorHAnsi" w:cs="Arial"/>
          <w:color w:val="0D0D0D"/>
          <w:sz w:val="20"/>
          <w:szCs w:val="20"/>
        </w:rPr>
        <w:t xml:space="preserve">SPECIFIC TERMS </w:t>
      </w:r>
    </w:p>
    <w:p w14:paraId="07A062C4" w14:textId="105E72FC" w:rsidR="0010367A" w:rsidRPr="00F76018" w:rsidRDefault="0010367A" w:rsidP="00F76018">
      <w:pPr>
        <w:jc w:val="both"/>
        <w:rPr>
          <w:rFonts w:asciiTheme="minorHAnsi" w:hAnsiTheme="minorHAnsi" w:cstheme="minorHAnsi"/>
          <w:sz w:val="20"/>
          <w:szCs w:val="20"/>
        </w:rPr>
      </w:pPr>
    </w:p>
    <w:p w14:paraId="0B9D4E3A" w14:textId="77777777" w:rsidR="00981C6B" w:rsidRPr="00FB060F" w:rsidRDefault="00981C6B" w:rsidP="00981C6B">
      <w:pPr>
        <w:jc w:val="both"/>
        <w:rPr>
          <w:rFonts w:asciiTheme="minorHAnsi" w:hAnsiTheme="minorHAnsi" w:cstheme="minorBidi"/>
          <w:sz w:val="20"/>
          <w:szCs w:val="20"/>
        </w:rPr>
      </w:pPr>
      <w:r w:rsidRPr="00DB0A17">
        <w:rPr>
          <w:rFonts w:asciiTheme="minorHAnsi" w:hAnsiTheme="minorHAnsi" w:cstheme="minorBidi"/>
          <w:sz w:val="20"/>
          <w:szCs w:val="20"/>
        </w:rPr>
        <w:t xml:space="preserve">Any defined term used in this section </w:t>
      </w:r>
      <w:r>
        <w:rPr>
          <w:rFonts w:asciiTheme="minorHAnsi" w:hAnsiTheme="minorHAnsi" w:cstheme="minorBidi"/>
          <w:sz w:val="20"/>
          <w:szCs w:val="20"/>
        </w:rPr>
        <w:t xml:space="preserve">4 (Product-Specific Terms) </w:t>
      </w:r>
      <w:r w:rsidRPr="00DB0A17">
        <w:rPr>
          <w:rFonts w:asciiTheme="minorHAnsi" w:hAnsiTheme="minorHAnsi" w:cstheme="minorBidi"/>
          <w:sz w:val="20"/>
          <w:szCs w:val="20"/>
        </w:rPr>
        <w:t>but not defined herein will have the meaning ascribed to it in section 1 (General Terms and Conditions)</w:t>
      </w:r>
      <w:r>
        <w:rPr>
          <w:rFonts w:asciiTheme="minorHAnsi" w:hAnsiTheme="minorHAnsi" w:cstheme="minorBidi"/>
          <w:sz w:val="20"/>
          <w:szCs w:val="20"/>
        </w:rPr>
        <w:t>,</w:t>
      </w:r>
      <w:r w:rsidRPr="00DB0A17">
        <w:rPr>
          <w:rFonts w:asciiTheme="minorHAnsi" w:hAnsiTheme="minorHAnsi" w:cstheme="minorBidi"/>
          <w:sz w:val="20"/>
          <w:szCs w:val="20"/>
        </w:rPr>
        <w:t xml:space="preserve"> section 2.A (Terms for On-Premise Products)</w:t>
      </w:r>
      <w:r>
        <w:rPr>
          <w:rFonts w:asciiTheme="minorHAnsi" w:hAnsiTheme="minorHAnsi" w:cstheme="minorBidi"/>
          <w:sz w:val="20"/>
          <w:szCs w:val="20"/>
        </w:rPr>
        <w:t xml:space="preserve">, or </w:t>
      </w:r>
      <w:r w:rsidRPr="00DB0A17">
        <w:rPr>
          <w:rFonts w:asciiTheme="minorHAnsi" w:hAnsiTheme="minorHAnsi" w:cstheme="minorBidi"/>
          <w:sz w:val="20"/>
          <w:szCs w:val="20"/>
        </w:rPr>
        <w:t>3 (Product Family Specific Terms).</w:t>
      </w:r>
    </w:p>
    <w:p w14:paraId="2CCEB441" w14:textId="77777777" w:rsidR="00981C6B" w:rsidRPr="00FB060F" w:rsidRDefault="00981C6B" w:rsidP="00981C6B">
      <w:pPr>
        <w:pStyle w:val="Heading1"/>
        <w:keepNext w:val="0"/>
        <w:spacing w:after="120"/>
        <w:rPr>
          <w:rFonts w:asciiTheme="minorHAnsi" w:eastAsia="Arial" w:hAnsiTheme="minorHAnsi" w:cs="Arial"/>
          <w:color w:val="0D0D0D"/>
          <w:sz w:val="20"/>
          <w:szCs w:val="20"/>
        </w:rPr>
      </w:pPr>
      <w:bookmarkStart w:id="18" w:name="_Hlk20913329"/>
      <w:r>
        <w:rPr>
          <w:rFonts w:asciiTheme="minorHAnsi" w:eastAsia="Arial" w:hAnsiTheme="minorHAnsi" w:cs="Arial"/>
          <w:color w:val="0D0D0D"/>
          <w:sz w:val="20"/>
          <w:szCs w:val="20"/>
        </w:rPr>
        <w:t>4.A</w:t>
      </w:r>
      <w:r>
        <w:rPr>
          <w:rFonts w:asciiTheme="minorHAnsi" w:eastAsia="Arial" w:hAnsiTheme="minorHAnsi" w:cs="Arial"/>
          <w:color w:val="0D0D0D"/>
          <w:sz w:val="20"/>
          <w:szCs w:val="20"/>
        </w:rPr>
        <w:tab/>
      </w:r>
      <w:bookmarkStart w:id="19" w:name="_Hlk21624096"/>
      <w:bookmarkStart w:id="20" w:name="_Hlk20832893"/>
      <w:r>
        <w:rPr>
          <w:rFonts w:asciiTheme="minorHAnsi" w:eastAsia="Arial" w:hAnsiTheme="minorHAnsi" w:cs="Arial"/>
          <w:color w:val="0D0D0D"/>
          <w:sz w:val="20"/>
          <w:szCs w:val="20"/>
        </w:rPr>
        <w:t>UI/Kendo Products</w:t>
      </w:r>
      <w:bookmarkEnd w:id="19"/>
      <w:r>
        <w:rPr>
          <w:rFonts w:asciiTheme="minorHAnsi" w:eastAsia="Arial" w:hAnsiTheme="minorHAnsi" w:cs="Arial"/>
          <w:color w:val="0D0D0D"/>
          <w:sz w:val="20"/>
          <w:szCs w:val="20"/>
        </w:rPr>
        <w:t xml:space="preserve">, </w:t>
      </w:r>
      <w:bookmarkStart w:id="21" w:name="_Hlk20843486"/>
      <w:r w:rsidRPr="00DB0A17">
        <w:rPr>
          <w:rFonts w:asciiTheme="minorHAnsi" w:eastAsia="Arial" w:hAnsiTheme="minorHAnsi" w:cs="Arial"/>
          <w:color w:val="0D0D0D"/>
          <w:sz w:val="20"/>
          <w:szCs w:val="20"/>
        </w:rPr>
        <w:t>Progress Telerik Reporting</w:t>
      </w:r>
      <w:bookmarkEnd w:id="21"/>
      <w:r w:rsidRPr="00DB0A17">
        <w:rPr>
          <w:rFonts w:asciiTheme="minorHAnsi" w:eastAsia="Arial" w:hAnsiTheme="minorHAnsi" w:cs="Arial"/>
          <w:color w:val="0D0D0D"/>
          <w:sz w:val="20"/>
          <w:szCs w:val="20"/>
        </w:rPr>
        <w:t xml:space="preserve">, </w:t>
      </w:r>
      <w:r>
        <w:rPr>
          <w:rFonts w:asciiTheme="minorHAnsi" w:eastAsia="Arial" w:hAnsiTheme="minorHAnsi" w:cs="Arial"/>
          <w:color w:val="0D0D0D"/>
          <w:sz w:val="20"/>
          <w:szCs w:val="20"/>
        </w:rPr>
        <w:t xml:space="preserve">and </w:t>
      </w:r>
      <w:bookmarkStart w:id="22" w:name="_Hlk20908916"/>
      <w:r w:rsidRPr="00DB0A17">
        <w:rPr>
          <w:rFonts w:asciiTheme="minorHAnsi" w:eastAsia="Arial" w:hAnsiTheme="minorHAnsi" w:cs="Arial"/>
          <w:color w:val="0D0D0D"/>
          <w:sz w:val="20"/>
          <w:szCs w:val="20"/>
        </w:rPr>
        <w:t>Progress Telerik Report Designer</w:t>
      </w:r>
      <w:r>
        <w:rPr>
          <w:rFonts w:asciiTheme="minorHAnsi" w:eastAsia="Arial" w:hAnsiTheme="minorHAnsi" w:cs="Arial"/>
          <w:color w:val="0D0D0D"/>
          <w:sz w:val="20"/>
          <w:szCs w:val="20"/>
        </w:rPr>
        <w:t xml:space="preserve"> </w:t>
      </w:r>
      <w:bookmarkEnd w:id="20"/>
      <w:bookmarkEnd w:id="22"/>
    </w:p>
    <w:p w14:paraId="10E5E966" w14:textId="77777777" w:rsidR="00981C6B" w:rsidRPr="00FB060F" w:rsidRDefault="00981C6B" w:rsidP="00981C6B">
      <w:pPr>
        <w:jc w:val="both"/>
        <w:rPr>
          <w:rFonts w:asciiTheme="minorHAnsi" w:hAnsiTheme="minorHAnsi" w:cstheme="minorBidi"/>
          <w:sz w:val="20"/>
          <w:szCs w:val="20"/>
        </w:rPr>
      </w:pPr>
      <w:r w:rsidRPr="00330BA8">
        <w:rPr>
          <w:rFonts w:asciiTheme="minorHAnsi" w:hAnsiTheme="minorHAnsi" w:cstheme="minorBidi"/>
          <w:sz w:val="20"/>
          <w:szCs w:val="20"/>
        </w:rPr>
        <w:t xml:space="preserve">This section specifies terms and conditions that are applicable to </w:t>
      </w:r>
      <w:r w:rsidRPr="00964035">
        <w:rPr>
          <w:rFonts w:asciiTheme="minorHAnsi" w:hAnsiTheme="minorHAnsi" w:cstheme="minorBidi"/>
          <w:sz w:val="20"/>
          <w:szCs w:val="20"/>
        </w:rPr>
        <w:t xml:space="preserve">the </w:t>
      </w:r>
      <w:bookmarkStart w:id="23" w:name="_Hlk20838412"/>
      <w:r w:rsidRPr="00DB0A17">
        <w:rPr>
          <w:rFonts w:asciiTheme="minorHAnsi" w:hAnsiTheme="minorHAnsi" w:cstheme="minorBidi"/>
          <w:sz w:val="20"/>
          <w:szCs w:val="20"/>
        </w:rPr>
        <w:t>UI</w:t>
      </w:r>
      <w:r>
        <w:rPr>
          <w:rFonts w:asciiTheme="minorHAnsi" w:hAnsiTheme="minorHAnsi" w:cstheme="minorBidi"/>
          <w:sz w:val="20"/>
          <w:szCs w:val="20"/>
        </w:rPr>
        <w:t>/</w:t>
      </w:r>
      <w:r w:rsidRPr="00DB0A17">
        <w:rPr>
          <w:rFonts w:asciiTheme="minorHAnsi" w:hAnsiTheme="minorHAnsi" w:cstheme="minorBidi"/>
          <w:sz w:val="20"/>
          <w:szCs w:val="20"/>
        </w:rPr>
        <w:t>Kendo Products, Progress Telerik Reporting, and Progress Telerik Report Designer</w:t>
      </w:r>
      <w:bookmarkEnd w:id="23"/>
      <w:r w:rsidRPr="00D94566">
        <w:rPr>
          <w:rFonts w:asciiTheme="minorHAnsi" w:hAnsiTheme="minorHAnsi" w:cstheme="minorBidi"/>
          <w:sz w:val="20"/>
          <w:szCs w:val="20"/>
        </w:rPr>
        <w:t xml:space="preserve">. </w:t>
      </w:r>
      <w:r w:rsidRPr="004179B6">
        <w:rPr>
          <w:rFonts w:asciiTheme="minorHAnsi" w:hAnsiTheme="minorHAnsi" w:cstheme="minorBidi"/>
          <w:sz w:val="20"/>
          <w:szCs w:val="20"/>
        </w:rPr>
        <w:t xml:space="preserve">Progress distributes the Progress Telerik Report Designer Product in connection with the Progress Telerik Reporting Product </w:t>
      </w:r>
      <w:r>
        <w:rPr>
          <w:rFonts w:asciiTheme="minorHAnsi" w:hAnsiTheme="minorHAnsi" w:cstheme="minorBidi"/>
          <w:sz w:val="20"/>
          <w:szCs w:val="20"/>
        </w:rPr>
        <w:t xml:space="preserve">and </w:t>
      </w:r>
      <w:r w:rsidRPr="004179B6">
        <w:rPr>
          <w:rFonts w:asciiTheme="minorHAnsi" w:hAnsiTheme="minorHAnsi" w:cstheme="minorBidi"/>
          <w:sz w:val="20"/>
          <w:szCs w:val="20"/>
        </w:rPr>
        <w:t xml:space="preserve">the Progress Telerik Report Server Product. The terms and conditions governing your use of the </w:t>
      </w:r>
      <w:bookmarkStart w:id="24" w:name="_Hlk21357217"/>
      <w:r w:rsidRPr="004179B6">
        <w:rPr>
          <w:rFonts w:asciiTheme="minorHAnsi" w:hAnsiTheme="minorHAnsi" w:cstheme="minorBidi"/>
          <w:sz w:val="20"/>
          <w:szCs w:val="20"/>
        </w:rPr>
        <w:t xml:space="preserve">Progress Telerik Report Designer Product </w:t>
      </w:r>
      <w:bookmarkEnd w:id="24"/>
      <w:r w:rsidRPr="004179B6">
        <w:rPr>
          <w:rFonts w:asciiTheme="minorHAnsi" w:hAnsiTheme="minorHAnsi" w:cstheme="minorBidi"/>
          <w:sz w:val="20"/>
          <w:szCs w:val="20"/>
        </w:rPr>
        <w:t xml:space="preserve">are dependent upon whether you obtained the Progress Telerik Report Designer Product in connection with the Progress Telerik Reporting Product </w:t>
      </w:r>
      <w:r>
        <w:rPr>
          <w:rFonts w:asciiTheme="minorHAnsi" w:hAnsiTheme="minorHAnsi" w:cstheme="minorBidi"/>
          <w:sz w:val="20"/>
          <w:szCs w:val="20"/>
        </w:rPr>
        <w:t xml:space="preserve">or </w:t>
      </w:r>
      <w:r w:rsidRPr="004179B6">
        <w:rPr>
          <w:rFonts w:asciiTheme="minorHAnsi" w:hAnsiTheme="minorHAnsi" w:cstheme="minorBidi"/>
          <w:sz w:val="20"/>
          <w:szCs w:val="20"/>
        </w:rPr>
        <w:t>the Progress Telerik Report Server Product. This section 4.</w:t>
      </w:r>
      <w:r>
        <w:rPr>
          <w:rFonts w:asciiTheme="minorHAnsi" w:hAnsiTheme="minorHAnsi" w:cstheme="minorBidi"/>
          <w:sz w:val="20"/>
          <w:szCs w:val="20"/>
        </w:rPr>
        <w:t>A</w:t>
      </w:r>
      <w:r w:rsidRPr="004179B6">
        <w:rPr>
          <w:rFonts w:asciiTheme="minorHAnsi" w:hAnsiTheme="minorHAnsi" w:cstheme="minorBidi"/>
          <w:sz w:val="20"/>
          <w:szCs w:val="20"/>
        </w:rPr>
        <w:t xml:space="preserve"> sets forth the terms and conditions for your use of </w:t>
      </w:r>
      <w:r>
        <w:rPr>
          <w:rFonts w:asciiTheme="minorHAnsi" w:hAnsiTheme="minorHAnsi" w:cstheme="minorBidi"/>
          <w:sz w:val="20"/>
          <w:szCs w:val="20"/>
        </w:rPr>
        <w:t xml:space="preserve">the </w:t>
      </w:r>
      <w:r w:rsidRPr="004179B6">
        <w:rPr>
          <w:rFonts w:asciiTheme="minorHAnsi" w:hAnsiTheme="minorHAnsi" w:cstheme="minorBidi"/>
          <w:sz w:val="20"/>
          <w:szCs w:val="20"/>
        </w:rPr>
        <w:t xml:space="preserve">Progress Telerik Report Designer </w:t>
      </w:r>
      <w:r>
        <w:rPr>
          <w:rFonts w:asciiTheme="minorHAnsi" w:hAnsiTheme="minorHAnsi" w:cstheme="minorBidi"/>
          <w:sz w:val="20"/>
          <w:szCs w:val="20"/>
        </w:rPr>
        <w:t xml:space="preserve">Product </w:t>
      </w:r>
      <w:r w:rsidRPr="004179B6">
        <w:rPr>
          <w:rFonts w:asciiTheme="minorHAnsi" w:hAnsiTheme="minorHAnsi" w:cstheme="minorBidi"/>
          <w:sz w:val="20"/>
          <w:szCs w:val="20"/>
        </w:rPr>
        <w:t>as distributed by us in connection with the Progress Telerik Reporting Product.</w:t>
      </w:r>
    </w:p>
    <w:p w14:paraId="5F37A1FA" w14:textId="77777777" w:rsidR="00981C6B" w:rsidRPr="00FB060F" w:rsidRDefault="00981C6B" w:rsidP="00981C6B">
      <w:pPr>
        <w:pStyle w:val="ListParagraph"/>
        <w:tabs>
          <w:tab w:val="left" w:pos="720"/>
          <w:tab w:val="left" w:pos="1440"/>
        </w:tabs>
        <w:spacing w:before="240" w:after="240"/>
        <w:ind w:left="0"/>
        <w:contextualSpacing w:val="0"/>
        <w:jc w:val="both"/>
        <w:rPr>
          <w:rFonts w:asciiTheme="minorHAnsi" w:hAnsiTheme="minorHAnsi" w:cstheme="minorBidi"/>
          <w:sz w:val="20"/>
          <w:szCs w:val="20"/>
          <w:shd w:val="clear" w:color="auto" w:fill="FFFFFF"/>
        </w:rPr>
      </w:pPr>
      <w:bookmarkStart w:id="25" w:name="_Hlk20844434"/>
      <w:r w:rsidRPr="00330BA8">
        <w:rPr>
          <w:rFonts w:asciiTheme="minorHAnsi" w:hAnsiTheme="minorHAnsi" w:cstheme="minorBidi"/>
          <w:b/>
          <w:bCs/>
          <w:sz w:val="20"/>
          <w:szCs w:val="20"/>
          <w:shd w:val="clear" w:color="auto" w:fill="FFFFFF"/>
        </w:rPr>
        <w:t>4.</w:t>
      </w:r>
      <w:r>
        <w:rPr>
          <w:rFonts w:asciiTheme="minorHAnsi" w:hAnsiTheme="minorHAnsi" w:cstheme="minorBidi"/>
          <w:b/>
          <w:bCs/>
          <w:sz w:val="20"/>
          <w:szCs w:val="20"/>
          <w:shd w:val="clear" w:color="auto" w:fill="FFFFFF"/>
        </w:rPr>
        <w:t>A.1</w:t>
      </w:r>
      <w:r w:rsidRPr="00330BA8">
        <w:rPr>
          <w:rFonts w:asciiTheme="minorHAnsi" w:hAnsiTheme="minorHAnsi" w:cstheme="minorBidi"/>
          <w:b/>
          <w:bCs/>
          <w:sz w:val="20"/>
          <w:szCs w:val="20"/>
          <w:shd w:val="clear" w:color="auto" w:fill="FFFFFF"/>
        </w:rPr>
        <w:t>.</w:t>
      </w:r>
      <w:r>
        <w:rPr>
          <w:rFonts w:asciiTheme="minorHAnsi" w:hAnsiTheme="minorHAnsi" w:cstheme="minorHAnsi"/>
          <w:b/>
          <w:sz w:val="20"/>
          <w:szCs w:val="20"/>
          <w:shd w:val="clear" w:color="auto" w:fill="FFFFFF"/>
        </w:rPr>
        <w:tab/>
      </w:r>
      <w:r w:rsidRPr="00330BA8">
        <w:rPr>
          <w:rFonts w:asciiTheme="minorHAnsi" w:hAnsiTheme="minorHAnsi" w:cstheme="minorBidi"/>
          <w:b/>
          <w:bCs/>
          <w:sz w:val="20"/>
          <w:szCs w:val="20"/>
          <w:shd w:val="clear" w:color="auto" w:fill="FFFFFF"/>
        </w:rPr>
        <w:t>License</w:t>
      </w:r>
      <w:r w:rsidRPr="00964035">
        <w:rPr>
          <w:rFonts w:asciiTheme="minorHAnsi" w:hAnsiTheme="minorHAnsi" w:cstheme="minorBidi"/>
          <w:sz w:val="20"/>
          <w:szCs w:val="20"/>
          <w:shd w:val="clear" w:color="auto" w:fill="FFFFFF"/>
        </w:rPr>
        <w:t>.</w:t>
      </w:r>
    </w:p>
    <w:p w14:paraId="744DEF4D" w14:textId="5B1AC6F9" w:rsidR="00981C6B" w:rsidRPr="00FB060F" w:rsidRDefault="00981C6B" w:rsidP="00981C6B">
      <w:pPr>
        <w:pStyle w:val="ListParagraph"/>
        <w:tabs>
          <w:tab w:val="left" w:pos="720"/>
          <w:tab w:val="left" w:pos="1440"/>
        </w:tabs>
        <w:spacing w:before="240" w:after="240"/>
        <w:ind w:left="0"/>
        <w:contextualSpacing w:val="0"/>
        <w:jc w:val="both"/>
        <w:rPr>
          <w:rFonts w:asciiTheme="minorHAnsi" w:hAnsiTheme="minorHAnsi" w:cstheme="minorBidi"/>
          <w:sz w:val="20"/>
          <w:szCs w:val="20"/>
          <w:shd w:val="clear" w:color="auto" w:fill="FFFFFF"/>
        </w:rPr>
      </w:pPr>
      <w:r w:rsidRPr="00330BA8">
        <w:rPr>
          <w:rFonts w:asciiTheme="minorHAnsi" w:hAnsiTheme="minorHAnsi" w:cstheme="minorBidi"/>
          <w:sz w:val="20"/>
          <w:szCs w:val="20"/>
          <w:shd w:val="clear" w:color="auto" w:fill="FFFFFF"/>
        </w:rPr>
        <w:t>Subject to the terms of this EULA, we grant to you the following limited, non-exclusive, non-transferable license (the “</w:t>
      </w:r>
      <w:r w:rsidRPr="00964035">
        <w:rPr>
          <w:rFonts w:asciiTheme="minorHAnsi" w:hAnsiTheme="minorHAnsi" w:cstheme="minorBidi"/>
          <w:b/>
          <w:bCs/>
          <w:sz w:val="20"/>
          <w:szCs w:val="20"/>
          <w:shd w:val="clear" w:color="auto" w:fill="FFFFFF"/>
        </w:rPr>
        <w:t>License</w:t>
      </w:r>
      <w:r w:rsidRPr="00AC570C">
        <w:rPr>
          <w:rFonts w:asciiTheme="minorHAnsi" w:hAnsiTheme="minorHAnsi" w:cstheme="minorBidi"/>
          <w:sz w:val="20"/>
          <w:szCs w:val="20"/>
          <w:shd w:val="clear" w:color="auto" w:fill="FFFFFF"/>
        </w:rPr>
        <w:t xml:space="preserve">”) to use the </w:t>
      </w:r>
      <w:r w:rsidRPr="00E9742D">
        <w:rPr>
          <w:rFonts w:asciiTheme="minorHAnsi" w:hAnsiTheme="minorHAnsi" w:cstheme="minorBidi"/>
          <w:sz w:val="20"/>
          <w:szCs w:val="20"/>
          <w:shd w:val="clear" w:color="auto" w:fill="FFFFFF"/>
        </w:rPr>
        <w:t>UI</w:t>
      </w:r>
      <w:r>
        <w:rPr>
          <w:rFonts w:asciiTheme="minorHAnsi" w:hAnsiTheme="minorHAnsi" w:cstheme="minorBidi"/>
          <w:sz w:val="20"/>
          <w:szCs w:val="20"/>
          <w:shd w:val="clear" w:color="auto" w:fill="FFFFFF"/>
        </w:rPr>
        <w:t>/</w:t>
      </w:r>
      <w:r w:rsidRPr="00E9742D">
        <w:rPr>
          <w:rFonts w:asciiTheme="minorHAnsi" w:hAnsiTheme="minorHAnsi" w:cstheme="minorBidi"/>
          <w:sz w:val="20"/>
          <w:szCs w:val="20"/>
          <w:shd w:val="clear" w:color="auto" w:fill="FFFFFF"/>
        </w:rPr>
        <w:t>Kendo Products, Progress Telerik Reporting</w:t>
      </w:r>
      <w:r>
        <w:rPr>
          <w:rFonts w:asciiTheme="minorHAnsi" w:hAnsiTheme="minorHAnsi" w:cstheme="minorBidi"/>
          <w:sz w:val="20"/>
          <w:szCs w:val="20"/>
          <w:shd w:val="clear" w:color="auto" w:fill="FFFFFF"/>
        </w:rPr>
        <w:t xml:space="preserve"> Product</w:t>
      </w:r>
      <w:r w:rsidRPr="00E9742D">
        <w:rPr>
          <w:rFonts w:asciiTheme="minorHAnsi" w:hAnsiTheme="minorHAnsi" w:cstheme="minorBidi"/>
          <w:sz w:val="20"/>
          <w:szCs w:val="20"/>
          <w:shd w:val="clear" w:color="auto" w:fill="FFFFFF"/>
        </w:rPr>
        <w:t>, and Progress Telerik Report Designer</w:t>
      </w:r>
      <w:r>
        <w:rPr>
          <w:rFonts w:asciiTheme="minorHAnsi" w:hAnsiTheme="minorHAnsi" w:cstheme="minorBidi"/>
          <w:sz w:val="20"/>
          <w:szCs w:val="20"/>
          <w:shd w:val="clear" w:color="auto" w:fill="FFFFFF"/>
        </w:rPr>
        <w:t xml:space="preserve"> Product (each as applicable)</w:t>
      </w:r>
      <w:r w:rsidRPr="00AC570C">
        <w:rPr>
          <w:rFonts w:asciiTheme="minorHAnsi" w:hAnsiTheme="minorHAnsi" w:cstheme="minorBidi"/>
          <w:sz w:val="20"/>
          <w:szCs w:val="20"/>
          <w:shd w:val="clear" w:color="auto" w:fill="FFFFFF"/>
        </w:rPr>
        <w:t xml:space="preserve"> as </w:t>
      </w:r>
      <w:r>
        <w:rPr>
          <w:rFonts w:asciiTheme="minorHAnsi" w:hAnsiTheme="minorHAnsi" w:cstheme="minorBidi"/>
          <w:sz w:val="20"/>
          <w:szCs w:val="20"/>
          <w:shd w:val="clear" w:color="auto" w:fill="FFFFFF"/>
        </w:rPr>
        <w:t>set out</w:t>
      </w:r>
      <w:r w:rsidRPr="00AC570C">
        <w:rPr>
          <w:rFonts w:asciiTheme="minorHAnsi" w:hAnsiTheme="minorHAnsi" w:cstheme="minorBidi"/>
          <w:sz w:val="20"/>
          <w:szCs w:val="20"/>
          <w:shd w:val="clear" w:color="auto" w:fill="FFFFFF"/>
        </w:rPr>
        <w:t xml:space="preserve"> </w:t>
      </w:r>
      <w:r w:rsidRPr="00D94566">
        <w:rPr>
          <w:rFonts w:asciiTheme="minorHAnsi" w:hAnsiTheme="minorHAnsi" w:cstheme="minorBidi"/>
          <w:sz w:val="20"/>
          <w:szCs w:val="20"/>
          <w:shd w:val="clear" w:color="auto" w:fill="FFFFFF"/>
        </w:rPr>
        <w:t xml:space="preserve">herein. You are granted either a </w:t>
      </w:r>
      <w:r w:rsidRPr="00F435F5">
        <w:rPr>
          <w:rFonts w:asciiTheme="minorHAnsi" w:hAnsiTheme="minorHAnsi" w:cstheme="minorBidi"/>
          <w:sz w:val="20"/>
          <w:szCs w:val="20"/>
          <w:shd w:val="clear" w:color="auto" w:fill="FFFFFF"/>
        </w:rPr>
        <w:t>Trial L</w:t>
      </w:r>
      <w:r w:rsidRPr="006455C9">
        <w:rPr>
          <w:rFonts w:asciiTheme="minorHAnsi" w:hAnsiTheme="minorHAnsi" w:cstheme="minorBidi"/>
          <w:sz w:val="20"/>
          <w:szCs w:val="20"/>
          <w:shd w:val="clear" w:color="auto" w:fill="FFFFFF"/>
        </w:rPr>
        <w:t xml:space="preserve">icense pursuant to section </w:t>
      </w:r>
      <w:r w:rsidR="00925E03">
        <w:rPr>
          <w:rFonts w:asciiTheme="minorHAnsi" w:hAnsiTheme="minorHAnsi" w:cstheme="minorBidi"/>
          <w:sz w:val="20"/>
          <w:szCs w:val="20"/>
          <w:shd w:val="clear" w:color="auto" w:fill="FFFFFF"/>
        </w:rPr>
        <w:t>3.5</w:t>
      </w:r>
      <w:r w:rsidRPr="006E1129">
        <w:rPr>
          <w:rFonts w:asciiTheme="minorHAnsi" w:hAnsiTheme="minorHAnsi" w:cstheme="minorBidi"/>
          <w:sz w:val="20"/>
          <w:szCs w:val="20"/>
          <w:shd w:val="clear" w:color="auto" w:fill="FFFFFF"/>
        </w:rPr>
        <w:t xml:space="preserve"> (Trial License) or a developer license (“</w:t>
      </w:r>
      <w:r w:rsidRPr="004E7B6A">
        <w:rPr>
          <w:rFonts w:asciiTheme="minorHAnsi" w:hAnsiTheme="minorHAnsi" w:cstheme="minorBidi"/>
          <w:b/>
          <w:bCs/>
          <w:sz w:val="20"/>
          <w:szCs w:val="20"/>
          <w:shd w:val="clear" w:color="auto" w:fill="FFFFFF"/>
        </w:rPr>
        <w:t>Developer License</w:t>
      </w:r>
      <w:r w:rsidRPr="004E7B6A">
        <w:rPr>
          <w:rFonts w:asciiTheme="minorHAnsi" w:hAnsiTheme="minorHAnsi" w:cstheme="minorBidi"/>
          <w:sz w:val="20"/>
          <w:szCs w:val="20"/>
          <w:shd w:val="clear" w:color="auto" w:fill="FFFFFF"/>
        </w:rPr>
        <w:t>”) pursuant to section 4.</w:t>
      </w:r>
      <w:r>
        <w:rPr>
          <w:rFonts w:asciiTheme="minorHAnsi" w:hAnsiTheme="minorHAnsi" w:cstheme="minorBidi"/>
          <w:sz w:val="20"/>
          <w:szCs w:val="20"/>
          <w:shd w:val="clear" w:color="auto" w:fill="FFFFFF"/>
        </w:rPr>
        <w:t>A.1</w:t>
      </w:r>
      <w:r w:rsidRPr="004E7B6A">
        <w:rPr>
          <w:rFonts w:asciiTheme="minorHAnsi" w:hAnsiTheme="minorHAnsi" w:cstheme="minorBidi"/>
          <w:sz w:val="20"/>
          <w:szCs w:val="20"/>
          <w:shd w:val="clear" w:color="auto" w:fill="FFFFFF"/>
        </w:rPr>
        <w:t>.</w:t>
      </w:r>
      <w:r w:rsidRPr="002026D3">
        <w:rPr>
          <w:rFonts w:asciiTheme="minorHAnsi" w:hAnsiTheme="minorHAnsi" w:cstheme="minorBidi"/>
          <w:sz w:val="20"/>
          <w:szCs w:val="20"/>
          <w:shd w:val="clear" w:color="auto" w:fill="FFFFFF"/>
        </w:rPr>
        <w:t xml:space="preserve">1 (Developer License). Which version of the License applies (i.e., Trial License or Developer License) is determined at the time of the License purchase. </w:t>
      </w:r>
    </w:p>
    <w:p w14:paraId="6CE243FF" w14:textId="77777777" w:rsidR="00981C6B" w:rsidRPr="00FB060F" w:rsidRDefault="00981C6B" w:rsidP="00981C6B">
      <w:pPr>
        <w:pStyle w:val="ListParagraph"/>
        <w:tabs>
          <w:tab w:val="left" w:pos="720"/>
          <w:tab w:val="left" w:pos="1440"/>
        </w:tabs>
        <w:spacing w:before="240" w:after="240"/>
        <w:ind w:left="0"/>
        <w:contextualSpacing w:val="0"/>
        <w:jc w:val="both"/>
        <w:rPr>
          <w:rFonts w:asciiTheme="minorHAnsi" w:hAnsiTheme="minorHAnsi" w:cstheme="minorBidi"/>
          <w:sz w:val="20"/>
          <w:szCs w:val="20"/>
          <w:shd w:val="clear" w:color="auto" w:fill="FFFFFF"/>
        </w:rPr>
      </w:pPr>
      <w:r w:rsidRPr="00330BA8">
        <w:rPr>
          <w:rFonts w:asciiTheme="minorHAnsi" w:hAnsiTheme="minorHAnsi" w:cstheme="minorBidi"/>
          <w:sz w:val="20"/>
          <w:szCs w:val="20"/>
          <w:shd w:val="clear" w:color="auto" w:fill="FFFFFF"/>
        </w:rPr>
        <w:t>4.</w:t>
      </w:r>
      <w:r>
        <w:rPr>
          <w:rFonts w:asciiTheme="minorHAnsi" w:hAnsiTheme="minorHAnsi" w:cstheme="minorBidi"/>
          <w:sz w:val="20"/>
          <w:szCs w:val="20"/>
          <w:shd w:val="clear" w:color="auto" w:fill="FFFFFF"/>
        </w:rPr>
        <w:t>A.1</w:t>
      </w:r>
      <w:r w:rsidRPr="00330BA8">
        <w:rPr>
          <w:rFonts w:asciiTheme="minorHAnsi" w:hAnsiTheme="minorHAnsi" w:cstheme="minorBidi"/>
          <w:sz w:val="20"/>
          <w:szCs w:val="20"/>
          <w:shd w:val="clear" w:color="auto" w:fill="FFFFFF"/>
        </w:rPr>
        <w:t>.</w:t>
      </w:r>
      <w:r w:rsidRPr="00964035">
        <w:rPr>
          <w:rFonts w:asciiTheme="minorHAnsi" w:hAnsiTheme="minorHAnsi" w:cstheme="minorBidi"/>
          <w:sz w:val="20"/>
          <w:szCs w:val="20"/>
          <w:shd w:val="clear" w:color="auto" w:fill="FFFFFF"/>
        </w:rPr>
        <w:t>1</w:t>
      </w:r>
      <w:r w:rsidRPr="00AC570C">
        <w:rPr>
          <w:rFonts w:asciiTheme="minorHAnsi" w:hAnsiTheme="minorHAnsi" w:cstheme="minorBidi"/>
          <w:sz w:val="20"/>
          <w:szCs w:val="20"/>
          <w:shd w:val="clear" w:color="auto" w:fill="FFFFFF"/>
        </w:rPr>
        <w:t>.</w:t>
      </w:r>
      <w:r>
        <w:rPr>
          <w:rFonts w:asciiTheme="minorHAnsi" w:hAnsiTheme="minorHAnsi" w:cstheme="minorHAnsi"/>
          <w:sz w:val="20"/>
          <w:szCs w:val="20"/>
          <w:shd w:val="clear" w:color="auto" w:fill="FFFFFF"/>
        </w:rPr>
        <w:tab/>
      </w:r>
      <w:r w:rsidRPr="00330BA8">
        <w:rPr>
          <w:rFonts w:asciiTheme="minorHAnsi" w:hAnsiTheme="minorHAnsi" w:cstheme="minorBidi"/>
          <w:b/>
          <w:bCs/>
          <w:sz w:val="20"/>
          <w:szCs w:val="20"/>
          <w:shd w:val="clear" w:color="auto" w:fill="FFFFFF"/>
        </w:rPr>
        <w:t>Developer License</w:t>
      </w:r>
      <w:r w:rsidRPr="00964035">
        <w:rPr>
          <w:rFonts w:asciiTheme="minorHAnsi" w:hAnsiTheme="minorHAnsi" w:cstheme="minorBidi"/>
          <w:sz w:val="20"/>
          <w:szCs w:val="20"/>
          <w:shd w:val="clear" w:color="auto" w:fill="FFFFFF"/>
        </w:rPr>
        <w:t>.</w:t>
      </w:r>
    </w:p>
    <w:bookmarkEnd w:id="25"/>
    <w:p w14:paraId="3F57848C" w14:textId="00E1369D" w:rsidR="00981C6B" w:rsidRPr="00FB060F" w:rsidRDefault="250DD84D" w:rsidP="0D2014EC">
      <w:pPr>
        <w:pStyle w:val="ListParagraph"/>
        <w:tabs>
          <w:tab w:val="left" w:pos="720"/>
          <w:tab w:val="left" w:pos="1440"/>
        </w:tabs>
        <w:spacing w:before="240" w:after="240"/>
        <w:ind w:left="0"/>
        <w:jc w:val="both"/>
        <w:rPr>
          <w:rFonts w:asciiTheme="minorHAnsi" w:hAnsiTheme="minorHAnsi" w:cstheme="minorBidi"/>
          <w:sz w:val="20"/>
          <w:szCs w:val="20"/>
        </w:rPr>
      </w:pPr>
      <w:r w:rsidRPr="0D2014EC">
        <w:rPr>
          <w:rFonts w:asciiTheme="minorHAnsi" w:hAnsiTheme="minorHAnsi" w:cstheme="minorBidi"/>
          <w:sz w:val="20"/>
          <w:szCs w:val="20"/>
          <w:shd w:val="clear" w:color="auto" w:fill="FFFFFF"/>
        </w:rPr>
        <w:t>4.A.1.1.1.</w:t>
      </w:r>
      <w:r w:rsidR="00981C6B">
        <w:rPr>
          <w:rFonts w:asciiTheme="minorHAnsi" w:hAnsiTheme="minorHAnsi" w:cstheme="minorHAnsi"/>
          <w:sz w:val="20"/>
          <w:szCs w:val="20"/>
          <w:shd w:val="clear" w:color="auto" w:fill="FFFFFF"/>
        </w:rPr>
        <w:tab/>
      </w:r>
      <w:r w:rsidRPr="0D2014EC">
        <w:rPr>
          <w:rFonts w:asciiTheme="minorHAnsi" w:hAnsiTheme="minorHAnsi" w:cstheme="minorBidi"/>
          <w:b/>
          <w:bCs/>
          <w:sz w:val="20"/>
          <w:szCs w:val="20"/>
          <w:shd w:val="clear" w:color="auto" w:fill="FFFFFF"/>
        </w:rPr>
        <w:t>License Grant</w:t>
      </w:r>
      <w:r w:rsidRPr="0D2014EC">
        <w:rPr>
          <w:rFonts w:asciiTheme="minorHAnsi" w:hAnsiTheme="minorHAnsi" w:cstheme="minorBidi"/>
          <w:sz w:val="20"/>
          <w:szCs w:val="20"/>
          <w:shd w:val="clear" w:color="auto" w:fill="FFFFFF"/>
        </w:rPr>
        <w:t xml:space="preserve">.  If you purchase a Developer License, your Licensed Developers may use </w:t>
      </w:r>
      <w:bookmarkStart w:id="26" w:name="_Hlk21355236"/>
      <w:r w:rsidRPr="0D2014EC">
        <w:rPr>
          <w:rFonts w:asciiTheme="minorHAnsi" w:hAnsiTheme="minorHAnsi" w:cstheme="minorBidi"/>
          <w:sz w:val="20"/>
          <w:szCs w:val="20"/>
          <w:shd w:val="clear" w:color="auto" w:fill="FFFFFF"/>
        </w:rPr>
        <w:t>(as applicable based on the Product(s) identified in the Order or included in the DevTools collection(s) identified in the Order)</w:t>
      </w:r>
      <w:bookmarkEnd w:id="26"/>
      <w:r w:rsidRPr="0D2014EC">
        <w:rPr>
          <w:rFonts w:asciiTheme="minorHAnsi" w:hAnsiTheme="minorHAnsi" w:cstheme="minorBidi"/>
          <w:sz w:val="20"/>
          <w:szCs w:val="20"/>
          <w:shd w:val="clear" w:color="auto" w:fill="FFFFFF"/>
        </w:rPr>
        <w:t xml:space="preserve">: (a) the UI/Kendo Products Product Package(s) in object code form (or, if JavaScript-based, in minified form), </w:t>
      </w:r>
      <w:bookmarkStart w:id="27" w:name="_Hlk20839076"/>
      <w:r w:rsidRPr="0D2014EC">
        <w:rPr>
          <w:rFonts w:asciiTheme="minorHAnsi" w:hAnsiTheme="minorHAnsi" w:cstheme="minorBidi"/>
          <w:sz w:val="20"/>
          <w:szCs w:val="20"/>
          <w:shd w:val="clear" w:color="auto" w:fill="FFFFFF"/>
        </w:rPr>
        <w:t xml:space="preserve">and source code form (if provided) in accordance with Section </w:t>
      </w:r>
      <w:r w:rsidR="727552B3" w:rsidRPr="0D2014EC">
        <w:rPr>
          <w:rFonts w:asciiTheme="minorHAnsi" w:hAnsiTheme="minorHAnsi" w:cstheme="minorBidi"/>
          <w:sz w:val="20"/>
          <w:szCs w:val="20"/>
          <w:shd w:val="clear" w:color="auto" w:fill="FFFFFF"/>
        </w:rPr>
        <w:t>3.7</w:t>
      </w:r>
      <w:r w:rsidRPr="0D2014EC">
        <w:rPr>
          <w:rFonts w:asciiTheme="minorHAnsi" w:hAnsiTheme="minorHAnsi" w:cstheme="minorBidi"/>
          <w:sz w:val="20"/>
          <w:szCs w:val="20"/>
          <w:shd w:val="clear" w:color="auto" w:fill="FFFFFF"/>
        </w:rPr>
        <w:t xml:space="preserve"> (Source Code) only in the development of Your Integrated Products</w:t>
      </w:r>
      <w:bookmarkEnd w:id="27"/>
      <w:r w:rsidRPr="0D2014EC">
        <w:rPr>
          <w:rFonts w:asciiTheme="minorHAnsi" w:hAnsiTheme="minorHAnsi" w:cstheme="minorBidi"/>
          <w:sz w:val="20"/>
          <w:szCs w:val="20"/>
          <w:shd w:val="clear" w:color="auto" w:fill="FFFFFF"/>
        </w:rPr>
        <w:t>; (b) the Progress Telerik Reporting Product Package</w:t>
      </w:r>
      <w:r w:rsidRPr="006A61AB">
        <w:t xml:space="preserve"> </w:t>
      </w:r>
      <w:r w:rsidRPr="0D2014EC">
        <w:rPr>
          <w:rFonts w:asciiTheme="minorHAnsi" w:hAnsiTheme="minorHAnsi" w:cstheme="minorBidi"/>
          <w:sz w:val="20"/>
          <w:szCs w:val="20"/>
          <w:shd w:val="clear" w:color="auto" w:fill="FFFFFF"/>
        </w:rPr>
        <w:t>in object code form only and only in the development of Your Integrated Products; and/or, (c) the Progress Telerik Report Designer Product Package in object code form only and only in conjunction with your licensed use of the Progress Telerik Reporting Product</w:t>
      </w:r>
      <w:r w:rsidR="00A01265" w:rsidRPr="00A01265">
        <w:rPr>
          <w:rFonts w:asciiTheme="minorHAnsi" w:hAnsiTheme="minorHAnsi" w:cstheme="minorBidi"/>
          <w:sz w:val="20"/>
          <w:szCs w:val="20"/>
          <w:shd w:val="clear" w:color="auto" w:fill="FFFFFF"/>
        </w:rPr>
        <w:t xml:space="preserve"> </w:t>
      </w:r>
      <w:r w:rsidR="00A01265">
        <w:rPr>
          <w:rFonts w:asciiTheme="minorHAnsi" w:hAnsiTheme="minorHAnsi" w:cstheme="minorBidi"/>
          <w:sz w:val="20"/>
          <w:szCs w:val="20"/>
          <w:shd w:val="clear" w:color="auto" w:fill="FFFFFF"/>
        </w:rPr>
        <w:t xml:space="preserve">as </w:t>
      </w:r>
      <w:r w:rsidR="00A01265">
        <w:rPr>
          <w:rFonts w:ascii="Calibri" w:hAnsi="Calibri" w:cs="Calibri"/>
          <w:sz w:val="20"/>
          <w:szCs w:val="20"/>
        </w:rPr>
        <w:t>described in the applicable Order</w:t>
      </w:r>
      <w:r w:rsidRPr="0D2014EC">
        <w:rPr>
          <w:rFonts w:asciiTheme="minorHAnsi" w:hAnsiTheme="minorHAnsi" w:cstheme="minorBidi"/>
          <w:sz w:val="20"/>
          <w:szCs w:val="20"/>
          <w:shd w:val="clear" w:color="auto" w:fill="FFFFFF"/>
        </w:rPr>
        <w:t>. You may also embed copies of the UI/Kendo Products and/or the Progress Telerik Reporting Product in Your Integrated Products that you license and distribute to your Permitted End Users solely in accordance with the requirements set out in section 4.</w:t>
      </w:r>
      <w:r w:rsidR="770F5465" w:rsidRPr="0D2014EC">
        <w:rPr>
          <w:rFonts w:asciiTheme="minorHAnsi" w:hAnsiTheme="minorHAnsi" w:cstheme="minorBidi"/>
          <w:sz w:val="20"/>
          <w:szCs w:val="20"/>
          <w:shd w:val="clear" w:color="auto" w:fill="FFFFFF"/>
        </w:rPr>
        <w:t>A.</w:t>
      </w:r>
      <w:r w:rsidRPr="0D2014EC">
        <w:rPr>
          <w:rFonts w:asciiTheme="minorHAnsi" w:hAnsiTheme="minorHAnsi" w:cstheme="minorBidi"/>
          <w:sz w:val="20"/>
          <w:szCs w:val="20"/>
          <w:shd w:val="clear" w:color="auto" w:fill="FFFFFF"/>
        </w:rPr>
        <w:t xml:space="preserve">2 (Redistribution under Developer License).  </w:t>
      </w:r>
    </w:p>
    <w:bookmarkEnd w:id="18"/>
    <w:p w14:paraId="1B84D2E4" w14:textId="270BC437" w:rsidR="00981C6B" w:rsidRDefault="00981C6B" w:rsidP="00981C6B">
      <w:pPr>
        <w:pStyle w:val="ListParagraph"/>
        <w:spacing w:before="240" w:after="240"/>
        <w:ind w:left="0"/>
        <w:jc w:val="both"/>
        <w:rPr>
          <w:rFonts w:asciiTheme="minorHAnsi" w:hAnsiTheme="minorHAnsi" w:cstheme="minorBidi"/>
          <w:sz w:val="20"/>
          <w:szCs w:val="20"/>
          <w:shd w:val="clear" w:color="auto" w:fill="FFFFFF"/>
        </w:rPr>
      </w:pPr>
      <w:r w:rsidRPr="00330BA8">
        <w:rPr>
          <w:rFonts w:asciiTheme="minorHAnsi" w:hAnsiTheme="minorHAnsi" w:cstheme="minorBidi"/>
          <w:sz w:val="20"/>
          <w:szCs w:val="20"/>
          <w:shd w:val="clear" w:color="auto" w:fill="FFFFFF"/>
        </w:rPr>
        <w:t>4.</w:t>
      </w:r>
      <w:r>
        <w:rPr>
          <w:rFonts w:asciiTheme="minorHAnsi" w:hAnsiTheme="minorHAnsi" w:cstheme="minorBidi"/>
          <w:sz w:val="20"/>
          <w:szCs w:val="20"/>
          <w:shd w:val="clear" w:color="auto" w:fill="FFFFFF"/>
        </w:rPr>
        <w:t>A.1</w:t>
      </w:r>
      <w:r w:rsidRPr="00330BA8">
        <w:rPr>
          <w:rFonts w:asciiTheme="minorHAnsi" w:hAnsiTheme="minorHAnsi" w:cstheme="minorBidi"/>
          <w:sz w:val="20"/>
          <w:szCs w:val="20"/>
          <w:shd w:val="clear" w:color="auto" w:fill="FFFFFF"/>
        </w:rPr>
        <w:t>.</w:t>
      </w:r>
      <w:r>
        <w:rPr>
          <w:rFonts w:asciiTheme="minorHAnsi" w:hAnsiTheme="minorHAnsi" w:cstheme="minorBidi"/>
          <w:sz w:val="20"/>
          <w:szCs w:val="20"/>
          <w:shd w:val="clear" w:color="auto" w:fill="FFFFFF"/>
        </w:rPr>
        <w:t>1.</w:t>
      </w:r>
      <w:r w:rsidRPr="00964035">
        <w:rPr>
          <w:rFonts w:asciiTheme="minorHAnsi" w:hAnsiTheme="minorHAnsi" w:cstheme="minorBidi"/>
          <w:sz w:val="20"/>
          <w:szCs w:val="20"/>
          <w:shd w:val="clear" w:color="auto" w:fill="FFFFFF"/>
        </w:rPr>
        <w:t>2.</w:t>
      </w:r>
      <w:r>
        <w:rPr>
          <w:rFonts w:asciiTheme="minorHAnsi" w:hAnsiTheme="minorHAnsi" w:cstheme="minorHAnsi"/>
          <w:sz w:val="20"/>
          <w:szCs w:val="20"/>
          <w:shd w:val="clear" w:color="auto" w:fill="FFFFFF"/>
        </w:rPr>
        <w:tab/>
      </w:r>
      <w:r w:rsidRPr="00330BA8">
        <w:rPr>
          <w:rFonts w:asciiTheme="minorHAnsi" w:hAnsiTheme="minorHAnsi" w:cstheme="minorBidi"/>
          <w:b/>
          <w:bCs/>
          <w:sz w:val="20"/>
          <w:szCs w:val="20"/>
          <w:shd w:val="clear" w:color="auto" w:fill="FFFFFF"/>
        </w:rPr>
        <w:t>Testing and Building License</w:t>
      </w:r>
      <w:r w:rsidRPr="00964035">
        <w:rPr>
          <w:rFonts w:asciiTheme="minorHAnsi" w:hAnsiTheme="minorHAnsi" w:cstheme="minorBidi"/>
          <w:sz w:val="20"/>
          <w:szCs w:val="20"/>
          <w:shd w:val="clear" w:color="auto" w:fill="FFFFFF"/>
        </w:rPr>
        <w:t xml:space="preserve">.  If you purchase a Developer License, you may also use </w:t>
      </w:r>
      <w:r w:rsidRPr="002F5365">
        <w:rPr>
          <w:rFonts w:asciiTheme="minorHAnsi" w:hAnsiTheme="minorHAnsi" w:cstheme="minorBidi"/>
          <w:sz w:val="20"/>
          <w:szCs w:val="20"/>
          <w:shd w:val="clear" w:color="auto" w:fill="FFFFFF"/>
        </w:rPr>
        <w:t>(as applicable based on the Product(s) identified in the Order or included in the DevTools collection(s) identified in the Order)</w:t>
      </w:r>
      <w:r>
        <w:rPr>
          <w:rFonts w:asciiTheme="minorHAnsi" w:hAnsiTheme="minorHAnsi" w:cstheme="minorBidi"/>
          <w:sz w:val="20"/>
          <w:szCs w:val="20"/>
          <w:shd w:val="clear" w:color="auto" w:fill="FFFFFF"/>
        </w:rPr>
        <w:t xml:space="preserve"> </w:t>
      </w:r>
      <w:r w:rsidRPr="00964035">
        <w:rPr>
          <w:rFonts w:asciiTheme="minorHAnsi" w:hAnsiTheme="minorHAnsi" w:cstheme="minorBidi"/>
          <w:sz w:val="20"/>
          <w:szCs w:val="20"/>
          <w:shd w:val="clear" w:color="auto" w:fill="FFFFFF"/>
        </w:rPr>
        <w:t xml:space="preserve">the </w:t>
      </w:r>
      <w:r>
        <w:rPr>
          <w:rFonts w:asciiTheme="minorHAnsi" w:hAnsiTheme="minorHAnsi" w:cstheme="minorBidi"/>
          <w:sz w:val="20"/>
          <w:szCs w:val="20"/>
          <w:shd w:val="clear" w:color="auto" w:fill="FFFFFF"/>
        </w:rPr>
        <w:t>UI/</w:t>
      </w:r>
      <w:r w:rsidRPr="00964035">
        <w:rPr>
          <w:rFonts w:asciiTheme="minorHAnsi" w:hAnsiTheme="minorHAnsi" w:cstheme="minorBidi"/>
          <w:sz w:val="20"/>
          <w:szCs w:val="20"/>
          <w:shd w:val="clear" w:color="auto" w:fill="FFFFFF"/>
        </w:rPr>
        <w:t xml:space="preserve">Kendo </w:t>
      </w:r>
      <w:r>
        <w:rPr>
          <w:rFonts w:asciiTheme="minorHAnsi" w:hAnsiTheme="minorHAnsi" w:cstheme="minorBidi"/>
          <w:sz w:val="20"/>
          <w:szCs w:val="20"/>
          <w:shd w:val="clear" w:color="auto" w:fill="FFFFFF"/>
        </w:rPr>
        <w:t>Products Product Package, and/or Progress Telerik Reporting Product</w:t>
      </w:r>
      <w:r w:rsidRPr="00964035">
        <w:rPr>
          <w:rFonts w:asciiTheme="minorHAnsi" w:hAnsiTheme="minorHAnsi" w:cstheme="minorBidi"/>
          <w:sz w:val="20"/>
          <w:szCs w:val="20"/>
          <w:shd w:val="clear" w:color="auto" w:fill="FFFFFF"/>
        </w:rPr>
        <w:t xml:space="preserve"> </w:t>
      </w:r>
      <w:r>
        <w:rPr>
          <w:rFonts w:asciiTheme="minorHAnsi" w:hAnsiTheme="minorHAnsi" w:cstheme="minorBidi"/>
          <w:sz w:val="20"/>
          <w:szCs w:val="20"/>
          <w:shd w:val="clear" w:color="auto" w:fill="FFFFFF"/>
        </w:rPr>
        <w:t xml:space="preserve">Package </w:t>
      </w:r>
      <w:r w:rsidRPr="00964035">
        <w:rPr>
          <w:rFonts w:asciiTheme="minorHAnsi" w:hAnsiTheme="minorHAnsi" w:cstheme="minorBidi"/>
          <w:sz w:val="20"/>
          <w:szCs w:val="20"/>
          <w:shd w:val="clear" w:color="auto" w:fill="FFFFFF"/>
        </w:rPr>
        <w:t>in the testing and building</w:t>
      </w:r>
      <w:r w:rsidRPr="00330BA8">
        <w:rPr>
          <w:rFonts w:asciiTheme="minorHAnsi" w:hAnsiTheme="minorHAnsi" w:cstheme="minorBidi"/>
          <w:sz w:val="20"/>
          <w:szCs w:val="20"/>
          <w:shd w:val="clear" w:color="auto" w:fill="FFFFFF"/>
        </w:rPr>
        <w:t xml:space="preserve"> of Your Integrated Products. </w:t>
      </w:r>
      <w:r>
        <w:rPr>
          <w:rFonts w:asciiTheme="minorHAnsi" w:hAnsiTheme="minorHAnsi" w:cstheme="minorBidi"/>
          <w:sz w:val="20"/>
          <w:szCs w:val="20"/>
          <w:shd w:val="clear" w:color="auto" w:fill="FFFFFF"/>
        </w:rPr>
        <w:t>Testing consists of one or more of the following functions:</w:t>
      </w:r>
      <w:r w:rsidRPr="00436E9B">
        <w:rPr>
          <w:rFonts w:asciiTheme="minorHAnsi" w:hAnsiTheme="minorHAnsi" w:cstheme="minorBidi"/>
          <w:sz w:val="20"/>
          <w:szCs w:val="20"/>
          <w:shd w:val="clear" w:color="auto" w:fill="FFFFFF"/>
        </w:rPr>
        <w:t xml:space="preserve"> </w:t>
      </w:r>
      <w:r>
        <w:rPr>
          <w:rFonts w:asciiTheme="minorHAnsi" w:hAnsiTheme="minorHAnsi" w:cstheme="minorBidi"/>
          <w:sz w:val="20"/>
          <w:szCs w:val="20"/>
          <w:shd w:val="clear" w:color="auto" w:fill="FFFFFF"/>
        </w:rPr>
        <w:t>retrieving source code developed by your Licenced Developers from the source control repository, and/or using a compiled version of Your Integrated Product, for the purposes of quality assurance (i.e. writing tests and manually testing). B</w:t>
      </w:r>
      <w:r w:rsidRPr="007316A4">
        <w:rPr>
          <w:rFonts w:asciiTheme="minorHAnsi" w:hAnsiTheme="minorHAnsi" w:cstheme="minorBidi"/>
          <w:sz w:val="20"/>
          <w:szCs w:val="20"/>
          <w:shd w:val="clear" w:color="auto" w:fill="FFFFFF"/>
        </w:rPr>
        <w:t>uilding consists of one or more of the following functions</w:t>
      </w:r>
      <w:r>
        <w:rPr>
          <w:rFonts w:asciiTheme="minorHAnsi" w:hAnsiTheme="minorHAnsi" w:cstheme="minorBidi"/>
          <w:sz w:val="20"/>
          <w:szCs w:val="20"/>
          <w:shd w:val="clear" w:color="auto" w:fill="FFFFFF"/>
        </w:rPr>
        <w:t xml:space="preserve">: retrieving code developed by Your Licensed Developers </w:t>
      </w:r>
      <w:r w:rsidRPr="00F54BB4">
        <w:rPr>
          <w:rFonts w:asciiTheme="minorHAnsi" w:hAnsiTheme="minorHAnsi" w:cstheme="minorBidi"/>
          <w:sz w:val="20"/>
          <w:szCs w:val="20"/>
          <w:shd w:val="clear" w:color="auto" w:fill="FFFFFF"/>
        </w:rPr>
        <w:t>from the source control repository</w:t>
      </w:r>
      <w:r>
        <w:rPr>
          <w:rFonts w:asciiTheme="minorHAnsi" w:hAnsiTheme="minorHAnsi" w:cstheme="minorBidi"/>
          <w:sz w:val="20"/>
          <w:szCs w:val="20"/>
          <w:shd w:val="clear" w:color="auto" w:fill="FFFFFF"/>
        </w:rPr>
        <w:t>, c</w:t>
      </w:r>
      <w:r w:rsidRPr="00F54BB4">
        <w:rPr>
          <w:rFonts w:asciiTheme="minorHAnsi" w:hAnsiTheme="minorHAnsi" w:cstheme="minorBidi"/>
          <w:sz w:val="20"/>
          <w:szCs w:val="20"/>
          <w:shd w:val="clear" w:color="auto" w:fill="FFFFFF"/>
        </w:rPr>
        <w:t>ompil</w:t>
      </w:r>
      <w:r>
        <w:rPr>
          <w:rFonts w:asciiTheme="minorHAnsi" w:hAnsiTheme="minorHAnsi" w:cstheme="minorBidi"/>
          <w:sz w:val="20"/>
          <w:szCs w:val="20"/>
          <w:shd w:val="clear" w:color="auto" w:fill="FFFFFF"/>
        </w:rPr>
        <w:t>ing</w:t>
      </w:r>
      <w:r w:rsidRPr="00F54BB4">
        <w:rPr>
          <w:rFonts w:asciiTheme="minorHAnsi" w:hAnsiTheme="minorHAnsi" w:cstheme="minorBidi"/>
          <w:sz w:val="20"/>
          <w:szCs w:val="20"/>
          <w:shd w:val="clear" w:color="auto" w:fill="FFFFFF"/>
        </w:rPr>
        <w:t xml:space="preserve"> </w:t>
      </w:r>
      <w:r>
        <w:rPr>
          <w:rFonts w:asciiTheme="minorHAnsi" w:hAnsiTheme="minorHAnsi" w:cstheme="minorBidi"/>
          <w:sz w:val="20"/>
          <w:szCs w:val="20"/>
          <w:shd w:val="clear" w:color="auto" w:fill="FFFFFF"/>
        </w:rPr>
        <w:t>such</w:t>
      </w:r>
      <w:r w:rsidRPr="00F54BB4">
        <w:rPr>
          <w:rFonts w:asciiTheme="minorHAnsi" w:hAnsiTheme="minorHAnsi" w:cstheme="minorBidi"/>
          <w:sz w:val="20"/>
          <w:szCs w:val="20"/>
          <w:shd w:val="clear" w:color="auto" w:fill="FFFFFF"/>
        </w:rPr>
        <w:t xml:space="preserve"> code</w:t>
      </w:r>
      <w:r>
        <w:rPr>
          <w:rFonts w:asciiTheme="minorHAnsi" w:hAnsiTheme="minorHAnsi" w:cstheme="minorBidi"/>
          <w:sz w:val="20"/>
          <w:szCs w:val="20"/>
          <w:shd w:val="clear" w:color="auto" w:fill="FFFFFF"/>
        </w:rPr>
        <w:t xml:space="preserve"> (without making or performing any modifications, customizations, configurations, or further development actions which utilize or impact the Products)</w:t>
      </w:r>
      <w:r w:rsidRPr="00F54BB4">
        <w:rPr>
          <w:rFonts w:asciiTheme="minorHAnsi" w:hAnsiTheme="minorHAnsi" w:cstheme="minorBidi"/>
          <w:sz w:val="20"/>
          <w:szCs w:val="20"/>
          <w:shd w:val="clear" w:color="auto" w:fill="FFFFFF"/>
        </w:rPr>
        <w:t xml:space="preserve"> and check</w:t>
      </w:r>
      <w:r>
        <w:rPr>
          <w:rFonts w:asciiTheme="minorHAnsi" w:hAnsiTheme="minorHAnsi" w:cstheme="minorBidi"/>
          <w:sz w:val="20"/>
          <w:szCs w:val="20"/>
          <w:shd w:val="clear" w:color="auto" w:fill="FFFFFF"/>
        </w:rPr>
        <w:t>ing</w:t>
      </w:r>
      <w:r w:rsidRPr="00F54BB4">
        <w:rPr>
          <w:rFonts w:asciiTheme="minorHAnsi" w:hAnsiTheme="minorHAnsi" w:cstheme="minorBidi"/>
          <w:sz w:val="20"/>
          <w:szCs w:val="20"/>
          <w:shd w:val="clear" w:color="auto" w:fill="FFFFFF"/>
        </w:rPr>
        <w:t xml:space="preserve"> dependencies</w:t>
      </w:r>
      <w:r>
        <w:rPr>
          <w:rFonts w:asciiTheme="minorHAnsi" w:hAnsiTheme="minorHAnsi" w:cstheme="minorBidi"/>
          <w:sz w:val="20"/>
          <w:szCs w:val="20"/>
          <w:shd w:val="clear" w:color="auto" w:fill="FFFFFF"/>
        </w:rPr>
        <w:t xml:space="preserve"> and </w:t>
      </w:r>
      <w:r w:rsidRPr="00F54BB4">
        <w:rPr>
          <w:rFonts w:asciiTheme="minorHAnsi" w:hAnsiTheme="minorHAnsi" w:cstheme="minorBidi"/>
          <w:sz w:val="20"/>
          <w:szCs w:val="20"/>
          <w:shd w:val="clear" w:color="auto" w:fill="FFFFFF"/>
        </w:rPr>
        <w:t>modules</w:t>
      </w:r>
      <w:r>
        <w:rPr>
          <w:rFonts w:asciiTheme="minorHAnsi" w:hAnsiTheme="minorHAnsi" w:cstheme="minorBidi"/>
          <w:sz w:val="20"/>
          <w:szCs w:val="20"/>
          <w:shd w:val="clear" w:color="auto" w:fill="FFFFFF"/>
        </w:rPr>
        <w:t xml:space="preserve">, running </w:t>
      </w:r>
      <w:r w:rsidRPr="00F54BB4">
        <w:rPr>
          <w:rFonts w:asciiTheme="minorHAnsi" w:hAnsiTheme="minorHAnsi" w:cstheme="minorBidi"/>
          <w:sz w:val="20"/>
          <w:szCs w:val="20"/>
          <w:shd w:val="clear" w:color="auto" w:fill="FFFFFF"/>
        </w:rPr>
        <w:t>automated unit tests</w:t>
      </w:r>
      <w:r>
        <w:rPr>
          <w:rFonts w:asciiTheme="minorHAnsi" w:hAnsiTheme="minorHAnsi" w:cstheme="minorBidi"/>
          <w:sz w:val="20"/>
          <w:szCs w:val="20"/>
          <w:shd w:val="clear" w:color="auto" w:fill="FFFFFF"/>
        </w:rPr>
        <w:t>, l</w:t>
      </w:r>
      <w:r w:rsidRPr="00F54BB4">
        <w:rPr>
          <w:rFonts w:asciiTheme="minorHAnsi" w:hAnsiTheme="minorHAnsi" w:cstheme="minorBidi"/>
          <w:sz w:val="20"/>
          <w:szCs w:val="20"/>
          <w:shd w:val="clear" w:color="auto" w:fill="FFFFFF"/>
        </w:rPr>
        <w:t>ink</w:t>
      </w:r>
      <w:r>
        <w:rPr>
          <w:rFonts w:asciiTheme="minorHAnsi" w:hAnsiTheme="minorHAnsi" w:cstheme="minorBidi"/>
          <w:sz w:val="20"/>
          <w:szCs w:val="20"/>
          <w:shd w:val="clear" w:color="auto" w:fill="FFFFFF"/>
        </w:rPr>
        <w:t>ing</w:t>
      </w:r>
      <w:r w:rsidRPr="00F54BB4">
        <w:rPr>
          <w:rFonts w:asciiTheme="minorHAnsi" w:hAnsiTheme="minorHAnsi" w:cstheme="minorBidi"/>
          <w:sz w:val="20"/>
          <w:szCs w:val="20"/>
          <w:shd w:val="clear" w:color="auto" w:fill="FFFFFF"/>
        </w:rPr>
        <w:t xml:space="preserve"> libraries</w:t>
      </w:r>
      <w:r>
        <w:rPr>
          <w:rFonts w:asciiTheme="minorHAnsi" w:hAnsiTheme="minorHAnsi" w:cstheme="minorBidi"/>
          <w:sz w:val="20"/>
          <w:szCs w:val="20"/>
          <w:shd w:val="clear" w:color="auto" w:fill="FFFFFF"/>
        </w:rPr>
        <w:t xml:space="preserve"> and</w:t>
      </w:r>
      <w:r w:rsidRPr="00F54BB4">
        <w:rPr>
          <w:rFonts w:asciiTheme="minorHAnsi" w:hAnsiTheme="minorHAnsi" w:cstheme="minorBidi"/>
          <w:sz w:val="20"/>
          <w:szCs w:val="20"/>
          <w:shd w:val="clear" w:color="auto" w:fill="FFFFFF"/>
        </w:rPr>
        <w:t xml:space="preserve"> code</w:t>
      </w:r>
      <w:r>
        <w:rPr>
          <w:rFonts w:asciiTheme="minorHAnsi" w:hAnsiTheme="minorHAnsi" w:cstheme="minorBidi"/>
          <w:sz w:val="20"/>
          <w:szCs w:val="20"/>
          <w:shd w:val="clear" w:color="auto" w:fill="FFFFFF"/>
        </w:rPr>
        <w:t>, b</w:t>
      </w:r>
      <w:r w:rsidRPr="00F54BB4">
        <w:rPr>
          <w:rFonts w:asciiTheme="minorHAnsi" w:hAnsiTheme="minorHAnsi" w:cstheme="minorBidi"/>
          <w:sz w:val="20"/>
          <w:szCs w:val="20"/>
          <w:shd w:val="clear" w:color="auto" w:fill="FFFFFF"/>
        </w:rPr>
        <w:t>uild</w:t>
      </w:r>
      <w:r>
        <w:rPr>
          <w:rFonts w:asciiTheme="minorHAnsi" w:hAnsiTheme="minorHAnsi" w:cstheme="minorBidi"/>
          <w:sz w:val="20"/>
          <w:szCs w:val="20"/>
          <w:shd w:val="clear" w:color="auto" w:fill="FFFFFF"/>
        </w:rPr>
        <w:t>ing</w:t>
      </w:r>
      <w:r w:rsidRPr="00F54BB4">
        <w:rPr>
          <w:rFonts w:asciiTheme="minorHAnsi" w:hAnsiTheme="minorHAnsi" w:cstheme="minorBidi"/>
          <w:sz w:val="20"/>
          <w:szCs w:val="20"/>
          <w:shd w:val="clear" w:color="auto" w:fill="FFFFFF"/>
        </w:rPr>
        <w:t xml:space="preserve"> </w:t>
      </w:r>
      <w:r>
        <w:rPr>
          <w:rFonts w:asciiTheme="minorHAnsi" w:hAnsiTheme="minorHAnsi" w:cstheme="minorBidi"/>
          <w:sz w:val="20"/>
          <w:szCs w:val="20"/>
          <w:shd w:val="clear" w:color="auto" w:fill="FFFFFF"/>
        </w:rPr>
        <w:t xml:space="preserve">and storing </w:t>
      </w:r>
      <w:r w:rsidRPr="00F54BB4">
        <w:rPr>
          <w:rFonts w:asciiTheme="minorHAnsi" w:hAnsiTheme="minorHAnsi" w:cstheme="minorBidi"/>
          <w:sz w:val="20"/>
          <w:szCs w:val="20"/>
          <w:shd w:val="clear" w:color="auto" w:fill="FFFFFF"/>
        </w:rPr>
        <w:t>artifacts</w:t>
      </w:r>
      <w:r>
        <w:rPr>
          <w:rFonts w:asciiTheme="minorHAnsi" w:hAnsiTheme="minorHAnsi" w:cstheme="minorBidi"/>
          <w:sz w:val="20"/>
          <w:szCs w:val="20"/>
          <w:shd w:val="clear" w:color="auto" w:fill="FFFFFF"/>
        </w:rPr>
        <w:t>, a</w:t>
      </w:r>
      <w:r w:rsidRPr="00F54BB4">
        <w:rPr>
          <w:rFonts w:asciiTheme="minorHAnsi" w:hAnsiTheme="minorHAnsi" w:cstheme="minorBidi"/>
          <w:sz w:val="20"/>
          <w:szCs w:val="20"/>
          <w:shd w:val="clear" w:color="auto" w:fill="FFFFFF"/>
        </w:rPr>
        <w:t>rchiv</w:t>
      </w:r>
      <w:r>
        <w:rPr>
          <w:rFonts w:asciiTheme="minorHAnsi" w:hAnsiTheme="minorHAnsi" w:cstheme="minorBidi"/>
          <w:sz w:val="20"/>
          <w:szCs w:val="20"/>
          <w:shd w:val="clear" w:color="auto" w:fill="FFFFFF"/>
        </w:rPr>
        <w:t>ing</w:t>
      </w:r>
      <w:r w:rsidRPr="00F54BB4">
        <w:rPr>
          <w:rFonts w:asciiTheme="minorHAnsi" w:hAnsiTheme="minorHAnsi" w:cstheme="minorBidi"/>
          <w:sz w:val="20"/>
          <w:szCs w:val="20"/>
          <w:shd w:val="clear" w:color="auto" w:fill="FFFFFF"/>
        </w:rPr>
        <w:t xml:space="preserve"> build logs</w:t>
      </w:r>
      <w:r>
        <w:rPr>
          <w:rFonts w:asciiTheme="minorHAnsi" w:hAnsiTheme="minorHAnsi" w:cstheme="minorBidi"/>
          <w:sz w:val="20"/>
          <w:szCs w:val="20"/>
          <w:shd w:val="clear" w:color="auto" w:fill="FFFFFF"/>
        </w:rPr>
        <w:t>, and publishing/distributing Your Integrated Products to your Permitted End Users</w:t>
      </w:r>
      <w:r w:rsidRPr="00F54BB4">
        <w:rPr>
          <w:rFonts w:asciiTheme="minorHAnsi" w:hAnsiTheme="minorHAnsi" w:cstheme="minorBidi"/>
          <w:sz w:val="20"/>
          <w:szCs w:val="20"/>
          <w:shd w:val="clear" w:color="auto" w:fill="FFFFFF"/>
        </w:rPr>
        <w:t xml:space="preserve">. </w:t>
      </w:r>
      <w:r w:rsidRPr="00330BA8">
        <w:rPr>
          <w:rFonts w:asciiTheme="minorHAnsi" w:hAnsiTheme="minorHAnsi" w:cstheme="minorBidi"/>
          <w:sz w:val="20"/>
          <w:szCs w:val="20"/>
          <w:shd w:val="clear" w:color="auto" w:fill="FFFFFF"/>
        </w:rPr>
        <w:t xml:space="preserve">This </w:t>
      </w:r>
      <w:r>
        <w:rPr>
          <w:rFonts w:asciiTheme="minorHAnsi" w:hAnsiTheme="minorHAnsi" w:cstheme="minorBidi"/>
          <w:sz w:val="20"/>
          <w:szCs w:val="20"/>
          <w:shd w:val="clear" w:color="auto" w:fill="FFFFFF"/>
        </w:rPr>
        <w:t xml:space="preserve">testing and building </w:t>
      </w:r>
      <w:r w:rsidRPr="00330BA8">
        <w:rPr>
          <w:rFonts w:asciiTheme="minorHAnsi" w:hAnsiTheme="minorHAnsi" w:cstheme="minorBidi"/>
          <w:sz w:val="20"/>
          <w:szCs w:val="20"/>
          <w:shd w:val="clear" w:color="auto" w:fill="FFFFFF"/>
        </w:rPr>
        <w:t xml:space="preserve">license is not limited to a number of seats. </w:t>
      </w:r>
    </w:p>
    <w:p w14:paraId="0973448E" w14:textId="2619B582" w:rsidR="005A1326" w:rsidRDefault="005A1326" w:rsidP="00981C6B">
      <w:pPr>
        <w:pStyle w:val="ListParagraph"/>
        <w:spacing w:before="240" w:after="240"/>
        <w:ind w:left="0"/>
        <w:jc w:val="both"/>
        <w:rPr>
          <w:rFonts w:asciiTheme="minorHAnsi" w:hAnsiTheme="minorHAnsi" w:cstheme="minorBidi"/>
          <w:sz w:val="20"/>
          <w:szCs w:val="20"/>
          <w:shd w:val="clear" w:color="auto" w:fill="FFFFFF"/>
        </w:rPr>
      </w:pPr>
    </w:p>
    <w:p w14:paraId="4354FF5D" w14:textId="6D8A7CA0" w:rsidR="005A1326" w:rsidRDefault="005A2E57" w:rsidP="00981C6B">
      <w:pPr>
        <w:pStyle w:val="ListParagraph"/>
        <w:spacing w:before="240" w:after="240"/>
        <w:ind w:left="0"/>
        <w:jc w:val="both"/>
        <w:rPr>
          <w:rFonts w:asciiTheme="minorHAnsi" w:hAnsiTheme="minorHAnsi" w:cstheme="minorBidi"/>
          <w:sz w:val="20"/>
          <w:szCs w:val="20"/>
          <w:shd w:val="clear" w:color="auto" w:fill="FFFFFF"/>
        </w:rPr>
      </w:pPr>
      <w:r>
        <w:rPr>
          <w:rFonts w:asciiTheme="minorHAnsi" w:hAnsiTheme="minorHAnsi" w:cstheme="minorBidi"/>
          <w:sz w:val="20"/>
          <w:szCs w:val="20"/>
          <w:shd w:val="clear" w:color="auto" w:fill="FFFFFF"/>
        </w:rPr>
        <w:lastRenderedPageBreak/>
        <w:t>4.A.1.1.3</w:t>
      </w:r>
      <w:r>
        <w:rPr>
          <w:rFonts w:asciiTheme="minorHAnsi" w:hAnsiTheme="minorHAnsi" w:cstheme="minorBidi"/>
          <w:sz w:val="20"/>
          <w:szCs w:val="20"/>
          <w:shd w:val="clear" w:color="auto" w:fill="FFFFFF"/>
        </w:rPr>
        <w:tab/>
      </w:r>
      <w:r w:rsidRPr="00D1069E">
        <w:rPr>
          <w:rFonts w:asciiTheme="minorHAnsi" w:hAnsiTheme="minorHAnsi" w:cstheme="minorBidi"/>
          <w:b/>
          <w:bCs/>
          <w:sz w:val="20"/>
          <w:szCs w:val="20"/>
          <w:shd w:val="clear" w:color="auto" w:fill="FFFFFF"/>
        </w:rPr>
        <w:t>Native Blazor Report Viewer.</w:t>
      </w:r>
      <w:r>
        <w:rPr>
          <w:rFonts w:asciiTheme="minorHAnsi" w:hAnsiTheme="minorHAnsi" w:cstheme="minorBidi"/>
          <w:sz w:val="20"/>
          <w:szCs w:val="20"/>
          <w:shd w:val="clear" w:color="auto" w:fill="FFFFFF"/>
        </w:rPr>
        <w:t xml:space="preserve"> You may only access or use </w:t>
      </w:r>
      <w:r w:rsidRPr="00330BA8">
        <w:rPr>
          <w:rFonts w:asciiTheme="minorHAnsi" w:hAnsiTheme="minorHAnsi" w:cstheme="minorBidi"/>
          <w:sz w:val="20"/>
          <w:szCs w:val="20"/>
        </w:rPr>
        <w:t>Progress Telerik Reporting</w:t>
      </w:r>
      <w:r w:rsidRPr="00930C10">
        <w:rPr>
          <w:rFonts w:asciiTheme="minorHAnsi" w:hAnsiTheme="minorHAnsi" w:cstheme="minorBidi"/>
          <w:sz w:val="20"/>
          <w:szCs w:val="20"/>
          <w:shd w:val="clear" w:color="auto" w:fill="FFFFFF"/>
        </w:rPr>
        <w:t xml:space="preserve"> Native Blazor Report Viewer</w:t>
      </w:r>
      <w:r>
        <w:rPr>
          <w:rFonts w:asciiTheme="minorHAnsi" w:hAnsiTheme="minorHAnsi" w:cstheme="minorBidi"/>
          <w:sz w:val="20"/>
          <w:szCs w:val="20"/>
          <w:shd w:val="clear" w:color="auto" w:fill="FFFFFF"/>
        </w:rPr>
        <w:t xml:space="preserve"> if you have </w:t>
      </w:r>
      <w:r w:rsidR="00563797">
        <w:rPr>
          <w:rFonts w:ascii="Calibri" w:hAnsi="Calibri" w:cs="Calibri"/>
          <w:sz w:val="22"/>
          <w:szCs w:val="22"/>
        </w:rPr>
        <w:t>valid</w:t>
      </w:r>
      <w:r w:rsidR="00080C68">
        <w:rPr>
          <w:rFonts w:ascii="Calibri" w:hAnsi="Calibri" w:cs="Calibri"/>
          <w:sz w:val="22"/>
          <w:szCs w:val="22"/>
        </w:rPr>
        <w:t xml:space="preserve"> </w:t>
      </w:r>
      <w:r w:rsidR="00563797">
        <w:rPr>
          <w:rFonts w:ascii="Calibri" w:hAnsi="Calibri" w:cs="Calibri"/>
          <w:sz w:val="22"/>
          <w:szCs w:val="22"/>
        </w:rPr>
        <w:t xml:space="preserve">active licenses for Telerik Reporting and Telerik UI for Blazor </w:t>
      </w:r>
      <w:r w:rsidR="004D1787">
        <w:rPr>
          <w:rFonts w:ascii="Calibri" w:hAnsi="Calibri" w:cs="Calibri"/>
          <w:sz w:val="22"/>
          <w:szCs w:val="22"/>
        </w:rPr>
        <w:t>P</w:t>
      </w:r>
      <w:r w:rsidR="00563797">
        <w:rPr>
          <w:rFonts w:ascii="Calibri" w:hAnsi="Calibri" w:cs="Calibri"/>
          <w:sz w:val="22"/>
          <w:szCs w:val="22"/>
        </w:rPr>
        <w:t>roducts, obtained</w:t>
      </w:r>
      <w:r w:rsidR="00080C68">
        <w:rPr>
          <w:rFonts w:ascii="Calibri" w:hAnsi="Calibri" w:cs="Calibri"/>
          <w:sz w:val="22"/>
          <w:szCs w:val="22"/>
        </w:rPr>
        <w:t xml:space="preserve"> either</w:t>
      </w:r>
      <w:r w:rsidR="00563797">
        <w:rPr>
          <w:rFonts w:ascii="Calibri" w:hAnsi="Calibri" w:cs="Calibri"/>
          <w:sz w:val="22"/>
          <w:szCs w:val="22"/>
        </w:rPr>
        <w:t xml:space="preserve"> as standalone </w:t>
      </w:r>
      <w:r w:rsidR="00080C68">
        <w:rPr>
          <w:rFonts w:ascii="Calibri" w:hAnsi="Calibri" w:cs="Calibri"/>
          <w:sz w:val="22"/>
          <w:szCs w:val="22"/>
        </w:rPr>
        <w:t>P</w:t>
      </w:r>
      <w:r w:rsidR="00563797">
        <w:rPr>
          <w:rFonts w:ascii="Calibri" w:hAnsi="Calibri" w:cs="Calibri"/>
          <w:sz w:val="22"/>
          <w:szCs w:val="22"/>
        </w:rPr>
        <w:t xml:space="preserve">roducts or as part of a </w:t>
      </w:r>
      <w:r w:rsidR="00080C68">
        <w:rPr>
          <w:rFonts w:ascii="Calibri" w:hAnsi="Calibri" w:cs="Calibri"/>
          <w:sz w:val="22"/>
          <w:szCs w:val="22"/>
        </w:rPr>
        <w:t>P</w:t>
      </w:r>
      <w:r w:rsidR="00563797">
        <w:rPr>
          <w:rFonts w:ascii="Calibri" w:hAnsi="Calibri" w:cs="Calibri"/>
          <w:sz w:val="22"/>
          <w:szCs w:val="22"/>
        </w:rPr>
        <w:t>roduct bundle</w:t>
      </w:r>
      <w:r>
        <w:rPr>
          <w:rFonts w:asciiTheme="minorHAnsi" w:hAnsiTheme="minorHAnsi" w:cstheme="minorBidi"/>
          <w:sz w:val="20"/>
          <w:szCs w:val="20"/>
          <w:shd w:val="clear" w:color="auto" w:fill="FFFFFF"/>
        </w:rPr>
        <w:t>.</w:t>
      </w:r>
    </w:p>
    <w:p w14:paraId="519B3B1C" w14:textId="77777777" w:rsidR="00981C6B" w:rsidRPr="00FB060F" w:rsidRDefault="00981C6B" w:rsidP="00981C6B">
      <w:pPr>
        <w:pStyle w:val="ListParagraph"/>
        <w:tabs>
          <w:tab w:val="left" w:pos="1440"/>
        </w:tabs>
        <w:spacing w:before="240" w:after="240"/>
        <w:ind w:left="0"/>
        <w:jc w:val="both"/>
        <w:rPr>
          <w:rFonts w:asciiTheme="minorHAnsi" w:hAnsiTheme="minorHAnsi" w:cstheme="minorBidi"/>
          <w:sz w:val="20"/>
          <w:szCs w:val="20"/>
        </w:rPr>
      </w:pPr>
    </w:p>
    <w:p w14:paraId="4B37898C" w14:textId="77777777" w:rsidR="00981C6B" w:rsidRDefault="00981C6B" w:rsidP="00981C6B">
      <w:pPr>
        <w:pStyle w:val="ListParagraph"/>
        <w:tabs>
          <w:tab w:val="left" w:pos="720"/>
          <w:tab w:val="left" w:pos="1440"/>
        </w:tabs>
        <w:spacing w:before="240" w:after="240"/>
        <w:ind w:left="0"/>
        <w:contextualSpacing w:val="0"/>
        <w:jc w:val="both"/>
        <w:rPr>
          <w:rFonts w:asciiTheme="minorHAnsi" w:hAnsiTheme="minorHAnsi" w:cstheme="minorBidi"/>
          <w:sz w:val="20"/>
          <w:szCs w:val="20"/>
          <w:shd w:val="clear" w:color="auto" w:fill="FFFFFF"/>
        </w:rPr>
      </w:pPr>
      <w:r w:rsidRPr="00330BA8">
        <w:rPr>
          <w:rFonts w:asciiTheme="minorHAnsi" w:hAnsiTheme="minorHAnsi" w:cstheme="minorBidi"/>
          <w:b/>
          <w:bCs/>
          <w:sz w:val="20"/>
          <w:szCs w:val="20"/>
          <w:shd w:val="clear" w:color="auto" w:fill="FFFFFF"/>
        </w:rPr>
        <w:t>4.</w:t>
      </w:r>
      <w:r>
        <w:rPr>
          <w:rFonts w:asciiTheme="minorHAnsi" w:hAnsiTheme="minorHAnsi" w:cstheme="minorBidi"/>
          <w:b/>
          <w:bCs/>
          <w:sz w:val="20"/>
          <w:szCs w:val="20"/>
          <w:shd w:val="clear" w:color="auto" w:fill="FFFFFF"/>
        </w:rPr>
        <w:t>A.2</w:t>
      </w:r>
      <w:r w:rsidRPr="00330BA8">
        <w:rPr>
          <w:rFonts w:asciiTheme="minorHAnsi" w:hAnsiTheme="minorHAnsi" w:cstheme="minorBidi"/>
          <w:b/>
          <w:bCs/>
          <w:sz w:val="20"/>
          <w:szCs w:val="20"/>
          <w:shd w:val="clear" w:color="auto" w:fill="FFFFFF"/>
        </w:rPr>
        <w:t>.</w:t>
      </w:r>
      <w:r>
        <w:rPr>
          <w:rFonts w:asciiTheme="minorHAnsi" w:hAnsiTheme="minorHAnsi" w:cstheme="minorHAnsi"/>
          <w:b/>
          <w:sz w:val="20"/>
          <w:szCs w:val="20"/>
          <w:shd w:val="clear" w:color="auto" w:fill="FFFFFF"/>
        </w:rPr>
        <w:tab/>
      </w:r>
      <w:r w:rsidRPr="00330BA8">
        <w:rPr>
          <w:rFonts w:asciiTheme="minorHAnsi" w:hAnsiTheme="minorHAnsi" w:cstheme="minorBidi"/>
          <w:b/>
          <w:bCs/>
          <w:sz w:val="20"/>
          <w:szCs w:val="20"/>
          <w:shd w:val="clear" w:color="auto" w:fill="FFFFFF"/>
        </w:rPr>
        <w:t>Redistribution under Developer License</w:t>
      </w:r>
      <w:r w:rsidRPr="00964035">
        <w:rPr>
          <w:rFonts w:asciiTheme="minorHAnsi" w:hAnsiTheme="minorHAnsi" w:cstheme="minorBidi"/>
          <w:sz w:val="20"/>
          <w:szCs w:val="20"/>
          <w:shd w:val="clear" w:color="auto" w:fill="FFFFFF"/>
        </w:rPr>
        <w:t xml:space="preserve">.  </w:t>
      </w:r>
    </w:p>
    <w:p w14:paraId="2CA49AAD" w14:textId="422494A0" w:rsidR="00981C6B" w:rsidRDefault="00981C6B" w:rsidP="00981C6B">
      <w:pPr>
        <w:pStyle w:val="ListParagraph"/>
        <w:tabs>
          <w:tab w:val="left" w:pos="720"/>
          <w:tab w:val="left" w:pos="1440"/>
        </w:tabs>
        <w:spacing w:before="240" w:after="240"/>
        <w:ind w:left="0"/>
        <w:contextualSpacing w:val="0"/>
        <w:jc w:val="both"/>
        <w:rPr>
          <w:rFonts w:asciiTheme="minorHAnsi" w:hAnsiTheme="minorHAnsi" w:cstheme="minorBidi"/>
          <w:sz w:val="20"/>
          <w:szCs w:val="20"/>
          <w:shd w:val="clear" w:color="auto" w:fill="FFFFFF"/>
        </w:rPr>
      </w:pPr>
      <w:r w:rsidRPr="00514277">
        <w:rPr>
          <w:rFonts w:asciiTheme="minorHAnsi" w:hAnsiTheme="minorHAnsi" w:cstheme="minorBidi"/>
          <w:sz w:val="20"/>
          <w:szCs w:val="20"/>
          <w:shd w:val="clear" w:color="auto" w:fill="FFFFFF"/>
        </w:rPr>
        <w:t xml:space="preserve">4.A.2.1. </w:t>
      </w:r>
      <w:r w:rsidRPr="00514277">
        <w:rPr>
          <w:rFonts w:asciiTheme="minorHAnsi" w:hAnsiTheme="minorHAnsi" w:cstheme="minorBidi"/>
          <w:b/>
          <w:bCs/>
          <w:sz w:val="20"/>
          <w:szCs w:val="20"/>
          <w:shd w:val="clear" w:color="auto" w:fill="FFFFFF"/>
        </w:rPr>
        <w:t>Redistribution License grant.</w:t>
      </w:r>
      <w:r w:rsidRPr="00514277">
        <w:rPr>
          <w:rFonts w:asciiTheme="minorHAnsi" w:hAnsiTheme="minorHAnsi" w:cstheme="minorBidi"/>
          <w:sz w:val="20"/>
          <w:szCs w:val="20"/>
          <w:shd w:val="clear" w:color="auto" w:fill="FFFFFF"/>
        </w:rPr>
        <w:t xml:space="preserve"> If you have purchased a Developer License, you may distribute (as applicable based on the Product(s) identified in the Order or included in the DevTools collection(s) identified in the Order): (i) the UI/Kendo Products and the Progress Telerik Reporting Product in object code form (or, if JavaScript-based, in minified form) only as embedded in Your Integrated Products, and/or (ii) the Progress Telerik Report Designer Product in object code form for use solely in conjunction with the Progress Telerik Reporting Product as embedded in Your Integrated Products. The distributions permitted under subsections i, ii, and iii of this section 4.A.2.1 may be made only to Permitted End Users and </w:t>
      </w:r>
      <w:bookmarkStart w:id="28" w:name="_Hlk20912096"/>
      <w:r w:rsidRPr="00514277">
        <w:rPr>
          <w:rFonts w:asciiTheme="minorHAnsi" w:hAnsiTheme="minorHAnsi" w:cstheme="minorBidi"/>
          <w:sz w:val="20"/>
          <w:szCs w:val="20"/>
          <w:shd w:val="clear" w:color="auto" w:fill="FFFFFF"/>
        </w:rPr>
        <w:t>only in accordance with the terms of this section and section 1.2.6 (Redistribution).</w:t>
      </w:r>
      <w:bookmarkEnd w:id="28"/>
      <w:r w:rsidRPr="00514277">
        <w:rPr>
          <w:rFonts w:asciiTheme="minorHAnsi" w:hAnsiTheme="minorHAnsi" w:cstheme="minorBidi"/>
          <w:sz w:val="20"/>
          <w:szCs w:val="20"/>
          <w:shd w:val="clear" w:color="auto" w:fill="FFFFFF"/>
        </w:rPr>
        <w:t xml:space="preserve"> You are not permitted to distribute any of the Products pursuant to this section: as a standalone product, or as a part of any product other than Your Integrated Product, or in any form that allows any Product (or portion thereof) to be reused by any application other than Your Integrated Product. For avoidance of doubt, your Permitted End Users are not allowed to use the Products, or any portions thereof, for software development or application development purposes unless they also purchase a separate Developer License from us for each of the users. You are not allowed to, and are expressly prohibited from, granting your Permitted End Users any right to further sublicense the Products or any portions thereof. You must include a valid copyright message in Your Integrated Products in a location viewable by Permitted End Users that will serve to protect our copyright and other intellectual property rights in the Products.</w:t>
      </w:r>
      <w:r w:rsidRPr="4C960480">
        <w:rPr>
          <w:rFonts w:asciiTheme="minorHAnsi" w:hAnsiTheme="minorHAnsi" w:cstheme="minorBidi"/>
          <w:sz w:val="20"/>
          <w:szCs w:val="20"/>
          <w:shd w:val="clear" w:color="auto" w:fill="FFFFFF"/>
        </w:rPr>
        <w:t xml:space="preserve"> </w:t>
      </w:r>
    </w:p>
    <w:p w14:paraId="41CE9805" w14:textId="5B4BA20E" w:rsidR="00981C6B" w:rsidRDefault="00981C6B" w:rsidP="00981C6B">
      <w:pPr>
        <w:pStyle w:val="ListParagraph"/>
        <w:tabs>
          <w:tab w:val="left" w:pos="720"/>
          <w:tab w:val="left" w:pos="1440"/>
        </w:tabs>
        <w:spacing w:before="240" w:after="240"/>
        <w:ind w:left="0"/>
        <w:contextualSpacing w:val="0"/>
        <w:jc w:val="both"/>
        <w:rPr>
          <w:rFonts w:asciiTheme="minorHAnsi" w:hAnsiTheme="minorHAnsi" w:cstheme="minorBidi"/>
          <w:sz w:val="20"/>
          <w:szCs w:val="20"/>
          <w:shd w:val="clear" w:color="auto" w:fill="FFFFFF"/>
        </w:rPr>
      </w:pPr>
      <w:r w:rsidRPr="00D21B74">
        <w:rPr>
          <w:rFonts w:asciiTheme="minorHAnsi" w:hAnsiTheme="minorHAnsi" w:cstheme="minorBidi"/>
          <w:sz w:val="20"/>
          <w:szCs w:val="20"/>
          <w:shd w:val="clear" w:color="auto" w:fill="FFFFFF"/>
        </w:rPr>
        <w:t>4.</w:t>
      </w:r>
      <w:r>
        <w:rPr>
          <w:rFonts w:asciiTheme="minorHAnsi" w:hAnsiTheme="minorHAnsi" w:cstheme="minorBidi"/>
          <w:sz w:val="20"/>
          <w:szCs w:val="20"/>
          <w:shd w:val="clear" w:color="auto" w:fill="FFFFFF"/>
        </w:rPr>
        <w:t>A.2.2.</w:t>
      </w:r>
      <w:r w:rsidRPr="00D21B74">
        <w:rPr>
          <w:rFonts w:asciiTheme="minorHAnsi" w:hAnsiTheme="minorHAnsi" w:cstheme="minorBidi"/>
          <w:sz w:val="20"/>
          <w:szCs w:val="20"/>
          <w:shd w:val="clear" w:color="auto" w:fill="FFFFFF"/>
        </w:rPr>
        <w:t xml:space="preserve"> </w:t>
      </w:r>
      <w:r w:rsidRPr="008E2D28">
        <w:rPr>
          <w:rFonts w:asciiTheme="minorHAnsi" w:hAnsiTheme="minorHAnsi" w:cstheme="minorBidi"/>
          <w:b/>
          <w:sz w:val="20"/>
          <w:szCs w:val="20"/>
          <w:shd w:val="clear" w:color="auto" w:fill="FFFFFF"/>
        </w:rPr>
        <w:t>Limited Use and Distribution of ODBC drivers.</w:t>
      </w:r>
      <w:r w:rsidRPr="00D21B74">
        <w:rPr>
          <w:rFonts w:asciiTheme="minorHAnsi" w:hAnsiTheme="minorHAnsi" w:cstheme="minorBidi"/>
          <w:sz w:val="20"/>
          <w:szCs w:val="20"/>
          <w:shd w:val="clear" w:color="auto" w:fill="FFFFFF"/>
        </w:rPr>
        <w:t xml:space="preserve"> ODBC drivers, if any, included as part of </w:t>
      </w:r>
      <w:bookmarkStart w:id="29" w:name="_Hlk20843587"/>
      <w:r w:rsidRPr="00D21B74">
        <w:rPr>
          <w:rFonts w:asciiTheme="minorHAnsi" w:hAnsiTheme="minorHAnsi" w:cstheme="minorBidi"/>
          <w:sz w:val="20"/>
          <w:szCs w:val="20"/>
          <w:shd w:val="clear" w:color="auto" w:fill="FFFFFF"/>
        </w:rPr>
        <w:t>the Progress Telerik Reporting</w:t>
      </w:r>
      <w:r>
        <w:rPr>
          <w:rFonts w:asciiTheme="minorHAnsi" w:hAnsiTheme="minorHAnsi" w:cstheme="minorBidi"/>
          <w:sz w:val="20"/>
          <w:szCs w:val="20"/>
          <w:shd w:val="clear" w:color="auto" w:fill="FFFFFF"/>
        </w:rPr>
        <w:t xml:space="preserve"> </w:t>
      </w:r>
      <w:bookmarkEnd w:id="29"/>
      <w:r>
        <w:rPr>
          <w:rFonts w:asciiTheme="minorHAnsi" w:hAnsiTheme="minorHAnsi" w:cstheme="minorBidi"/>
          <w:sz w:val="20"/>
          <w:szCs w:val="20"/>
          <w:shd w:val="clear" w:color="auto" w:fill="FFFFFF"/>
        </w:rPr>
        <w:t>Product</w:t>
      </w:r>
      <w:r w:rsidRPr="00D21B74">
        <w:rPr>
          <w:rFonts w:asciiTheme="minorHAnsi" w:hAnsiTheme="minorHAnsi" w:cstheme="minorBidi"/>
          <w:sz w:val="20"/>
          <w:szCs w:val="20"/>
          <w:shd w:val="clear" w:color="auto" w:fill="FFFFFF"/>
        </w:rPr>
        <w:t xml:space="preserve"> hereunder may be used for the sole purpose of enabling connectivity between the Progress Telerik Reporting Pro</w:t>
      </w:r>
      <w:r>
        <w:rPr>
          <w:rFonts w:asciiTheme="minorHAnsi" w:hAnsiTheme="minorHAnsi" w:cstheme="minorBidi"/>
          <w:sz w:val="20"/>
          <w:szCs w:val="20"/>
          <w:shd w:val="clear" w:color="auto" w:fill="FFFFFF"/>
        </w:rPr>
        <w:t>duct</w:t>
      </w:r>
      <w:r w:rsidRPr="00D21B74">
        <w:rPr>
          <w:rFonts w:asciiTheme="minorHAnsi" w:hAnsiTheme="minorHAnsi" w:cstheme="minorBidi"/>
          <w:sz w:val="20"/>
          <w:szCs w:val="20"/>
          <w:shd w:val="clear" w:color="auto" w:fill="FFFFFF"/>
        </w:rPr>
        <w:t xml:space="preserve"> (as embedded in Your Integrated Product) and certain data sources. Progress grants you a limited right to distribute the ODBC drivers in machine-readable form to </w:t>
      </w:r>
      <w:r>
        <w:rPr>
          <w:rFonts w:asciiTheme="minorHAnsi" w:hAnsiTheme="minorHAnsi" w:cstheme="minorBidi"/>
          <w:sz w:val="20"/>
          <w:szCs w:val="20"/>
          <w:shd w:val="clear" w:color="auto" w:fill="FFFFFF"/>
        </w:rPr>
        <w:t>y</w:t>
      </w:r>
      <w:r w:rsidRPr="00D21B74">
        <w:rPr>
          <w:rFonts w:asciiTheme="minorHAnsi" w:hAnsiTheme="minorHAnsi" w:cstheme="minorBidi"/>
          <w:sz w:val="20"/>
          <w:szCs w:val="20"/>
          <w:shd w:val="clear" w:color="auto" w:fill="FFFFFF"/>
        </w:rPr>
        <w:t xml:space="preserve">our </w:t>
      </w:r>
      <w:r>
        <w:rPr>
          <w:rFonts w:asciiTheme="minorHAnsi" w:hAnsiTheme="minorHAnsi" w:cstheme="minorBidi"/>
          <w:sz w:val="20"/>
          <w:szCs w:val="20"/>
          <w:shd w:val="clear" w:color="auto" w:fill="FFFFFF"/>
        </w:rPr>
        <w:t>Permitted</w:t>
      </w:r>
      <w:r w:rsidRPr="00D21B74">
        <w:rPr>
          <w:rFonts w:asciiTheme="minorHAnsi" w:hAnsiTheme="minorHAnsi" w:cstheme="minorBidi"/>
          <w:sz w:val="20"/>
          <w:szCs w:val="20"/>
          <w:shd w:val="clear" w:color="auto" w:fill="FFFFFF"/>
        </w:rPr>
        <w:t xml:space="preserve"> End Users only as embedded in Your Integrated Products and in accordance with Section 4.</w:t>
      </w:r>
      <w:r>
        <w:rPr>
          <w:rFonts w:asciiTheme="minorHAnsi" w:hAnsiTheme="minorHAnsi" w:cstheme="minorBidi"/>
          <w:sz w:val="20"/>
          <w:szCs w:val="20"/>
          <w:shd w:val="clear" w:color="auto" w:fill="FFFFFF"/>
        </w:rPr>
        <w:t>A.2.</w:t>
      </w:r>
      <w:r w:rsidRPr="00D21B74">
        <w:rPr>
          <w:rFonts w:asciiTheme="minorHAnsi" w:hAnsiTheme="minorHAnsi" w:cstheme="minorBidi"/>
          <w:sz w:val="20"/>
          <w:szCs w:val="20"/>
          <w:shd w:val="clear" w:color="auto" w:fill="FFFFFF"/>
        </w:rPr>
        <w:t>1</w:t>
      </w:r>
      <w:r>
        <w:rPr>
          <w:rFonts w:asciiTheme="minorHAnsi" w:hAnsiTheme="minorHAnsi" w:cstheme="minorBidi"/>
          <w:sz w:val="20"/>
          <w:szCs w:val="20"/>
          <w:shd w:val="clear" w:color="auto" w:fill="FFFFFF"/>
        </w:rPr>
        <w:t>, Section 1.2.6,</w:t>
      </w:r>
      <w:r w:rsidRPr="00D21B74">
        <w:rPr>
          <w:rFonts w:asciiTheme="minorHAnsi" w:hAnsiTheme="minorHAnsi" w:cstheme="minorBidi"/>
          <w:sz w:val="20"/>
          <w:szCs w:val="20"/>
          <w:shd w:val="clear" w:color="auto" w:fill="FFFFFF"/>
        </w:rPr>
        <w:t xml:space="preserve"> and the requirements set forth in this Section 4.</w:t>
      </w:r>
      <w:r>
        <w:rPr>
          <w:rFonts w:asciiTheme="minorHAnsi" w:hAnsiTheme="minorHAnsi" w:cstheme="minorBidi"/>
          <w:sz w:val="20"/>
          <w:szCs w:val="20"/>
          <w:shd w:val="clear" w:color="auto" w:fill="FFFFFF"/>
        </w:rPr>
        <w:t>A.2</w:t>
      </w:r>
      <w:r w:rsidRPr="00D21B74">
        <w:rPr>
          <w:rFonts w:asciiTheme="minorHAnsi" w:hAnsiTheme="minorHAnsi" w:cstheme="minorBidi"/>
          <w:sz w:val="20"/>
          <w:szCs w:val="20"/>
          <w:shd w:val="clear" w:color="auto" w:fill="FFFFFF"/>
        </w:rPr>
        <w:t>.</w:t>
      </w:r>
      <w:r>
        <w:rPr>
          <w:rFonts w:asciiTheme="minorHAnsi" w:hAnsiTheme="minorHAnsi" w:cstheme="minorBidi"/>
          <w:sz w:val="20"/>
          <w:szCs w:val="20"/>
          <w:shd w:val="clear" w:color="auto" w:fill="FFFFFF"/>
        </w:rPr>
        <w:t>2.</w:t>
      </w:r>
      <w:r w:rsidRPr="00D21B74">
        <w:rPr>
          <w:rFonts w:asciiTheme="minorHAnsi" w:hAnsiTheme="minorHAnsi" w:cstheme="minorBidi"/>
          <w:sz w:val="20"/>
          <w:szCs w:val="20"/>
          <w:shd w:val="clear" w:color="auto" w:fill="FFFFFF"/>
        </w:rPr>
        <w:t xml:space="preserve"> In addition to the </w:t>
      </w:r>
      <w:r>
        <w:rPr>
          <w:rFonts w:asciiTheme="minorHAnsi" w:hAnsiTheme="minorHAnsi" w:cstheme="minorBidi"/>
          <w:sz w:val="20"/>
          <w:szCs w:val="20"/>
          <w:shd w:val="clear" w:color="auto" w:fill="FFFFFF"/>
        </w:rPr>
        <w:t xml:space="preserve">forgoing </w:t>
      </w:r>
      <w:r w:rsidRPr="00D21B74">
        <w:rPr>
          <w:rFonts w:asciiTheme="minorHAnsi" w:hAnsiTheme="minorHAnsi" w:cstheme="minorBidi"/>
          <w:sz w:val="20"/>
          <w:szCs w:val="20"/>
          <w:shd w:val="clear" w:color="auto" w:fill="FFFFFF"/>
        </w:rPr>
        <w:t xml:space="preserve">requirements, any and all distributions of the OBDC Drivers must also be accompanied by the NOTICES.TXT file specific to such ODBC driver(s) which was provided to </w:t>
      </w:r>
      <w:r>
        <w:rPr>
          <w:rFonts w:asciiTheme="minorHAnsi" w:hAnsiTheme="minorHAnsi" w:cstheme="minorBidi"/>
          <w:sz w:val="20"/>
          <w:szCs w:val="20"/>
          <w:shd w:val="clear" w:color="auto" w:fill="FFFFFF"/>
        </w:rPr>
        <w:t>y</w:t>
      </w:r>
      <w:r w:rsidRPr="00D21B74">
        <w:rPr>
          <w:rFonts w:asciiTheme="minorHAnsi" w:hAnsiTheme="minorHAnsi" w:cstheme="minorBidi"/>
          <w:sz w:val="20"/>
          <w:szCs w:val="20"/>
          <w:shd w:val="clear" w:color="auto" w:fill="FFFFFF"/>
        </w:rPr>
        <w:t xml:space="preserve">ou by </w:t>
      </w:r>
      <w:r>
        <w:rPr>
          <w:rFonts w:asciiTheme="minorHAnsi" w:hAnsiTheme="minorHAnsi" w:cstheme="minorBidi"/>
          <w:sz w:val="20"/>
          <w:szCs w:val="20"/>
          <w:shd w:val="clear" w:color="auto" w:fill="FFFFFF"/>
        </w:rPr>
        <w:t>us</w:t>
      </w:r>
      <w:r w:rsidRPr="00D21B74">
        <w:rPr>
          <w:rFonts w:asciiTheme="minorHAnsi" w:hAnsiTheme="minorHAnsi" w:cstheme="minorBidi"/>
          <w:sz w:val="20"/>
          <w:szCs w:val="20"/>
          <w:shd w:val="clear" w:color="auto" w:fill="FFFFFF"/>
        </w:rPr>
        <w:t xml:space="preserve"> at the time </w:t>
      </w:r>
      <w:r>
        <w:rPr>
          <w:rFonts w:asciiTheme="minorHAnsi" w:hAnsiTheme="minorHAnsi" w:cstheme="minorBidi"/>
          <w:sz w:val="20"/>
          <w:szCs w:val="20"/>
          <w:shd w:val="clear" w:color="auto" w:fill="FFFFFF"/>
        </w:rPr>
        <w:t>y</w:t>
      </w:r>
      <w:r w:rsidRPr="00D21B74">
        <w:rPr>
          <w:rFonts w:asciiTheme="minorHAnsi" w:hAnsiTheme="minorHAnsi" w:cstheme="minorBidi"/>
          <w:sz w:val="20"/>
          <w:szCs w:val="20"/>
          <w:shd w:val="clear" w:color="auto" w:fill="FFFFFF"/>
        </w:rPr>
        <w:t>ou received such ODBC driver(s).</w:t>
      </w:r>
    </w:p>
    <w:p w14:paraId="2DAAC1FF" w14:textId="77777777" w:rsidR="00981C6B" w:rsidRPr="00FB060F" w:rsidRDefault="00981C6B" w:rsidP="00665A13">
      <w:pPr>
        <w:pStyle w:val="Heading1"/>
        <w:keepNext w:val="0"/>
        <w:spacing w:after="120"/>
        <w:jc w:val="both"/>
        <w:rPr>
          <w:rFonts w:asciiTheme="minorHAnsi" w:eastAsia="Arial" w:hAnsiTheme="minorHAnsi" w:cs="Arial"/>
          <w:color w:val="0D0D0D"/>
          <w:sz w:val="20"/>
          <w:szCs w:val="20"/>
        </w:rPr>
      </w:pPr>
      <w:r>
        <w:rPr>
          <w:rFonts w:asciiTheme="minorHAnsi" w:eastAsia="Arial" w:hAnsiTheme="minorHAnsi" w:cs="Arial"/>
          <w:color w:val="0D0D0D"/>
          <w:sz w:val="20"/>
          <w:szCs w:val="20"/>
        </w:rPr>
        <w:t>4.B</w:t>
      </w:r>
      <w:r>
        <w:rPr>
          <w:rFonts w:asciiTheme="minorHAnsi" w:eastAsia="Arial" w:hAnsiTheme="minorHAnsi" w:cs="Arial"/>
          <w:color w:val="0D0D0D"/>
          <w:sz w:val="20"/>
          <w:szCs w:val="20"/>
        </w:rPr>
        <w:tab/>
      </w:r>
      <w:bookmarkStart w:id="30" w:name="_Hlk20844468"/>
      <w:r w:rsidRPr="00DB0A17">
        <w:rPr>
          <w:rFonts w:asciiTheme="minorHAnsi" w:eastAsia="Arial" w:hAnsiTheme="minorHAnsi" w:cs="Arial"/>
          <w:color w:val="0D0D0D"/>
          <w:sz w:val="20"/>
          <w:szCs w:val="20"/>
        </w:rPr>
        <w:t xml:space="preserve">Progress Telerik Report </w:t>
      </w:r>
      <w:r>
        <w:rPr>
          <w:rFonts w:asciiTheme="minorHAnsi" w:eastAsia="Arial" w:hAnsiTheme="minorHAnsi" w:cs="Arial"/>
          <w:color w:val="0D0D0D"/>
          <w:sz w:val="20"/>
          <w:szCs w:val="20"/>
        </w:rPr>
        <w:t xml:space="preserve">Server </w:t>
      </w:r>
      <w:bookmarkEnd w:id="30"/>
    </w:p>
    <w:p w14:paraId="0AE126BC" w14:textId="77777777" w:rsidR="00981C6B" w:rsidRDefault="00981C6B" w:rsidP="00665A13">
      <w:pPr>
        <w:pStyle w:val="Heading1"/>
        <w:keepNext w:val="0"/>
        <w:spacing w:before="120" w:after="0"/>
        <w:jc w:val="both"/>
        <w:rPr>
          <w:rFonts w:asciiTheme="minorHAnsi" w:hAnsiTheme="minorHAnsi" w:cstheme="minorBidi"/>
          <w:b w:val="0"/>
          <w:sz w:val="20"/>
          <w:szCs w:val="20"/>
        </w:rPr>
      </w:pPr>
      <w:r w:rsidRPr="001C719F">
        <w:rPr>
          <w:rFonts w:asciiTheme="minorHAnsi" w:hAnsiTheme="minorHAnsi" w:cstheme="minorBidi"/>
          <w:b w:val="0"/>
          <w:sz w:val="20"/>
          <w:szCs w:val="20"/>
        </w:rPr>
        <w:t xml:space="preserve">This section specifies terms and conditions that are applicable to the </w:t>
      </w:r>
      <w:r>
        <w:rPr>
          <w:rFonts w:asciiTheme="minorHAnsi" w:hAnsiTheme="minorHAnsi" w:cstheme="minorBidi"/>
          <w:b w:val="0"/>
          <w:sz w:val="20"/>
          <w:szCs w:val="20"/>
        </w:rPr>
        <w:t xml:space="preserve">following Products: </w:t>
      </w:r>
      <w:bookmarkStart w:id="31" w:name="_Hlk20912580"/>
      <w:r w:rsidRPr="001C719F">
        <w:rPr>
          <w:rFonts w:asciiTheme="minorHAnsi" w:hAnsiTheme="minorHAnsi" w:cstheme="minorBidi"/>
          <w:b w:val="0"/>
          <w:sz w:val="20"/>
          <w:szCs w:val="20"/>
        </w:rPr>
        <w:t xml:space="preserve">Progress Telerik Report </w:t>
      </w:r>
      <w:r>
        <w:rPr>
          <w:rFonts w:asciiTheme="minorHAnsi" w:hAnsiTheme="minorHAnsi" w:cstheme="minorBidi"/>
          <w:b w:val="0"/>
          <w:sz w:val="20"/>
          <w:szCs w:val="20"/>
        </w:rPr>
        <w:t xml:space="preserve">Server and </w:t>
      </w:r>
      <w:r w:rsidRPr="00772077">
        <w:rPr>
          <w:rFonts w:asciiTheme="minorHAnsi" w:hAnsiTheme="minorHAnsi" w:cstheme="minorBidi"/>
          <w:b w:val="0"/>
          <w:sz w:val="20"/>
          <w:szCs w:val="20"/>
        </w:rPr>
        <w:t>Progress Telerik Report Designer</w:t>
      </w:r>
      <w:bookmarkEnd w:id="31"/>
      <w:r>
        <w:rPr>
          <w:rFonts w:asciiTheme="minorHAnsi" w:hAnsiTheme="minorHAnsi" w:cstheme="minorBidi"/>
          <w:b w:val="0"/>
          <w:sz w:val="20"/>
          <w:szCs w:val="20"/>
        </w:rPr>
        <w:t xml:space="preserve">. </w:t>
      </w:r>
      <w:bookmarkStart w:id="32" w:name="_Hlk20910765"/>
      <w:r>
        <w:rPr>
          <w:rFonts w:asciiTheme="minorHAnsi" w:hAnsiTheme="minorHAnsi" w:cstheme="minorBidi"/>
          <w:b w:val="0"/>
          <w:sz w:val="20"/>
          <w:szCs w:val="20"/>
        </w:rPr>
        <w:t xml:space="preserve">Progress distributes the Progress Telerik Report Designer Product in connection with the </w:t>
      </w:r>
      <w:bookmarkStart w:id="33" w:name="_Hlk21091539"/>
      <w:r>
        <w:rPr>
          <w:rFonts w:asciiTheme="minorHAnsi" w:hAnsiTheme="minorHAnsi" w:cstheme="minorBidi"/>
          <w:b w:val="0"/>
          <w:sz w:val="20"/>
          <w:szCs w:val="20"/>
        </w:rPr>
        <w:t xml:space="preserve">Progress Telerik Report Server Product </w:t>
      </w:r>
      <w:bookmarkEnd w:id="33"/>
      <w:r>
        <w:rPr>
          <w:rFonts w:asciiTheme="minorHAnsi" w:hAnsiTheme="minorHAnsi" w:cstheme="minorBidi"/>
          <w:b w:val="0"/>
          <w:sz w:val="20"/>
          <w:szCs w:val="20"/>
        </w:rPr>
        <w:t xml:space="preserve">and the Progress Telerik Reporting Product. The terms and conditions governing your use of the Progress Telerik Report Designer Product are dependent upon whether you obtained the Progress Telerik Report Designer Product in connection with </w:t>
      </w:r>
      <w:r w:rsidRPr="004179B6">
        <w:rPr>
          <w:rFonts w:asciiTheme="minorHAnsi" w:hAnsiTheme="minorHAnsi" w:cstheme="minorBidi"/>
          <w:b w:val="0"/>
          <w:sz w:val="20"/>
          <w:szCs w:val="20"/>
        </w:rPr>
        <w:t xml:space="preserve">the Progress Telerik Report Server Product </w:t>
      </w:r>
      <w:r>
        <w:rPr>
          <w:rFonts w:asciiTheme="minorHAnsi" w:hAnsiTheme="minorHAnsi" w:cstheme="minorBidi"/>
          <w:b w:val="0"/>
          <w:sz w:val="20"/>
          <w:szCs w:val="20"/>
        </w:rPr>
        <w:t>or</w:t>
      </w:r>
      <w:r w:rsidRPr="004179B6">
        <w:rPr>
          <w:rFonts w:asciiTheme="minorHAnsi" w:hAnsiTheme="minorHAnsi" w:cstheme="minorBidi"/>
          <w:b w:val="0"/>
          <w:sz w:val="20"/>
          <w:szCs w:val="20"/>
        </w:rPr>
        <w:t xml:space="preserve"> the Progress Telerik Reporting Product</w:t>
      </w:r>
      <w:r>
        <w:rPr>
          <w:rFonts w:asciiTheme="minorHAnsi" w:hAnsiTheme="minorHAnsi" w:cstheme="minorBidi"/>
          <w:b w:val="0"/>
          <w:sz w:val="20"/>
          <w:szCs w:val="20"/>
        </w:rPr>
        <w:t xml:space="preserve">. This section 4.B sets forth the terms and conditions for your use of the Progress Telerik Report Designer Product </w:t>
      </w:r>
      <w:r w:rsidRPr="004179B6">
        <w:rPr>
          <w:rFonts w:asciiTheme="minorHAnsi" w:hAnsiTheme="minorHAnsi" w:cstheme="minorBidi"/>
          <w:b w:val="0"/>
          <w:sz w:val="20"/>
          <w:szCs w:val="20"/>
        </w:rPr>
        <w:t xml:space="preserve">as distributed </w:t>
      </w:r>
      <w:r>
        <w:rPr>
          <w:rFonts w:asciiTheme="minorHAnsi" w:hAnsiTheme="minorHAnsi" w:cstheme="minorBidi"/>
          <w:b w:val="0"/>
          <w:sz w:val="20"/>
          <w:szCs w:val="20"/>
        </w:rPr>
        <w:t xml:space="preserve">by us </w:t>
      </w:r>
      <w:r w:rsidRPr="004179B6">
        <w:rPr>
          <w:rFonts w:asciiTheme="minorHAnsi" w:hAnsiTheme="minorHAnsi" w:cstheme="minorBidi"/>
          <w:b w:val="0"/>
          <w:sz w:val="20"/>
          <w:szCs w:val="20"/>
        </w:rPr>
        <w:t>in connection with Progress Telerik Report Server</w:t>
      </w:r>
      <w:r>
        <w:rPr>
          <w:rFonts w:asciiTheme="minorHAnsi" w:hAnsiTheme="minorHAnsi" w:cstheme="minorBidi"/>
          <w:b w:val="0"/>
          <w:sz w:val="20"/>
          <w:szCs w:val="20"/>
        </w:rPr>
        <w:t xml:space="preserve"> Product.</w:t>
      </w:r>
      <w:bookmarkEnd w:id="32"/>
    </w:p>
    <w:p w14:paraId="7A97BEA1" w14:textId="77777777" w:rsidR="00981C6B" w:rsidRPr="00FB060F" w:rsidRDefault="00981C6B" w:rsidP="00665A13">
      <w:pPr>
        <w:spacing w:before="120" w:after="120"/>
        <w:jc w:val="both"/>
        <w:rPr>
          <w:rFonts w:asciiTheme="minorHAnsi" w:hAnsiTheme="minorHAnsi" w:cstheme="minorBidi"/>
          <w:sz w:val="20"/>
          <w:szCs w:val="20"/>
        </w:rPr>
      </w:pPr>
      <w:r w:rsidRPr="00330BA8">
        <w:rPr>
          <w:rFonts w:asciiTheme="minorHAnsi" w:hAnsiTheme="minorHAnsi" w:cstheme="minorBidi"/>
          <w:b/>
          <w:bCs/>
          <w:sz w:val="20"/>
          <w:szCs w:val="20"/>
        </w:rPr>
        <w:t>4.</w:t>
      </w:r>
      <w:r>
        <w:rPr>
          <w:rFonts w:asciiTheme="minorHAnsi" w:hAnsiTheme="minorHAnsi" w:cstheme="minorBidi"/>
          <w:b/>
          <w:bCs/>
          <w:sz w:val="20"/>
          <w:szCs w:val="20"/>
        </w:rPr>
        <w:t>B.</w:t>
      </w:r>
      <w:r w:rsidRPr="00330BA8">
        <w:rPr>
          <w:rFonts w:asciiTheme="minorHAnsi" w:hAnsiTheme="minorHAnsi" w:cstheme="minorBidi"/>
          <w:b/>
          <w:bCs/>
          <w:sz w:val="20"/>
          <w:szCs w:val="20"/>
        </w:rPr>
        <w:t>1.</w:t>
      </w:r>
      <w:r>
        <w:rPr>
          <w:rFonts w:asciiTheme="minorHAnsi" w:hAnsiTheme="minorHAnsi" w:cstheme="minorHAnsi"/>
          <w:b/>
          <w:sz w:val="20"/>
          <w:szCs w:val="20"/>
        </w:rPr>
        <w:tab/>
      </w:r>
      <w:r w:rsidRPr="00330BA8">
        <w:rPr>
          <w:rFonts w:asciiTheme="minorHAnsi" w:hAnsiTheme="minorHAnsi" w:cstheme="minorBidi"/>
          <w:b/>
          <w:bCs/>
          <w:sz w:val="20"/>
          <w:szCs w:val="20"/>
        </w:rPr>
        <w:t>Product-Specific Definitions</w:t>
      </w:r>
      <w:r w:rsidRPr="00964035">
        <w:rPr>
          <w:rFonts w:asciiTheme="minorHAnsi" w:hAnsiTheme="minorHAnsi" w:cstheme="minorBidi"/>
          <w:sz w:val="20"/>
          <w:szCs w:val="20"/>
        </w:rPr>
        <w:t>.</w:t>
      </w:r>
    </w:p>
    <w:p w14:paraId="2A791981" w14:textId="77777777" w:rsidR="00981C6B" w:rsidRDefault="00981C6B" w:rsidP="00665A13">
      <w:pPr>
        <w:pStyle w:val="Heading1"/>
        <w:spacing w:before="120"/>
        <w:jc w:val="both"/>
        <w:rPr>
          <w:rFonts w:asciiTheme="minorHAnsi" w:hAnsiTheme="minorHAnsi" w:cstheme="minorBidi"/>
          <w:b w:val="0"/>
          <w:sz w:val="20"/>
          <w:szCs w:val="20"/>
        </w:rPr>
      </w:pPr>
      <w:r>
        <w:rPr>
          <w:rFonts w:asciiTheme="minorHAnsi" w:hAnsiTheme="minorHAnsi" w:cstheme="minorBidi"/>
          <w:b w:val="0"/>
          <w:sz w:val="20"/>
          <w:szCs w:val="20"/>
        </w:rPr>
        <w:t xml:space="preserve">4.B.1.1. </w:t>
      </w:r>
      <w:r>
        <w:rPr>
          <w:rFonts w:asciiTheme="minorHAnsi" w:hAnsiTheme="minorHAnsi" w:cstheme="minorBidi"/>
          <w:b w:val="0"/>
          <w:sz w:val="20"/>
          <w:szCs w:val="20"/>
        </w:rPr>
        <w:tab/>
      </w:r>
      <w:bookmarkStart w:id="34" w:name="_Hlk68524923"/>
      <w:r w:rsidRPr="00490F23">
        <w:rPr>
          <w:rFonts w:asciiTheme="minorHAnsi" w:hAnsiTheme="minorHAnsi" w:cstheme="minorBidi"/>
          <w:sz w:val="20"/>
          <w:szCs w:val="20"/>
        </w:rPr>
        <w:t>“Client Access License User”</w:t>
      </w:r>
      <w:r w:rsidRPr="001C719F">
        <w:rPr>
          <w:rFonts w:asciiTheme="minorHAnsi" w:hAnsiTheme="minorHAnsi" w:cstheme="minorBidi"/>
          <w:b w:val="0"/>
          <w:sz w:val="20"/>
          <w:szCs w:val="20"/>
        </w:rPr>
        <w:t xml:space="preserve"> and/or </w:t>
      </w:r>
      <w:r w:rsidRPr="00490F23">
        <w:rPr>
          <w:rFonts w:asciiTheme="minorHAnsi" w:hAnsiTheme="minorHAnsi" w:cstheme="minorBidi"/>
          <w:sz w:val="20"/>
          <w:szCs w:val="20"/>
        </w:rPr>
        <w:t>“CAL User”</w:t>
      </w:r>
      <w:r w:rsidRPr="001C719F">
        <w:rPr>
          <w:rFonts w:asciiTheme="minorHAnsi" w:hAnsiTheme="minorHAnsi" w:cstheme="minorBidi"/>
          <w:b w:val="0"/>
          <w:sz w:val="20"/>
          <w:szCs w:val="20"/>
        </w:rPr>
        <w:t xml:space="preserve"> means an individual user, whether within </w:t>
      </w:r>
      <w:r>
        <w:rPr>
          <w:rFonts w:asciiTheme="minorHAnsi" w:hAnsiTheme="minorHAnsi" w:cstheme="minorBidi"/>
          <w:b w:val="0"/>
          <w:sz w:val="20"/>
          <w:szCs w:val="20"/>
        </w:rPr>
        <w:t>y</w:t>
      </w:r>
      <w:r w:rsidRPr="001C719F">
        <w:rPr>
          <w:rFonts w:asciiTheme="minorHAnsi" w:hAnsiTheme="minorHAnsi" w:cstheme="minorBidi"/>
          <w:b w:val="0"/>
          <w:sz w:val="20"/>
          <w:szCs w:val="20"/>
        </w:rPr>
        <w:t xml:space="preserve">our company or employed by the entity for which </w:t>
      </w:r>
      <w:r>
        <w:rPr>
          <w:rFonts w:asciiTheme="minorHAnsi" w:hAnsiTheme="minorHAnsi" w:cstheme="minorBidi"/>
          <w:b w:val="0"/>
          <w:sz w:val="20"/>
          <w:szCs w:val="20"/>
        </w:rPr>
        <w:t>y</w:t>
      </w:r>
      <w:r w:rsidRPr="001C719F">
        <w:rPr>
          <w:rFonts w:asciiTheme="minorHAnsi" w:hAnsiTheme="minorHAnsi" w:cstheme="minorBidi"/>
          <w:b w:val="0"/>
          <w:sz w:val="20"/>
          <w:szCs w:val="20"/>
        </w:rPr>
        <w:t xml:space="preserve">ou develop, host, or manage a Domain using the Report Server License (if applicable) granted hereunder, who: (a) subject to the same conditions and limitations applicable to </w:t>
      </w:r>
      <w:r>
        <w:rPr>
          <w:rFonts w:asciiTheme="minorHAnsi" w:hAnsiTheme="minorHAnsi" w:cstheme="minorBidi"/>
          <w:b w:val="0"/>
          <w:sz w:val="20"/>
          <w:szCs w:val="20"/>
        </w:rPr>
        <w:t>y</w:t>
      </w:r>
      <w:r w:rsidRPr="001C719F">
        <w:rPr>
          <w:rFonts w:asciiTheme="minorHAnsi" w:hAnsiTheme="minorHAnsi" w:cstheme="minorBidi"/>
          <w:b w:val="0"/>
          <w:sz w:val="20"/>
          <w:szCs w:val="20"/>
        </w:rPr>
        <w:t xml:space="preserve">ou herein, has been assigned a unique username and password that authorizes such individual to access and use the Report Server Software in accordance with this </w:t>
      </w:r>
      <w:r>
        <w:rPr>
          <w:rFonts w:asciiTheme="minorHAnsi" w:hAnsiTheme="minorHAnsi" w:cstheme="minorBidi"/>
          <w:b w:val="0"/>
          <w:sz w:val="20"/>
          <w:szCs w:val="20"/>
        </w:rPr>
        <w:t>EULA</w:t>
      </w:r>
      <w:r w:rsidRPr="001C719F">
        <w:rPr>
          <w:rFonts w:asciiTheme="minorHAnsi" w:hAnsiTheme="minorHAnsi" w:cstheme="minorBidi"/>
          <w:b w:val="0"/>
          <w:sz w:val="20"/>
          <w:szCs w:val="20"/>
        </w:rPr>
        <w:t xml:space="preserve">; and (b) </w:t>
      </w:r>
      <w:r>
        <w:rPr>
          <w:rFonts w:asciiTheme="minorHAnsi" w:hAnsiTheme="minorHAnsi" w:cstheme="minorBidi"/>
          <w:b w:val="0"/>
          <w:sz w:val="20"/>
          <w:szCs w:val="20"/>
        </w:rPr>
        <w:t>y</w:t>
      </w:r>
      <w:r w:rsidRPr="001C719F">
        <w:rPr>
          <w:rFonts w:asciiTheme="minorHAnsi" w:hAnsiTheme="minorHAnsi" w:cstheme="minorBidi"/>
          <w:b w:val="0"/>
          <w:sz w:val="20"/>
          <w:szCs w:val="20"/>
        </w:rPr>
        <w:t xml:space="preserve">ou, to the extent permitted by applicable law, hereby agree to </w:t>
      </w:r>
      <w:r w:rsidRPr="001C719F">
        <w:rPr>
          <w:rFonts w:asciiTheme="minorHAnsi" w:hAnsiTheme="minorHAnsi" w:cstheme="minorBidi"/>
          <w:b w:val="0"/>
          <w:sz w:val="20"/>
          <w:szCs w:val="20"/>
        </w:rPr>
        <w:lastRenderedPageBreak/>
        <w:t xml:space="preserve">assume all liability and responsibility for all acts and omissions as if such acts or omissions were </w:t>
      </w:r>
      <w:r>
        <w:rPr>
          <w:rFonts w:asciiTheme="minorHAnsi" w:hAnsiTheme="minorHAnsi" w:cstheme="minorBidi"/>
          <w:b w:val="0"/>
          <w:sz w:val="20"/>
          <w:szCs w:val="20"/>
        </w:rPr>
        <w:t>y</w:t>
      </w:r>
      <w:r w:rsidRPr="001C719F">
        <w:rPr>
          <w:rFonts w:asciiTheme="minorHAnsi" w:hAnsiTheme="minorHAnsi" w:cstheme="minorBidi"/>
          <w:b w:val="0"/>
          <w:sz w:val="20"/>
          <w:szCs w:val="20"/>
        </w:rPr>
        <w:t>our own. CAL Users are specific to the Domain to which they have been registered</w:t>
      </w:r>
      <w:r>
        <w:rPr>
          <w:rFonts w:asciiTheme="minorHAnsi" w:hAnsiTheme="minorHAnsi" w:cstheme="minorBidi"/>
          <w:b w:val="0"/>
          <w:sz w:val="20"/>
          <w:szCs w:val="20"/>
        </w:rPr>
        <w:t>.</w:t>
      </w:r>
      <w:bookmarkEnd w:id="34"/>
    </w:p>
    <w:p w14:paraId="02D43CD0" w14:textId="77777777" w:rsidR="00981C6B" w:rsidRDefault="00981C6B" w:rsidP="00665A13">
      <w:pPr>
        <w:pStyle w:val="Heading1"/>
        <w:spacing w:before="120"/>
        <w:jc w:val="both"/>
        <w:rPr>
          <w:rFonts w:asciiTheme="minorHAnsi" w:hAnsiTheme="minorHAnsi" w:cstheme="minorBidi"/>
          <w:b w:val="0"/>
          <w:sz w:val="20"/>
          <w:szCs w:val="20"/>
        </w:rPr>
      </w:pPr>
      <w:r>
        <w:rPr>
          <w:rFonts w:asciiTheme="minorHAnsi" w:hAnsiTheme="minorHAnsi" w:cstheme="minorBidi"/>
          <w:b w:val="0"/>
          <w:sz w:val="20"/>
          <w:szCs w:val="20"/>
        </w:rPr>
        <w:t>4.B.1.2. “</w:t>
      </w:r>
      <w:r w:rsidRPr="00FC791D">
        <w:rPr>
          <w:rFonts w:asciiTheme="minorHAnsi" w:hAnsiTheme="minorHAnsi" w:cstheme="minorBidi"/>
          <w:sz w:val="20"/>
          <w:szCs w:val="20"/>
        </w:rPr>
        <w:t>Development Domain</w:t>
      </w:r>
      <w:r>
        <w:rPr>
          <w:rFonts w:asciiTheme="minorHAnsi" w:hAnsiTheme="minorHAnsi" w:cstheme="minorBidi"/>
          <w:b w:val="0"/>
          <w:sz w:val="20"/>
          <w:szCs w:val="20"/>
        </w:rPr>
        <w:t>”</w:t>
      </w:r>
      <w:r w:rsidRPr="00546E78">
        <w:t xml:space="preserve"> </w:t>
      </w:r>
      <w:r w:rsidRPr="00546E78">
        <w:rPr>
          <w:rFonts w:asciiTheme="minorHAnsi" w:hAnsiTheme="minorHAnsi" w:cstheme="minorBidi"/>
          <w:b w:val="0"/>
          <w:sz w:val="20"/>
          <w:szCs w:val="20"/>
        </w:rPr>
        <w:t xml:space="preserve">means a domain name used for a </w:t>
      </w:r>
      <w:r>
        <w:rPr>
          <w:rFonts w:asciiTheme="minorHAnsi" w:hAnsiTheme="minorHAnsi" w:cstheme="minorBidi"/>
          <w:b w:val="0"/>
          <w:sz w:val="20"/>
          <w:szCs w:val="20"/>
        </w:rPr>
        <w:t>Development</w:t>
      </w:r>
      <w:r w:rsidRPr="00546E78">
        <w:rPr>
          <w:rFonts w:asciiTheme="minorHAnsi" w:hAnsiTheme="minorHAnsi" w:cstheme="minorBidi"/>
          <w:b w:val="0"/>
          <w:sz w:val="20"/>
          <w:szCs w:val="20"/>
        </w:rPr>
        <w:t xml:space="preserve"> Purpose</w:t>
      </w:r>
      <w:r>
        <w:rPr>
          <w:rFonts w:asciiTheme="minorHAnsi" w:hAnsiTheme="minorHAnsi" w:cstheme="minorBidi"/>
          <w:b w:val="0"/>
          <w:sz w:val="20"/>
          <w:szCs w:val="20"/>
        </w:rPr>
        <w:t>.</w:t>
      </w:r>
    </w:p>
    <w:p w14:paraId="232DADF6" w14:textId="77777777" w:rsidR="00981C6B" w:rsidRPr="001C719F" w:rsidRDefault="00981C6B" w:rsidP="00665A13">
      <w:pPr>
        <w:pStyle w:val="Heading1"/>
        <w:spacing w:before="120"/>
        <w:jc w:val="both"/>
        <w:rPr>
          <w:rFonts w:asciiTheme="minorHAnsi" w:hAnsiTheme="minorHAnsi" w:cstheme="minorBidi"/>
          <w:b w:val="0"/>
          <w:sz w:val="20"/>
          <w:szCs w:val="20"/>
        </w:rPr>
      </w:pPr>
      <w:r>
        <w:rPr>
          <w:rFonts w:asciiTheme="minorHAnsi" w:hAnsiTheme="minorHAnsi" w:cstheme="minorBidi"/>
          <w:b w:val="0"/>
          <w:sz w:val="20"/>
          <w:szCs w:val="20"/>
        </w:rPr>
        <w:t>4.B.1.3. “</w:t>
      </w:r>
      <w:r w:rsidRPr="00FC791D">
        <w:rPr>
          <w:rFonts w:asciiTheme="minorHAnsi" w:hAnsiTheme="minorHAnsi" w:cstheme="minorBidi"/>
          <w:sz w:val="20"/>
          <w:szCs w:val="20"/>
        </w:rPr>
        <w:t>Development Purpose</w:t>
      </w:r>
      <w:r>
        <w:rPr>
          <w:rFonts w:asciiTheme="minorHAnsi" w:hAnsiTheme="minorHAnsi" w:cstheme="minorBidi"/>
          <w:b w:val="0"/>
          <w:sz w:val="20"/>
          <w:szCs w:val="20"/>
        </w:rPr>
        <w:t>”</w:t>
      </w:r>
      <w:r w:rsidRPr="00546E78">
        <w:t xml:space="preserve"> </w:t>
      </w:r>
      <w:r w:rsidRPr="00546E78">
        <w:rPr>
          <w:rFonts w:asciiTheme="minorHAnsi" w:hAnsiTheme="minorHAnsi" w:cstheme="minorBidi"/>
          <w:b w:val="0"/>
          <w:sz w:val="20"/>
          <w:szCs w:val="20"/>
        </w:rPr>
        <w:t xml:space="preserve">means use or deployment of the Progress Telerik Report Server Product solely for access by </w:t>
      </w:r>
      <w:r>
        <w:rPr>
          <w:rFonts w:asciiTheme="minorHAnsi" w:hAnsiTheme="minorHAnsi" w:cstheme="minorBidi"/>
          <w:b w:val="0"/>
          <w:sz w:val="20"/>
          <w:szCs w:val="20"/>
        </w:rPr>
        <w:t>Licensed Developers</w:t>
      </w:r>
      <w:r w:rsidRPr="00546E78">
        <w:rPr>
          <w:rFonts w:asciiTheme="minorHAnsi" w:hAnsiTheme="minorHAnsi" w:cstheme="minorBidi"/>
          <w:b w:val="0"/>
          <w:sz w:val="20"/>
          <w:szCs w:val="20"/>
        </w:rPr>
        <w:t xml:space="preserve"> and solely for development, quality assurance, </w:t>
      </w:r>
      <w:r>
        <w:rPr>
          <w:rFonts w:asciiTheme="minorHAnsi" w:hAnsiTheme="minorHAnsi" w:cstheme="minorBidi"/>
          <w:b w:val="0"/>
          <w:sz w:val="20"/>
          <w:szCs w:val="20"/>
        </w:rPr>
        <w:t xml:space="preserve">testing </w:t>
      </w:r>
      <w:r w:rsidRPr="00546E78">
        <w:rPr>
          <w:rFonts w:asciiTheme="minorHAnsi" w:hAnsiTheme="minorHAnsi" w:cstheme="minorBidi"/>
          <w:b w:val="0"/>
          <w:sz w:val="20"/>
          <w:szCs w:val="20"/>
        </w:rPr>
        <w:t>and staging purposes prior to the use or deployment of the Progress Telerik Report Server Product for a Production Purpose</w:t>
      </w:r>
      <w:r w:rsidRPr="001C719F">
        <w:rPr>
          <w:rFonts w:asciiTheme="minorHAnsi" w:hAnsiTheme="minorHAnsi" w:cstheme="minorBidi"/>
          <w:b w:val="0"/>
          <w:sz w:val="20"/>
          <w:szCs w:val="20"/>
        </w:rPr>
        <w:t xml:space="preserve">. </w:t>
      </w:r>
    </w:p>
    <w:p w14:paraId="2A778B44" w14:textId="77777777" w:rsidR="00981C6B" w:rsidRDefault="00981C6B" w:rsidP="00665A13">
      <w:pPr>
        <w:pStyle w:val="Heading1"/>
        <w:keepNext w:val="0"/>
        <w:spacing w:before="120" w:after="0"/>
        <w:jc w:val="both"/>
        <w:rPr>
          <w:rFonts w:asciiTheme="minorHAnsi" w:hAnsiTheme="minorHAnsi" w:cstheme="minorBidi"/>
          <w:b w:val="0"/>
          <w:sz w:val="20"/>
          <w:szCs w:val="20"/>
        </w:rPr>
      </w:pPr>
      <w:r>
        <w:rPr>
          <w:rFonts w:asciiTheme="minorHAnsi" w:hAnsiTheme="minorHAnsi" w:cstheme="minorBidi"/>
          <w:b w:val="0"/>
          <w:sz w:val="20"/>
          <w:szCs w:val="20"/>
        </w:rPr>
        <w:t>4</w:t>
      </w:r>
      <w:r w:rsidRPr="001C719F">
        <w:rPr>
          <w:rFonts w:asciiTheme="minorHAnsi" w:hAnsiTheme="minorHAnsi" w:cstheme="minorBidi"/>
          <w:b w:val="0"/>
          <w:sz w:val="20"/>
          <w:szCs w:val="20"/>
        </w:rPr>
        <w:t>.</w:t>
      </w:r>
      <w:r>
        <w:rPr>
          <w:rFonts w:asciiTheme="minorHAnsi" w:hAnsiTheme="minorHAnsi" w:cstheme="minorBidi"/>
          <w:b w:val="0"/>
          <w:sz w:val="20"/>
          <w:szCs w:val="20"/>
        </w:rPr>
        <w:t>B</w:t>
      </w:r>
      <w:r w:rsidRPr="001C719F">
        <w:rPr>
          <w:rFonts w:asciiTheme="minorHAnsi" w:hAnsiTheme="minorHAnsi" w:cstheme="minorBidi"/>
          <w:b w:val="0"/>
          <w:sz w:val="20"/>
          <w:szCs w:val="20"/>
        </w:rPr>
        <w:t>.</w:t>
      </w:r>
      <w:r>
        <w:rPr>
          <w:rFonts w:asciiTheme="minorHAnsi" w:hAnsiTheme="minorHAnsi" w:cstheme="minorBidi"/>
          <w:b w:val="0"/>
          <w:sz w:val="20"/>
          <w:szCs w:val="20"/>
        </w:rPr>
        <w:t>1.4</w:t>
      </w:r>
      <w:r w:rsidRPr="001C719F">
        <w:rPr>
          <w:rFonts w:asciiTheme="minorHAnsi" w:hAnsiTheme="minorHAnsi" w:cstheme="minorBidi"/>
          <w:b w:val="0"/>
          <w:sz w:val="20"/>
          <w:szCs w:val="20"/>
        </w:rPr>
        <w:t xml:space="preserve">. </w:t>
      </w:r>
      <w:r w:rsidRPr="001C719F">
        <w:rPr>
          <w:rFonts w:asciiTheme="minorHAnsi" w:hAnsiTheme="minorHAnsi" w:cstheme="minorBidi"/>
          <w:b w:val="0"/>
          <w:sz w:val="20"/>
          <w:szCs w:val="20"/>
        </w:rPr>
        <w:tab/>
      </w:r>
      <w:r w:rsidRPr="00490F23">
        <w:rPr>
          <w:rFonts w:asciiTheme="minorHAnsi" w:hAnsiTheme="minorHAnsi" w:cstheme="minorBidi"/>
          <w:sz w:val="20"/>
          <w:szCs w:val="20"/>
        </w:rPr>
        <w:t>“Domain”</w:t>
      </w:r>
      <w:r w:rsidRPr="001C719F">
        <w:rPr>
          <w:rFonts w:asciiTheme="minorHAnsi" w:hAnsiTheme="minorHAnsi" w:cstheme="minorBidi"/>
          <w:b w:val="0"/>
          <w:sz w:val="20"/>
          <w:szCs w:val="20"/>
        </w:rPr>
        <w:t xml:space="preserve"> means a single internet protocol (“</w:t>
      </w:r>
      <w:r w:rsidRPr="00A915E1">
        <w:rPr>
          <w:rFonts w:asciiTheme="minorHAnsi" w:hAnsiTheme="minorHAnsi" w:cstheme="minorBidi"/>
          <w:sz w:val="20"/>
          <w:szCs w:val="20"/>
        </w:rPr>
        <w:t>IP</w:t>
      </w:r>
      <w:r w:rsidRPr="001C719F">
        <w:rPr>
          <w:rFonts w:asciiTheme="minorHAnsi" w:hAnsiTheme="minorHAnsi" w:cstheme="minorBidi"/>
          <w:b w:val="0"/>
          <w:sz w:val="20"/>
          <w:szCs w:val="20"/>
        </w:rPr>
        <w:t>”) resource identified and located by a single IP address, uniform resource locator, and/or fully qualified domain name (aka an absolute domain name) for which the CAL Users are registered</w:t>
      </w:r>
      <w:r>
        <w:rPr>
          <w:rFonts w:asciiTheme="minorHAnsi" w:hAnsiTheme="minorHAnsi" w:cstheme="minorBidi"/>
          <w:b w:val="0"/>
          <w:sz w:val="20"/>
          <w:szCs w:val="20"/>
        </w:rPr>
        <w:t>.</w:t>
      </w:r>
    </w:p>
    <w:p w14:paraId="47267277" w14:textId="77777777" w:rsidR="00981C6B" w:rsidRDefault="00981C6B" w:rsidP="00665A13">
      <w:pPr>
        <w:pStyle w:val="Heading1"/>
        <w:keepNext w:val="0"/>
        <w:spacing w:before="120" w:after="0"/>
        <w:jc w:val="both"/>
        <w:rPr>
          <w:rFonts w:asciiTheme="minorHAnsi" w:hAnsiTheme="minorHAnsi" w:cstheme="minorBidi"/>
          <w:b w:val="0"/>
          <w:sz w:val="20"/>
          <w:szCs w:val="20"/>
        </w:rPr>
      </w:pPr>
      <w:r>
        <w:rPr>
          <w:rFonts w:asciiTheme="minorHAnsi" w:hAnsiTheme="minorHAnsi" w:cstheme="minorBidi"/>
          <w:b w:val="0"/>
          <w:sz w:val="20"/>
          <w:szCs w:val="20"/>
        </w:rPr>
        <w:t>4.B.1.5. “</w:t>
      </w:r>
      <w:r w:rsidRPr="00FC791D">
        <w:rPr>
          <w:rFonts w:asciiTheme="minorHAnsi" w:hAnsiTheme="minorHAnsi" w:cstheme="minorBidi"/>
          <w:sz w:val="20"/>
          <w:szCs w:val="20"/>
        </w:rPr>
        <w:t>Production Domain</w:t>
      </w:r>
      <w:r>
        <w:rPr>
          <w:rFonts w:asciiTheme="minorHAnsi" w:hAnsiTheme="minorHAnsi" w:cstheme="minorBidi"/>
          <w:b w:val="0"/>
          <w:sz w:val="20"/>
          <w:szCs w:val="20"/>
        </w:rPr>
        <w:t>”</w:t>
      </w:r>
      <w:r>
        <w:t xml:space="preserve"> </w:t>
      </w:r>
      <w:r w:rsidRPr="00546E78">
        <w:rPr>
          <w:rFonts w:asciiTheme="minorHAnsi" w:hAnsiTheme="minorHAnsi" w:cstheme="minorBidi"/>
          <w:b w:val="0"/>
          <w:sz w:val="20"/>
          <w:szCs w:val="20"/>
        </w:rPr>
        <w:t xml:space="preserve">means a </w:t>
      </w:r>
      <w:r>
        <w:rPr>
          <w:rFonts w:asciiTheme="minorHAnsi" w:hAnsiTheme="minorHAnsi" w:cstheme="minorBidi"/>
          <w:b w:val="0"/>
          <w:sz w:val="20"/>
          <w:szCs w:val="20"/>
        </w:rPr>
        <w:t>D</w:t>
      </w:r>
      <w:r w:rsidRPr="00546E78">
        <w:rPr>
          <w:rFonts w:asciiTheme="minorHAnsi" w:hAnsiTheme="minorHAnsi" w:cstheme="minorBidi"/>
          <w:b w:val="0"/>
          <w:sz w:val="20"/>
          <w:szCs w:val="20"/>
        </w:rPr>
        <w:t>omain name used for a Production Purpose</w:t>
      </w:r>
      <w:r>
        <w:rPr>
          <w:rFonts w:asciiTheme="minorHAnsi" w:hAnsiTheme="minorHAnsi" w:cstheme="minorBidi"/>
          <w:b w:val="0"/>
          <w:sz w:val="20"/>
          <w:szCs w:val="20"/>
        </w:rPr>
        <w:t>.</w:t>
      </w:r>
    </w:p>
    <w:p w14:paraId="29021301" w14:textId="77777777" w:rsidR="00981C6B" w:rsidRDefault="00981C6B" w:rsidP="00665A13">
      <w:pPr>
        <w:pStyle w:val="Heading1"/>
        <w:keepNext w:val="0"/>
        <w:spacing w:before="120" w:after="0"/>
        <w:jc w:val="both"/>
        <w:rPr>
          <w:rFonts w:asciiTheme="minorHAnsi" w:hAnsiTheme="minorHAnsi" w:cstheme="minorBidi"/>
          <w:b w:val="0"/>
          <w:sz w:val="20"/>
          <w:szCs w:val="20"/>
        </w:rPr>
      </w:pPr>
      <w:r>
        <w:rPr>
          <w:rFonts w:asciiTheme="minorHAnsi" w:hAnsiTheme="minorHAnsi" w:cstheme="minorBidi"/>
          <w:b w:val="0"/>
          <w:sz w:val="20"/>
          <w:szCs w:val="20"/>
        </w:rPr>
        <w:t>4.B.1.6. “</w:t>
      </w:r>
      <w:r w:rsidRPr="00FC791D">
        <w:rPr>
          <w:rFonts w:asciiTheme="minorHAnsi" w:hAnsiTheme="minorHAnsi" w:cstheme="minorBidi"/>
          <w:sz w:val="20"/>
          <w:szCs w:val="20"/>
        </w:rPr>
        <w:t>Production Purpose</w:t>
      </w:r>
      <w:r>
        <w:rPr>
          <w:rFonts w:asciiTheme="minorHAnsi" w:hAnsiTheme="minorHAnsi" w:cstheme="minorBidi"/>
          <w:b w:val="0"/>
          <w:sz w:val="20"/>
          <w:szCs w:val="20"/>
        </w:rPr>
        <w:t>”</w:t>
      </w:r>
      <w:r w:rsidRPr="00546E78">
        <w:t xml:space="preserve"> </w:t>
      </w:r>
      <w:r w:rsidRPr="00546E78">
        <w:rPr>
          <w:rFonts w:asciiTheme="minorHAnsi" w:hAnsiTheme="minorHAnsi" w:cstheme="minorBidi"/>
          <w:b w:val="0"/>
          <w:sz w:val="20"/>
          <w:szCs w:val="20"/>
        </w:rPr>
        <w:t xml:space="preserve">means use or deployment of the Progress Telerik Report Server Product for </w:t>
      </w:r>
      <w:r>
        <w:rPr>
          <w:rFonts w:asciiTheme="minorHAnsi" w:hAnsiTheme="minorHAnsi" w:cstheme="minorBidi"/>
          <w:b w:val="0"/>
          <w:sz w:val="20"/>
          <w:szCs w:val="20"/>
        </w:rPr>
        <w:t>access by your CAL Users in accordance with Section 4.B.2</w:t>
      </w:r>
      <w:r w:rsidRPr="001C719F">
        <w:rPr>
          <w:rFonts w:asciiTheme="minorHAnsi" w:hAnsiTheme="minorHAnsi" w:cstheme="minorBidi"/>
          <w:b w:val="0"/>
          <w:sz w:val="20"/>
          <w:szCs w:val="20"/>
        </w:rPr>
        <w:t>.</w:t>
      </w:r>
    </w:p>
    <w:p w14:paraId="4F9FC3B0" w14:textId="5346FAC2" w:rsidR="00981C6B" w:rsidRDefault="00981C6B" w:rsidP="00665A13">
      <w:pPr>
        <w:pStyle w:val="Heading1"/>
        <w:keepNext w:val="0"/>
        <w:spacing w:before="120" w:after="0"/>
        <w:jc w:val="both"/>
        <w:rPr>
          <w:rFonts w:asciiTheme="minorHAnsi" w:hAnsiTheme="minorHAnsi" w:cstheme="minorBidi"/>
          <w:b w:val="0"/>
          <w:sz w:val="20"/>
          <w:szCs w:val="20"/>
        </w:rPr>
      </w:pPr>
      <w:r>
        <w:rPr>
          <w:rFonts w:asciiTheme="minorHAnsi" w:hAnsiTheme="minorHAnsi" w:cstheme="minorBidi"/>
          <w:b w:val="0"/>
          <w:sz w:val="20"/>
          <w:szCs w:val="20"/>
        </w:rPr>
        <w:t xml:space="preserve">4.B.1.7. </w:t>
      </w:r>
      <w:r>
        <w:rPr>
          <w:rFonts w:asciiTheme="minorHAnsi" w:hAnsiTheme="minorHAnsi" w:cstheme="minorBidi"/>
          <w:b w:val="0"/>
          <w:sz w:val="20"/>
          <w:szCs w:val="20"/>
        </w:rPr>
        <w:tab/>
      </w:r>
      <w:r w:rsidRPr="00490F23">
        <w:rPr>
          <w:rFonts w:asciiTheme="minorHAnsi" w:hAnsiTheme="minorHAnsi" w:cstheme="minorBidi"/>
          <w:sz w:val="20"/>
          <w:szCs w:val="20"/>
        </w:rPr>
        <w:t>”Report”</w:t>
      </w:r>
      <w:r w:rsidRPr="001C719F">
        <w:rPr>
          <w:rFonts w:asciiTheme="minorHAnsi" w:hAnsiTheme="minorHAnsi" w:cstheme="minorBidi"/>
          <w:b w:val="0"/>
          <w:sz w:val="20"/>
          <w:szCs w:val="20"/>
        </w:rPr>
        <w:t xml:space="preserve"> and/or </w:t>
      </w:r>
      <w:r w:rsidRPr="00490F23">
        <w:rPr>
          <w:rFonts w:asciiTheme="minorHAnsi" w:hAnsiTheme="minorHAnsi" w:cstheme="minorBidi"/>
          <w:sz w:val="20"/>
          <w:szCs w:val="20"/>
        </w:rPr>
        <w:t>“Reports”</w:t>
      </w:r>
      <w:r w:rsidRPr="001C719F">
        <w:rPr>
          <w:rFonts w:asciiTheme="minorHAnsi" w:hAnsiTheme="minorHAnsi" w:cstheme="minorBidi"/>
          <w:b w:val="0"/>
          <w:sz w:val="20"/>
          <w:szCs w:val="20"/>
        </w:rPr>
        <w:t xml:space="preserve"> means the resulting product which is designed </w:t>
      </w:r>
      <w:r w:rsidRPr="00CA0487">
        <w:rPr>
          <w:rFonts w:asciiTheme="minorHAnsi" w:hAnsiTheme="minorHAnsi" w:cstheme="minorBidi"/>
          <w:b w:val="0"/>
          <w:sz w:val="20"/>
          <w:szCs w:val="20"/>
        </w:rPr>
        <w:t>using the Progress Telerik Report Designer Product and acce</w:t>
      </w:r>
      <w:r w:rsidRPr="001C719F">
        <w:rPr>
          <w:rFonts w:asciiTheme="minorHAnsi" w:hAnsiTheme="minorHAnsi" w:cstheme="minorBidi"/>
          <w:b w:val="0"/>
          <w:sz w:val="20"/>
          <w:szCs w:val="20"/>
        </w:rPr>
        <w:t xml:space="preserve">ssed through the </w:t>
      </w:r>
      <w:r>
        <w:rPr>
          <w:rFonts w:asciiTheme="minorHAnsi" w:hAnsiTheme="minorHAnsi" w:cstheme="minorBidi"/>
          <w:b w:val="0"/>
          <w:sz w:val="20"/>
          <w:szCs w:val="20"/>
        </w:rPr>
        <w:t xml:space="preserve">Progress Telerik </w:t>
      </w:r>
      <w:r w:rsidRPr="001C719F">
        <w:rPr>
          <w:rFonts w:asciiTheme="minorHAnsi" w:hAnsiTheme="minorHAnsi" w:cstheme="minorBidi"/>
          <w:b w:val="0"/>
          <w:sz w:val="20"/>
          <w:szCs w:val="20"/>
        </w:rPr>
        <w:t>Report Server Pro</w:t>
      </w:r>
      <w:r>
        <w:rPr>
          <w:rFonts w:asciiTheme="minorHAnsi" w:hAnsiTheme="minorHAnsi" w:cstheme="minorBidi"/>
          <w:b w:val="0"/>
          <w:sz w:val="20"/>
          <w:szCs w:val="20"/>
        </w:rPr>
        <w:t>duct.</w:t>
      </w:r>
    </w:p>
    <w:p w14:paraId="3F2304DD" w14:textId="77777777" w:rsidR="00981C6B" w:rsidRDefault="00981C6B" w:rsidP="00665A13">
      <w:pPr>
        <w:pStyle w:val="Heading1"/>
        <w:keepNext w:val="0"/>
        <w:spacing w:before="120" w:after="0"/>
        <w:jc w:val="both"/>
        <w:rPr>
          <w:rFonts w:asciiTheme="minorHAnsi" w:hAnsiTheme="minorHAnsi" w:cstheme="minorBidi"/>
          <w:b w:val="0"/>
          <w:sz w:val="20"/>
          <w:szCs w:val="20"/>
        </w:rPr>
      </w:pPr>
      <w:r>
        <w:rPr>
          <w:rFonts w:asciiTheme="minorHAnsi" w:hAnsiTheme="minorHAnsi" w:cstheme="minorBidi"/>
          <w:b w:val="0"/>
          <w:sz w:val="20"/>
          <w:szCs w:val="20"/>
        </w:rPr>
        <w:t xml:space="preserve">4.B.1.8. </w:t>
      </w:r>
      <w:r w:rsidRPr="00490F23">
        <w:rPr>
          <w:rFonts w:asciiTheme="minorHAnsi" w:hAnsiTheme="minorHAnsi" w:cstheme="minorBidi"/>
          <w:sz w:val="20"/>
          <w:szCs w:val="20"/>
        </w:rPr>
        <w:t xml:space="preserve">“Support Contact” </w:t>
      </w:r>
      <w:r w:rsidRPr="000B2017">
        <w:rPr>
          <w:rFonts w:asciiTheme="minorHAnsi" w:hAnsiTheme="minorHAnsi" w:cstheme="minorBidi"/>
          <w:b w:val="0"/>
          <w:sz w:val="20"/>
          <w:szCs w:val="20"/>
        </w:rPr>
        <w:t xml:space="preserve">is the individual designated </w:t>
      </w:r>
      <w:r>
        <w:rPr>
          <w:rFonts w:asciiTheme="minorHAnsi" w:hAnsiTheme="minorHAnsi" w:cstheme="minorBidi"/>
          <w:b w:val="0"/>
          <w:sz w:val="20"/>
          <w:szCs w:val="20"/>
        </w:rPr>
        <w:t xml:space="preserve">in the Order </w:t>
      </w:r>
      <w:r w:rsidRPr="000B2017">
        <w:rPr>
          <w:rFonts w:asciiTheme="minorHAnsi" w:hAnsiTheme="minorHAnsi" w:cstheme="minorBidi"/>
          <w:b w:val="0"/>
          <w:sz w:val="20"/>
          <w:szCs w:val="20"/>
        </w:rPr>
        <w:t>as the license holder</w:t>
      </w:r>
      <w:r w:rsidRPr="001C719F">
        <w:rPr>
          <w:rFonts w:asciiTheme="minorHAnsi" w:hAnsiTheme="minorHAnsi" w:cstheme="minorBidi"/>
          <w:b w:val="0"/>
          <w:sz w:val="20"/>
          <w:szCs w:val="20"/>
        </w:rPr>
        <w:t>.</w:t>
      </w:r>
    </w:p>
    <w:p w14:paraId="3D7E6887" w14:textId="77777777" w:rsidR="00981C6B" w:rsidRPr="0060686D" w:rsidRDefault="00981C6B" w:rsidP="00665A13">
      <w:pPr>
        <w:pStyle w:val="Heading1"/>
        <w:spacing w:before="120"/>
        <w:jc w:val="both"/>
        <w:rPr>
          <w:rFonts w:asciiTheme="minorHAnsi" w:hAnsiTheme="minorHAnsi" w:cstheme="minorBidi"/>
          <w:sz w:val="20"/>
          <w:szCs w:val="20"/>
        </w:rPr>
      </w:pPr>
      <w:r w:rsidRPr="0060686D">
        <w:rPr>
          <w:rFonts w:asciiTheme="minorHAnsi" w:hAnsiTheme="minorHAnsi" w:cstheme="minorBidi"/>
          <w:sz w:val="20"/>
          <w:szCs w:val="20"/>
        </w:rPr>
        <w:t>4.B.2.</w:t>
      </w:r>
      <w:r w:rsidRPr="0060686D">
        <w:rPr>
          <w:rFonts w:asciiTheme="minorHAnsi" w:hAnsiTheme="minorHAnsi" w:cstheme="minorBidi"/>
          <w:sz w:val="20"/>
          <w:szCs w:val="20"/>
        </w:rPr>
        <w:tab/>
        <w:t>License.</w:t>
      </w:r>
    </w:p>
    <w:p w14:paraId="357CDF81" w14:textId="72FD08DB" w:rsidR="00981C6B" w:rsidRPr="00A549E5" w:rsidRDefault="00981C6B" w:rsidP="00665A13">
      <w:pPr>
        <w:pStyle w:val="Heading1"/>
        <w:spacing w:before="120"/>
        <w:jc w:val="both"/>
        <w:rPr>
          <w:rFonts w:asciiTheme="minorHAnsi" w:hAnsiTheme="minorHAnsi" w:cstheme="minorBidi"/>
          <w:b w:val="0"/>
          <w:sz w:val="20"/>
          <w:szCs w:val="20"/>
        </w:rPr>
      </w:pPr>
      <w:r w:rsidRPr="00A549E5">
        <w:rPr>
          <w:rFonts w:asciiTheme="minorHAnsi" w:hAnsiTheme="minorHAnsi" w:cstheme="minorBidi"/>
          <w:b w:val="0"/>
          <w:sz w:val="20"/>
          <w:szCs w:val="20"/>
        </w:rPr>
        <w:t>Subject to the terms of this EULA, we grant to you the following limited, non-exclusive, non-transferable license (the “</w:t>
      </w:r>
      <w:r w:rsidRPr="00A915E1">
        <w:rPr>
          <w:rFonts w:asciiTheme="minorHAnsi" w:hAnsiTheme="minorHAnsi" w:cstheme="minorBidi"/>
          <w:sz w:val="20"/>
          <w:szCs w:val="20"/>
        </w:rPr>
        <w:t>License</w:t>
      </w:r>
      <w:r w:rsidRPr="00A549E5">
        <w:rPr>
          <w:rFonts w:asciiTheme="minorHAnsi" w:hAnsiTheme="minorHAnsi" w:cstheme="minorBidi"/>
          <w:b w:val="0"/>
          <w:sz w:val="20"/>
          <w:szCs w:val="20"/>
        </w:rPr>
        <w:t xml:space="preserve">”) to use the Progress Telerik Report Server </w:t>
      </w:r>
      <w:r>
        <w:rPr>
          <w:rFonts w:asciiTheme="minorHAnsi" w:hAnsiTheme="minorHAnsi" w:cstheme="minorBidi"/>
          <w:b w:val="0"/>
          <w:sz w:val="20"/>
          <w:szCs w:val="20"/>
        </w:rPr>
        <w:t xml:space="preserve">Product </w:t>
      </w:r>
      <w:r w:rsidRPr="00A549E5">
        <w:rPr>
          <w:rFonts w:asciiTheme="minorHAnsi" w:hAnsiTheme="minorHAnsi" w:cstheme="minorBidi"/>
          <w:b w:val="0"/>
          <w:sz w:val="20"/>
          <w:szCs w:val="20"/>
        </w:rPr>
        <w:t xml:space="preserve">as set out herein. You are granted either a Trial License pursuant to section </w:t>
      </w:r>
      <w:r w:rsidR="00925E03">
        <w:rPr>
          <w:rFonts w:asciiTheme="minorHAnsi" w:hAnsiTheme="minorHAnsi" w:cstheme="minorBidi"/>
          <w:b w:val="0"/>
          <w:sz w:val="20"/>
          <w:szCs w:val="20"/>
        </w:rPr>
        <w:t>3.5</w:t>
      </w:r>
      <w:r w:rsidRPr="00A549E5">
        <w:rPr>
          <w:rFonts w:asciiTheme="minorHAnsi" w:hAnsiTheme="minorHAnsi" w:cstheme="minorBidi"/>
          <w:b w:val="0"/>
          <w:sz w:val="20"/>
          <w:szCs w:val="20"/>
        </w:rPr>
        <w:t xml:space="preserve"> (Trial License) or a </w:t>
      </w:r>
      <w:r>
        <w:rPr>
          <w:rFonts w:asciiTheme="minorHAnsi" w:hAnsiTheme="minorHAnsi" w:cstheme="minorBidi"/>
          <w:b w:val="0"/>
          <w:sz w:val="20"/>
          <w:szCs w:val="20"/>
        </w:rPr>
        <w:t>paid</w:t>
      </w:r>
      <w:r w:rsidRPr="00A549E5">
        <w:rPr>
          <w:rFonts w:asciiTheme="minorHAnsi" w:hAnsiTheme="minorHAnsi" w:cstheme="minorBidi"/>
          <w:b w:val="0"/>
          <w:sz w:val="20"/>
          <w:szCs w:val="20"/>
        </w:rPr>
        <w:t xml:space="preserve"> license (“</w:t>
      </w:r>
      <w:r w:rsidRPr="00A915E1">
        <w:rPr>
          <w:rFonts w:asciiTheme="minorHAnsi" w:hAnsiTheme="minorHAnsi" w:cstheme="minorBidi"/>
          <w:sz w:val="20"/>
          <w:szCs w:val="20"/>
        </w:rPr>
        <w:t>Paid License</w:t>
      </w:r>
      <w:r w:rsidRPr="00A549E5">
        <w:rPr>
          <w:rFonts w:asciiTheme="minorHAnsi" w:hAnsiTheme="minorHAnsi" w:cstheme="minorBidi"/>
          <w:b w:val="0"/>
          <w:sz w:val="20"/>
          <w:szCs w:val="20"/>
        </w:rPr>
        <w:t>”) pursuant to section 4.</w:t>
      </w:r>
      <w:r>
        <w:rPr>
          <w:rFonts w:asciiTheme="minorHAnsi" w:hAnsiTheme="minorHAnsi" w:cstheme="minorBidi"/>
          <w:b w:val="0"/>
          <w:sz w:val="20"/>
          <w:szCs w:val="20"/>
        </w:rPr>
        <w:t>B.</w:t>
      </w:r>
      <w:r w:rsidRPr="00A549E5">
        <w:rPr>
          <w:rFonts w:asciiTheme="minorHAnsi" w:hAnsiTheme="minorHAnsi" w:cstheme="minorBidi"/>
          <w:b w:val="0"/>
          <w:sz w:val="20"/>
          <w:szCs w:val="20"/>
        </w:rPr>
        <w:t>2.1 (</w:t>
      </w:r>
      <w:r>
        <w:rPr>
          <w:rFonts w:asciiTheme="minorHAnsi" w:hAnsiTheme="minorHAnsi" w:cstheme="minorBidi"/>
          <w:b w:val="0"/>
          <w:sz w:val="20"/>
          <w:szCs w:val="20"/>
        </w:rPr>
        <w:t>Paid</w:t>
      </w:r>
      <w:r w:rsidRPr="00A549E5">
        <w:rPr>
          <w:rFonts w:asciiTheme="minorHAnsi" w:hAnsiTheme="minorHAnsi" w:cstheme="minorBidi"/>
          <w:b w:val="0"/>
          <w:sz w:val="20"/>
          <w:szCs w:val="20"/>
        </w:rPr>
        <w:t xml:space="preserve"> License). Which version of the License applies (i.e., Trial License or </w:t>
      </w:r>
      <w:r>
        <w:rPr>
          <w:rFonts w:asciiTheme="minorHAnsi" w:hAnsiTheme="minorHAnsi" w:cstheme="minorBidi"/>
          <w:b w:val="0"/>
          <w:sz w:val="20"/>
          <w:szCs w:val="20"/>
        </w:rPr>
        <w:t>Paid</w:t>
      </w:r>
      <w:r w:rsidRPr="00A549E5">
        <w:rPr>
          <w:rFonts w:asciiTheme="minorHAnsi" w:hAnsiTheme="minorHAnsi" w:cstheme="minorBidi"/>
          <w:b w:val="0"/>
          <w:sz w:val="20"/>
          <w:szCs w:val="20"/>
        </w:rPr>
        <w:t xml:space="preserve"> License) is determined at the time of the License purchase. </w:t>
      </w:r>
    </w:p>
    <w:p w14:paraId="12973740" w14:textId="77777777" w:rsidR="00981C6B" w:rsidRPr="00FF4E9F" w:rsidRDefault="00981C6B" w:rsidP="00665A13">
      <w:pPr>
        <w:pStyle w:val="Heading1"/>
        <w:spacing w:before="120"/>
        <w:jc w:val="both"/>
        <w:rPr>
          <w:rFonts w:asciiTheme="minorHAnsi" w:hAnsiTheme="minorHAnsi" w:cstheme="minorBidi"/>
          <w:b w:val="0"/>
          <w:sz w:val="20"/>
          <w:szCs w:val="20"/>
        </w:rPr>
      </w:pPr>
      <w:r w:rsidRPr="00A549E5">
        <w:rPr>
          <w:rFonts w:asciiTheme="minorHAnsi" w:hAnsiTheme="minorHAnsi" w:cstheme="minorBidi"/>
          <w:b w:val="0"/>
          <w:sz w:val="20"/>
          <w:szCs w:val="20"/>
        </w:rPr>
        <w:t>4.</w:t>
      </w:r>
      <w:r>
        <w:rPr>
          <w:rFonts w:asciiTheme="minorHAnsi" w:hAnsiTheme="minorHAnsi" w:cstheme="minorBidi"/>
          <w:b w:val="0"/>
          <w:sz w:val="20"/>
          <w:szCs w:val="20"/>
        </w:rPr>
        <w:t>B.</w:t>
      </w:r>
      <w:r w:rsidRPr="00A549E5">
        <w:rPr>
          <w:rFonts w:asciiTheme="minorHAnsi" w:hAnsiTheme="minorHAnsi" w:cstheme="minorBidi"/>
          <w:b w:val="0"/>
          <w:sz w:val="20"/>
          <w:szCs w:val="20"/>
        </w:rPr>
        <w:t>2.1.</w:t>
      </w:r>
      <w:r w:rsidRPr="00A549E5">
        <w:rPr>
          <w:rFonts w:asciiTheme="minorHAnsi" w:hAnsiTheme="minorHAnsi" w:cstheme="minorBidi"/>
          <w:b w:val="0"/>
          <w:sz w:val="20"/>
          <w:szCs w:val="20"/>
        </w:rPr>
        <w:tab/>
      </w:r>
      <w:r w:rsidRPr="0060686D">
        <w:rPr>
          <w:rFonts w:asciiTheme="minorHAnsi" w:hAnsiTheme="minorHAnsi" w:cstheme="minorBidi"/>
          <w:sz w:val="20"/>
          <w:szCs w:val="20"/>
        </w:rPr>
        <w:t>Paid Software License</w:t>
      </w:r>
    </w:p>
    <w:p w14:paraId="4E2F4E7E" w14:textId="77777777" w:rsidR="00981C6B" w:rsidRPr="00FF4E9F" w:rsidRDefault="00981C6B" w:rsidP="00665A13">
      <w:pPr>
        <w:pStyle w:val="Heading1"/>
        <w:spacing w:before="120"/>
        <w:jc w:val="both"/>
        <w:rPr>
          <w:rFonts w:asciiTheme="minorHAnsi" w:hAnsiTheme="minorHAnsi" w:cstheme="minorBidi"/>
          <w:b w:val="0"/>
          <w:sz w:val="20"/>
          <w:szCs w:val="20"/>
        </w:rPr>
      </w:pPr>
      <w:r>
        <w:rPr>
          <w:rFonts w:asciiTheme="minorHAnsi" w:hAnsiTheme="minorHAnsi" w:cstheme="minorBidi"/>
          <w:b w:val="0"/>
          <w:sz w:val="20"/>
          <w:szCs w:val="20"/>
        </w:rPr>
        <w:t>4.B.</w:t>
      </w:r>
      <w:r w:rsidRPr="00FF4E9F">
        <w:rPr>
          <w:rFonts w:asciiTheme="minorHAnsi" w:hAnsiTheme="minorHAnsi" w:cstheme="minorBidi"/>
          <w:b w:val="0"/>
          <w:sz w:val="20"/>
          <w:szCs w:val="20"/>
        </w:rPr>
        <w:t>2.1</w:t>
      </w:r>
      <w:r>
        <w:rPr>
          <w:rFonts w:asciiTheme="minorHAnsi" w:hAnsiTheme="minorHAnsi" w:cstheme="minorBidi"/>
          <w:b w:val="0"/>
          <w:sz w:val="20"/>
          <w:szCs w:val="20"/>
        </w:rPr>
        <w:t>.1.</w:t>
      </w:r>
      <w:r w:rsidRPr="00FF4E9F">
        <w:rPr>
          <w:rFonts w:asciiTheme="minorHAnsi" w:hAnsiTheme="minorHAnsi" w:cstheme="minorBidi"/>
          <w:b w:val="0"/>
          <w:sz w:val="20"/>
          <w:szCs w:val="20"/>
        </w:rPr>
        <w:t xml:space="preserve"> </w:t>
      </w:r>
      <w:r w:rsidRPr="0060686D">
        <w:rPr>
          <w:rFonts w:asciiTheme="minorHAnsi" w:hAnsiTheme="minorHAnsi" w:cstheme="minorBidi"/>
          <w:sz w:val="20"/>
          <w:szCs w:val="20"/>
        </w:rPr>
        <w:t>Paid Software License Grant</w:t>
      </w:r>
      <w:r w:rsidRPr="00FF4E9F">
        <w:rPr>
          <w:rFonts w:asciiTheme="minorHAnsi" w:hAnsiTheme="minorHAnsi" w:cstheme="minorBidi"/>
          <w:b w:val="0"/>
          <w:sz w:val="20"/>
          <w:szCs w:val="20"/>
        </w:rPr>
        <w:t>. If You purchase</w:t>
      </w:r>
      <w:r>
        <w:rPr>
          <w:rFonts w:asciiTheme="minorHAnsi" w:hAnsiTheme="minorHAnsi" w:cstheme="minorBidi"/>
          <w:b w:val="0"/>
          <w:sz w:val="20"/>
          <w:szCs w:val="20"/>
        </w:rPr>
        <w:t>d</w:t>
      </w:r>
      <w:r w:rsidRPr="00FF4E9F">
        <w:rPr>
          <w:rFonts w:asciiTheme="minorHAnsi" w:hAnsiTheme="minorHAnsi" w:cstheme="minorBidi"/>
          <w:b w:val="0"/>
          <w:sz w:val="20"/>
          <w:szCs w:val="20"/>
        </w:rPr>
        <w:t xml:space="preserve"> a Paid License</w:t>
      </w:r>
      <w:r>
        <w:rPr>
          <w:rFonts w:asciiTheme="minorHAnsi" w:hAnsiTheme="minorHAnsi" w:cstheme="minorBidi"/>
          <w:b w:val="0"/>
          <w:sz w:val="20"/>
          <w:szCs w:val="20"/>
        </w:rPr>
        <w:t xml:space="preserve"> to </w:t>
      </w:r>
      <w:r w:rsidRPr="002F5365">
        <w:rPr>
          <w:rFonts w:asciiTheme="minorHAnsi" w:hAnsiTheme="minorHAnsi" w:cstheme="minorBidi"/>
          <w:b w:val="0"/>
          <w:sz w:val="20"/>
          <w:szCs w:val="20"/>
        </w:rPr>
        <w:t xml:space="preserve">the Progress Telerik Report Server Product </w:t>
      </w:r>
      <w:r w:rsidRPr="00CA51B7">
        <w:rPr>
          <w:rFonts w:asciiTheme="minorHAnsi" w:hAnsiTheme="minorHAnsi" w:cstheme="minorBidi"/>
          <w:b w:val="0"/>
          <w:sz w:val="20"/>
          <w:szCs w:val="20"/>
        </w:rPr>
        <w:t>(</w:t>
      </w:r>
      <w:r>
        <w:rPr>
          <w:rFonts w:asciiTheme="minorHAnsi" w:hAnsiTheme="minorHAnsi" w:cstheme="minorBidi"/>
          <w:b w:val="0"/>
          <w:sz w:val="20"/>
          <w:szCs w:val="20"/>
        </w:rPr>
        <w:t xml:space="preserve">either </w:t>
      </w:r>
      <w:r w:rsidRPr="00CA51B7">
        <w:rPr>
          <w:rFonts w:asciiTheme="minorHAnsi" w:hAnsiTheme="minorHAnsi" w:cstheme="minorBidi"/>
          <w:b w:val="0"/>
          <w:sz w:val="20"/>
          <w:szCs w:val="20"/>
        </w:rPr>
        <w:t xml:space="preserve">as </w:t>
      </w:r>
      <w:r>
        <w:rPr>
          <w:rFonts w:asciiTheme="minorHAnsi" w:hAnsiTheme="minorHAnsi" w:cstheme="minorBidi"/>
          <w:b w:val="0"/>
          <w:sz w:val="20"/>
          <w:szCs w:val="20"/>
        </w:rPr>
        <w:t>an individual Product</w:t>
      </w:r>
      <w:r w:rsidRPr="00CA51B7">
        <w:rPr>
          <w:rFonts w:asciiTheme="minorHAnsi" w:hAnsiTheme="minorHAnsi" w:cstheme="minorBidi"/>
          <w:b w:val="0"/>
          <w:sz w:val="20"/>
          <w:szCs w:val="20"/>
        </w:rPr>
        <w:t xml:space="preserve"> identified in the Order or </w:t>
      </w:r>
      <w:r>
        <w:rPr>
          <w:rFonts w:asciiTheme="minorHAnsi" w:hAnsiTheme="minorHAnsi" w:cstheme="minorBidi"/>
          <w:b w:val="0"/>
          <w:sz w:val="20"/>
          <w:szCs w:val="20"/>
        </w:rPr>
        <w:t xml:space="preserve">as </w:t>
      </w:r>
      <w:r w:rsidRPr="00CA51B7">
        <w:rPr>
          <w:rFonts w:asciiTheme="minorHAnsi" w:hAnsiTheme="minorHAnsi" w:cstheme="minorBidi"/>
          <w:b w:val="0"/>
          <w:sz w:val="20"/>
          <w:szCs w:val="20"/>
        </w:rPr>
        <w:t>included in the DevTools collection(s) identified in the Order)</w:t>
      </w:r>
      <w:r w:rsidRPr="00FF4E9F">
        <w:rPr>
          <w:rFonts w:asciiTheme="minorHAnsi" w:hAnsiTheme="minorHAnsi" w:cstheme="minorBidi"/>
          <w:b w:val="0"/>
          <w:sz w:val="20"/>
          <w:szCs w:val="20"/>
        </w:rPr>
        <w:t xml:space="preserve">, then, subject to the terms and conditions set forth in this Agreement, </w:t>
      </w:r>
      <w:bookmarkStart w:id="35" w:name="_Hlk21090725"/>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 may permit </w:t>
      </w:r>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our Licensed Developers to install one instance of </w:t>
      </w:r>
      <w:bookmarkStart w:id="36" w:name="_Hlk21355387"/>
      <w:r w:rsidRPr="00FF4E9F">
        <w:rPr>
          <w:rFonts w:asciiTheme="minorHAnsi" w:hAnsiTheme="minorHAnsi" w:cstheme="minorBidi"/>
          <w:b w:val="0"/>
          <w:sz w:val="20"/>
          <w:szCs w:val="20"/>
        </w:rPr>
        <w:t xml:space="preserve">the </w:t>
      </w:r>
      <w:r w:rsidRPr="00AD2DD7">
        <w:rPr>
          <w:rFonts w:asciiTheme="minorHAnsi" w:hAnsiTheme="minorHAnsi" w:cstheme="minorBidi"/>
          <w:b w:val="0"/>
          <w:sz w:val="20"/>
          <w:szCs w:val="20"/>
        </w:rPr>
        <w:t xml:space="preserve">Progress Telerik </w:t>
      </w:r>
      <w:r w:rsidRPr="00FF4E9F">
        <w:rPr>
          <w:rFonts w:asciiTheme="minorHAnsi" w:hAnsiTheme="minorHAnsi" w:cstheme="minorBidi"/>
          <w:b w:val="0"/>
          <w:sz w:val="20"/>
          <w:szCs w:val="20"/>
        </w:rPr>
        <w:t>Report Server Pro</w:t>
      </w:r>
      <w:r>
        <w:rPr>
          <w:rFonts w:asciiTheme="minorHAnsi" w:hAnsiTheme="minorHAnsi" w:cstheme="minorBidi"/>
          <w:b w:val="0"/>
          <w:sz w:val="20"/>
          <w:szCs w:val="20"/>
        </w:rPr>
        <w:t>duct</w:t>
      </w:r>
      <w:r w:rsidRPr="00FF4E9F">
        <w:rPr>
          <w:rFonts w:asciiTheme="minorHAnsi" w:hAnsiTheme="minorHAnsi" w:cstheme="minorBidi"/>
          <w:b w:val="0"/>
          <w:sz w:val="20"/>
          <w:szCs w:val="20"/>
        </w:rPr>
        <w:t xml:space="preserve"> </w:t>
      </w:r>
      <w:bookmarkEnd w:id="36"/>
      <w:r w:rsidRPr="00FF4E9F">
        <w:rPr>
          <w:rFonts w:asciiTheme="minorHAnsi" w:hAnsiTheme="minorHAnsi" w:cstheme="minorBidi"/>
          <w:b w:val="0"/>
          <w:sz w:val="20"/>
          <w:szCs w:val="20"/>
        </w:rPr>
        <w:t xml:space="preserve">in object code form only on each </w:t>
      </w:r>
      <w:r>
        <w:rPr>
          <w:rFonts w:asciiTheme="minorHAnsi" w:hAnsiTheme="minorHAnsi" w:cstheme="minorBidi"/>
          <w:b w:val="0"/>
          <w:sz w:val="20"/>
          <w:szCs w:val="20"/>
        </w:rPr>
        <w:t xml:space="preserve">Production </w:t>
      </w:r>
      <w:r w:rsidRPr="00FF4E9F">
        <w:rPr>
          <w:rFonts w:asciiTheme="minorHAnsi" w:hAnsiTheme="minorHAnsi" w:cstheme="minorBidi"/>
          <w:b w:val="0"/>
          <w:sz w:val="20"/>
          <w:szCs w:val="20"/>
        </w:rPr>
        <w:t xml:space="preserve">Domain for which </w:t>
      </w:r>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 have purchased such right from </w:t>
      </w:r>
      <w:r>
        <w:rPr>
          <w:rFonts w:asciiTheme="minorHAnsi" w:hAnsiTheme="minorHAnsi" w:cstheme="minorBidi"/>
          <w:b w:val="0"/>
          <w:sz w:val="20"/>
          <w:szCs w:val="20"/>
        </w:rPr>
        <w:t>us</w:t>
      </w:r>
      <w:r w:rsidRPr="00FF4E9F">
        <w:rPr>
          <w:rFonts w:asciiTheme="minorHAnsi" w:hAnsiTheme="minorHAnsi" w:cstheme="minorBidi"/>
          <w:b w:val="0"/>
          <w:sz w:val="20"/>
          <w:szCs w:val="20"/>
        </w:rPr>
        <w:t xml:space="preserve"> </w:t>
      </w:r>
      <w:bookmarkEnd w:id="35"/>
      <w:r w:rsidRPr="00FF4E9F">
        <w:rPr>
          <w:rFonts w:asciiTheme="minorHAnsi" w:hAnsiTheme="minorHAnsi" w:cstheme="minorBidi"/>
          <w:b w:val="0"/>
          <w:sz w:val="20"/>
          <w:szCs w:val="20"/>
        </w:rPr>
        <w:t>(a “</w:t>
      </w:r>
      <w:r w:rsidRPr="00A915E1">
        <w:rPr>
          <w:rFonts w:asciiTheme="minorHAnsi" w:hAnsiTheme="minorHAnsi" w:cstheme="minorBidi"/>
          <w:sz w:val="20"/>
          <w:szCs w:val="20"/>
        </w:rPr>
        <w:t>Licensed Instance</w:t>
      </w:r>
      <w:r w:rsidRPr="00FF4E9F">
        <w:rPr>
          <w:rFonts w:asciiTheme="minorHAnsi" w:hAnsiTheme="minorHAnsi" w:cstheme="minorBidi"/>
          <w:b w:val="0"/>
          <w:sz w:val="20"/>
          <w:szCs w:val="20"/>
        </w:rPr>
        <w:t xml:space="preserve">”) for access by the CAL Users that </w:t>
      </w:r>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 have registered to that Domain only, and </w:t>
      </w:r>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our CAL Users may: (i) use the </w:t>
      </w:r>
      <w:r>
        <w:rPr>
          <w:rFonts w:asciiTheme="minorHAnsi" w:hAnsiTheme="minorHAnsi" w:cstheme="minorBidi"/>
          <w:b w:val="0"/>
          <w:sz w:val="20"/>
          <w:szCs w:val="20"/>
        </w:rPr>
        <w:t xml:space="preserve">Progress Telerik </w:t>
      </w:r>
      <w:r w:rsidRPr="00FF4E9F">
        <w:rPr>
          <w:rFonts w:asciiTheme="minorHAnsi" w:hAnsiTheme="minorHAnsi" w:cstheme="minorBidi"/>
          <w:b w:val="0"/>
          <w:sz w:val="20"/>
          <w:szCs w:val="20"/>
        </w:rPr>
        <w:t xml:space="preserve">Report Designer </w:t>
      </w:r>
      <w:r>
        <w:rPr>
          <w:rFonts w:asciiTheme="minorHAnsi" w:hAnsiTheme="minorHAnsi" w:cstheme="minorBidi"/>
          <w:b w:val="0"/>
          <w:sz w:val="20"/>
          <w:szCs w:val="20"/>
        </w:rPr>
        <w:t>Product Package</w:t>
      </w:r>
      <w:r w:rsidRPr="00FF4E9F">
        <w:rPr>
          <w:rFonts w:asciiTheme="minorHAnsi" w:hAnsiTheme="minorHAnsi" w:cstheme="minorBidi"/>
          <w:b w:val="0"/>
          <w:sz w:val="20"/>
          <w:szCs w:val="20"/>
        </w:rPr>
        <w:t xml:space="preserve"> in object code form only in the design and/or alteration of </w:t>
      </w:r>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our Reports that </w:t>
      </w:r>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 upload to </w:t>
      </w:r>
      <w:r>
        <w:rPr>
          <w:rFonts w:asciiTheme="minorHAnsi" w:hAnsiTheme="minorHAnsi" w:cstheme="minorBidi"/>
          <w:b w:val="0"/>
          <w:sz w:val="20"/>
          <w:szCs w:val="20"/>
        </w:rPr>
        <w:t>y</w:t>
      </w:r>
      <w:r w:rsidRPr="00FF4E9F">
        <w:rPr>
          <w:rFonts w:asciiTheme="minorHAnsi" w:hAnsiTheme="minorHAnsi" w:cstheme="minorBidi"/>
          <w:b w:val="0"/>
          <w:sz w:val="20"/>
          <w:szCs w:val="20"/>
        </w:rPr>
        <w:t>our Licensed Instance of the Report Server Pro</w:t>
      </w:r>
      <w:r>
        <w:rPr>
          <w:rFonts w:asciiTheme="minorHAnsi" w:hAnsiTheme="minorHAnsi" w:cstheme="minorBidi"/>
          <w:b w:val="0"/>
          <w:sz w:val="20"/>
          <w:szCs w:val="20"/>
        </w:rPr>
        <w:t>duct</w:t>
      </w:r>
      <w:r w:rsidRPr="00FF4E9F">
        <w:rPr>
          <w:rFonts w:asciiTheme="minorHAnsi" w:hAnsiTheme="minorHAnsi" w:cstheme="minorBidi"/>
          <w:b w:val="0"/>
          <w:sz w:val="20"/>
          <w:szCs w:val="20"/>
        </w:rPr>
        <w:t xml:space="preserve">; and (ii) access </w:t>
      </w:r>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our Licensed Instance of the </w:t>
      </w:r>
      <w:r>
        <w:rPr>
          <w:rFonts w:asciiTheme="minorHAnsi" w:hAnsiTheme="minorHAnsi" w:cstheme="minorBidi"/>
          <w:b w:val="0"/>
          <w:sz w:val="20"/>
          <w:szCs w:val="20"/>
        </w:rPr>
        <w:t xml:space="preserve">Progress Telerik </w:t>
      </w:r>
      <w:r w:rsidRPr="00FF4E9F">
        <w:rPr>
          <w:rFonts w:asciiTheme="minorHAnsi" w:hAnsiTheme="minorHAnsi" w:cstheme="minorBidi"/>
          <w:b w:val="0"/>
          <w:sz w:val="20"/>
          <w:szCs w:val="20"/>
        </w:rPr>
        <w:t xml:space="preserve">Report Server </w:t>
      </w:r>
      <w:r>
        <w:rPr>
          <w:rFonts w:asciiTheme="minorHAnsi" w:hAnsiTheme="minorHAnsi" w:cstheme="minorBidi"/>
          <w:b w:val="0"/>
          <w:sz w:val="20"/>
          <w:szCs w:val="20"/>
        </w:rPr>
        <w:t>Product</w:t>
      </w:r>
      <w:r w:rsidRPr="00FF4E9F">
        <w:rPr>
          <w:rFonts w:asciiTheme="minorHAnsi" w:hAnsiTheme="minorHAnsi" w:cstheme="minorBidi"/>
          <w:b w:val="0"/>
          <w:sz w:val="20"/>
          <w:szCs w:val="20"/>
        </w:rPr>
        <w:t xml:space="preserve"> for the purposes of uploading, editing and viewing </w:t>
      </w:r>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our Reports and all additional functionality that the </w:t>
      </w:r>
      <w:r>
        <w:rPr>
          <w:rFonts w:asciiTheme="minorHAnsi" w:hAnsiTheme="minorHAnsi" w:cstheme="minorBidi"/>
          <w:b w:val="0"/>
          <w:sz w:val="20"/>
          <w:szCs w:val="20"/>
        </w:rPr>
        <w:t xml:space="preserve">Progress Telerik </w:t>
      </w:r>
      <w:r w:rsidRPr="00FF4E9F">
        <w:rPr>
          <w:rFonts w:asciiTheme="minorHAnsi" w:hAnsiTheme="minorHAnsi" w:cstheme="minorBidi"/>
          <w:b w:val="0"/>
          <w:sz w:val="20"/>
          <w:szCs w:val="20"/>
        </w:rPr>
        <w:t xml:space="preserve">Report Server </w:t>
      </w:r>
      <w:r>
        <w:rPr>
          <w:rFonts w:asciiTheme="minorHAnsi" w:hAnsiTheme="minorHAnsi" w:cstheme="minorBidi"/>
          <w:b w:val="0"/>
          <w:sz w:val="20"/>
          <w:szCs w:val="20"/>
        </w:rPr>
        <w:t xml:space="preserve">Product </w:t>
      </w:r>
      <w:r w:rsidRPr="00FF4E9F">
        <w:rPr>
          <w:rFonts w:asciiTheme="minorHAnsi" w:hAnsiTheme="minorHAnsi" w:cstheme="minorBidi"/>
          <w:b w:val="0"/>
          <w:sz w:val="20"/>
          <w:szCs w:val="20"/>
        </w:rPr>
        <w:t>exposes</w:t>
      </w:r>
      <w:r>
        <w:rPr>
          <w:rFonts w:asciiTheme="minorHAnsi" w:hAnsiTheme="minorHAnsi" w:cstheme="minorBidi"/>
          <w:b w:val="0"/>
          <w:sz w:val="20"/>
          <w:szCs w:val="20"/>
        </w:rPr>
        <w:t>,</w:t>
      </w:r>
      <w:r w:rsidRPr="00FF4E9F">
        <w:rPr>
          <w:rFonts w:asciiTheme="minorHAnsi" w:hAnsiTheme="minorHAnsi" w:cstheme="minorBidi"/>
          <w:b w:val="0"/>
          <w:sz w:val="20"/>
          <w:szCs w:val="20"/>
        </w:rPr>
        <w:t xml:space="preserve"> </w:t>
      </w:r>
      <w:r>
        <w:rPr>
          <w:rFonts w:asciiTheme="minorHAnsi" w:hAnsiTheme="minorHAnsi" w:cstheme="minorBidi"/>
          <w:b w:val="0"/>
          <w:sz w:val="20"/>
          <w:szCs w:val="20"/>
        </w:rPr>
        <w:t xml:space="preserve">by design, </w:t>
      </w:r>
      <w:r w:rsidRPr="00FF4E9F">
        <w:rPr>
          <w:rFonts w:asciiTheme="minorHAnsi" w:hAnsiTheme="minorHAnsi" w:cstheme="minorBidi"/>
          <w:b w:val="0"/>
          <w:sz w:val="20"/>
          <w:szCs w:val="20"/>
        </w:rPr>
        <w:t xml:space="preserve">for </w:t>
      </w:r>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our CAL Users. </w:t>
      </w:r>
      <w:r>
        <w:rPr>
          <w:rFonts w:asciiTheme="minorHAnsi" w:hAnsiTheme="minorHAnsi" w:cstheme="minorBidi"/>
          <w:b w:val="0"/>
          <w:sz w:val="20"/>
          <w:szCs w:val="20"/>
        </w:rPr>
        <w:t>In addition, y</w:t>
      </w:r>
      <w:r w:rsidRPr="007237F9">
        <w:rPr>
          <w:rFonts w:asciiTheme="minorHAnsi" w:hAnsiTheme="minorHAnsi" w:cstheme="minorBidi"/>
          <w:b w:val="0"/>
          <w:sz w:val="20"/>
          <w:szCs w:val="20"/>
        </w:rPr>
        <w:t xml:space="preserve">ou may </w:t>
      </w:r>
      <w:r>
        <w:rPr>
          <w:rFonts w:asciiTheme="minorHAnsi" w:hAnsiTheme="minorHAnsi" w:cstheme="minorBidi"/>
          <w:b w:val="0"/>
          <w:sz w:val="20"/>
          <w:szCs w:val="20"/>
        </w:rPr>
        <w:t xml:space="preserve">also </w:t>
      </w:r>
      <w:r w:rsidRPr="007237F9">
        <w:rPr>
          <w:rFonts w:asciiTheme="minorHAnsi" w:hAnsiTheme="minorHAnsi" w:cstheme="minorBidi"/>
          <w:b w:val="0"/>
          <w:sz w:val="20"/>
          <w:szCs w:val="20"/>
        </w:rPr>
        <w:t xml:space="preserve">permit </w:t>
      </w:r>
      <w:r>
        <w:rPr>
          <w:rFonts w:asciiTheme="minorHAnsi" w:hAnsiTheme="minorHAnsi" w:cstheme="minorBidi"/>
          <w:b w:val="0"/>
          <w:sz w:val="20"/>
          <w:szCs w:val="20"/>
        </w:rPr>
        <w:t>y</w:t>
      </w:r>
      <w:r w:rsidRPr="007237F9">
        <w:rPr>
          <w:rFonts w:asciiTheme="minorHAnsi" w:hAnsiTheme="minorHAnsi" w:cstheme="minorBidi"/>
          <w:b w:val="0"/>
          <w:sz w:val="20"/>
          <w:szCs w:val="20"/>
        </w:rPr>
        <w:t xml:space="preserve">our Licensed Developers to install one instance of the </w:t>
      </w:r>
      <w:r w:rsidRPr="00AD2DD7">
        <w:rPr>
          <w:rFonts w:asciiTheme="minorHAnsi" w:hAnsiTheme="minorHAnsi" w:cstheme="minorBidi"/>
          <w:b w:val="0"/>
          <w:sz w:val="20"/>
          <w:szCs w:val="20"/>
        </w:rPr>
        <w:t xml:space="preserve">Progress Telerik </w:t>
      </w:r>
      <w:r w:rsidRPr="007237F9">
        <w:rPr>
          <w:rFonts w:asciiTheme="minorHAnsi" w:hAnsiTheme="minorHAnsi" w:cstheme="minorBidi"/>
          <w:b w:val="0"/>
          <w:sz w:val="20"/>
          <w:szCs w:val="20"/>
        </w:rPr>
        <w:t xml:space="preserve">Report Server Product in object code form only on </w:t>
      </w:r>
      <w:r>
        <w:rPr>
          <w:rFonts w:asciiTheme="minorHAnsi" w:hAnsiTheme="minorHAnsi" w:cstheme="minorBidi"/>
          <w:b w:val="0"/>
          <w:sz w:val="20"/>
          <w:szCs w:val="20"/>
        </w:rPr>
        <w:t>up to two Development</w:t>
      </w:r>
      <w:r w:rsidRPr="007237F9">
        <w:rPr>
          <w:rFonts w:asciiTheme="minorHAnsi" w:hAnsiTheme="minorHAnsi" w:cstheme="minorBidi"/>
          <w:b w:val="0"/>
          <w:sz w:val="20"/>
          <w:szCs w:val="20"/>
        </w:rPr>
        <w:t xml:space="preserve"> Domain</w:t>
      </w:r>
      <w:r>
        <w:rPr>
          <w:rFonts w:asciiTheme="minorHAnsi" w:hAnsiTheme="minorHAnsi" w:cstheme="minorBidi"/>
          <w:b w:val="0"/>
          <w:sz w:val="20"/>
          <w:szCs w:val="20"/>
        </w:rPr>
        <w:t>s</w:t>
      </w:r>
      <w:r w:rsidRPr="007237F9">
        <w:rPr>
          <w:rFonts w:asciiTheme="minorHAnsi" w:hAnsiTheme="minorHAnsi" w:cstheme="minorBidi"/>
          <w:b w:val="0"/>
          <w:sz w:val="20"/>
          <w:szCs w:val="20"/>
        </w:rPr>
        <w:t xml:space="preserve"> </w:t>
      </w:r>
      <w:r>
        <w:rPr>
          <w:rFonts w:asciiTheme="minorHAnsi" w:hAnsiTheme="minorHAnsi" w:cstheme="minorBidi"/>
          <w:b w:val="0"/>
          <w:sz w:val="20"/>
          <w:szCs w:val="20"/>
        </w:rPr>
        <w:t xml:space="preserve">(each a “Development Instance”). Each Development Instance must corresponds to your Licensed Instance. Your Development Instances may only be accessed by your Licensed Developers and only for Development Purposes.  </w:t>
      </w:r>
    </w:p>
    <w:p w14:paraId="07E3131D" w14:textId="77777777" w:rsidR="00981C6B" w:rsidRPr="00FF4E9F" w:rsidRDefault="00981C6B" w:rsidP="00665A13">
      <w:pPr>
        <w:pStyle w:val="Heading1"/>
        <w:spacing w:before="120"/>
        <w:jc w:val="both"/>
        <w:rPr>
          <w:rFonts w:asciiTheme="minorHAnsi" w:hAnsiTheme="minorHAnsi" w:cstheme="minorBidi"/>
          <w:b w:val="0"/>
          <w:sz w:val="20"/>
          <w:szCs w:val="20"/>
        </w:rPr>
      </w:pPr>
      <w:r>
        <w:rPr>
          <w:rFonts w:asciiTheme="minorHAnsi" w:hAnsiTheme="minorHAnsi" w:cstheme="minorBidi"/>
          <w:b w:val="0"/>
          <w:sz w:val="20"/>
          <w:szCs w:val="20"/>
        </w:rPr>
        <w:t>4.B.</w:t>
      </w:r>
      <w:r w:rsidRPr="00FF4E9F">
        <w:rPr>
          <w:rFonts w:asciiTheme="minorHAnsi" w:hAnsiTheme="minorHAnsi" w:cstheme="minorBidi"/>
          <w:b w:val="0"/>
          <w:sz w:val="20"/>
          <w:szCs w:val="20"/>
        </w:rPr>
        <w:t>2.</w:t>
      </w:r>
      <w:r>
        <w:rPr>
          <w:rFonts w:asciiTheme="minorHAnsi" w:hAnsiTheme="minorHAnsi" w:cstheme="minorBidi"/>
          <w:b w:val="0"/>
          <w:sz w:val="20"/>
          <w:szCs w:val="20"/>
        </w:rPr>
        <w:t>1.</w:t>
      </w:r>
      <w:r w:rsidRPr="00FF4E9F">
        <w:rPr>
          <w:rFonts w:asciiTheme="minorHAnsi" w:hAnsiTheme="minorHAnsi" w:cstheme="minorBidi"/>
          <w:b w:val="0"/>
          <w:sz w:val="20"/>
          <w:szCs w:val="20"/>
        </w:rPr>
        <w:t>2</w:t>
      </w:r>
      <w:r>
        <w:rPr>
          <w:rFonts w:asciiTheme="minorHAnsi" w:hAnsiTheme="minorHAnsi" w:cstheme="minorBidi"/>
          <w:b w:val="0"/>
          <w:sz w:val="20"/>
          <w:szCs w:val="20"/>
        </w:rPr>
        <w:t>.</w:t>
      </w:r>
      <w:r w:rsidRPr="00FF4E9F">
        <w:rPr>
          <w:rFonts w:asciiTheme="minorHAnsi" w:hAnsiTheme="minorHAnsi" w:cstheme="minorBidi"/>
          <w:b w:val="0"/>
          <w:sz w:val="20"/>
          <w:szCs w:val="20"/>
        </w:rPr>
        <w:t xml:space="preserve"> </w:t>
      </w:r>
      <w:r>
        <w:rPr>
          <w:rFonts w:asciiTheme="minorHAnsi" w:hAnsiTheme="minorHAnsi" w:cstheme="minorBidi"/>
          <w:sz w:val="20"/>
          <w:szCs w:val="20"/>
        </w:rPr>
        <w:t>Product</w:t>
      </w:r>
      <w:r w:rsidRPr="0060686D">
        <w:rPr>
          <w:rFonts w:asciiTheme="minorHAnsi" w:hAnsiTheme="minorHAnsi" w:cstheme="minorBidi"/>
          <w:sz w:val="20"/>
          <w:szCs w:val="20"/>
        </w:rPr>
        <w:t xml:space="preserve"> Scope of Use.</w:t>
      </w:r>
      <w:r w:rsidRPr="00FF4E9F">
        <w:rPr>
          <w:rFonts w:asciiTheme="minorHAnsi" w:hAnsiTheme="minorHAnsi" w:cstheme="minorBidi"/>
          <w:b w:val="0"/>
          <w:sz w:val="20"/>
          <w:szCs w:val="20"/>
        </w:rPr>
        <w:t xml:space="preserve"> </w:t>
      </w:r>
    </w:p>
    <w:p w14:paraId="2D61031F" w14:textId="77777777" w:rsidR="00981C6B" w:rsidRPr="00FF4E9F" w:rsidRDefault="00981C6B" w:rsidP="00665A13">
      <w:pPr>
        <w:pStyle w:val="Heading1"/>
        <w:spacing w:before="120"/>
        <w:jc w:val="both"/>
        <w:rPr>
          <w:rFonts w:asciiTheme="minorHAnsi" w:hAnsiTheme="minorHAnsi" w:cstheme="minorBidi"/>
          <w:b w:val="0"/>
          <w:sz w:val="20"/>
          <w:szCs w:val="20"/>
        </w:rPr>
      </w:pPr>
      <w:r>
        <w:rPr>
          <w:rFonts w:asciiTheme="minorHAnsi" w:hAnsiTheme="minorHAnsi" w:cstheme="minorBidi"/>
          <w:b w:val="0"/>
          <w:sz w:val="20"/>
          <w:szCs w:val="20"/>
        </w:rPr>
        <w:t>4.B.</w:t>
      </w:r>
      <w:r w:rsidRPr="00FF4E9F">
        <w:rPr>
          <w:rFonts w:asciiTheme="minorHAnsi" w:hAnsiTheme="minorHAnsi" w:cstheme="minorBidi"/>
          <w:b w:val="0"/>
          <w:sz w:val="20"/>
          <w:szCs w:val="20"/>
        </w:rPr>
        <w:t>2.</w:t>
      </w:r>
      <w:r>
        <w:rPr>
          <w:rFonts w:asciiTheme="minorHAnsi" w:hAnsiTheme="minorHAnsi" w:cstheme="minorBidi"/>
          <w:b w:val="0"/>
          <w:sz w:val="20"/>
          <w:szCs w:val="20"/>
        </w:rPr>
        <w:t>1.2.1.</w:t>
      </w:r>
      <w:r w:rsidRPr="00FF4E9F">
        <w:rPr>
          <w:rFonts w:asciiTheme="minorHAnsi" w:hAnsiTheme="minorHAnsi" w:cstheme="minorBidi"/>
          <w:b w:val="0"/>
          <w:sz w:val="20"/>
          <w:szCs w:val="20"/>
        </w:rPr>
        <w:t xml:space="preserve"> You</w:t>
      </w:r>
      <w:r>
        <w:rPr>
          <w:rFonts w:asciiTheme="minorHAnsi" w:hAnsiTheme="minorHAnsi" w:cstheme="minorBidi"/>
          <w:b w:val="0"/>
          <w:sz w:val="20"/>
          <w:szCs w:val="20"/>
        </w:rPr>
        <w:t xml:space="preserve"> may only grant t</w:t>
      </w:r>
      <w:r w:rsidRPr="00FF4E9F">
        <w:rPr>
          <w:rFonts w:asciiTheme="minorHAnsi" w:hAnsiTheme="minorHAnsi" w:cstheme="minorBidi"/>
          <w:b w:val="0"/>
          <w:sz w:val="20"/>
          <w:szCs w:val="20"/>
        </w:rPr>
        <w:t xml:space="preserve">he access and use rights (outlined above) </w:t>
      </w:r>
      <w:r>
        <w:rPr>
          <w:rFonts w:asciiTheme="minorHAnsi" w:hAnsiTheme="minorHAnsi" w:cstheme="minorBidi"/>
          <w:b w:val="0"/>
          <w:sz w:val="20"/>
          <w:szCs w:val="20"/>
        </w:rPr>
        <w:t>to</w:t>
      </w:r>
      <w:r w:rsidRPr="00FF4E9F">
        <w:rPr>
          <w:rFonts w:asciiTheme="minorHAnsi" w:hAnsiTheme="minorHAnsi" w:cstheme="minorBidi"/>
          <w:b w:val="0"/>
          <w:sz w:val="20"/>
          <w:szCs w:val="20"/>
        </w:rPr>
        <w:t xml:space="preserve"> </w:t>
      </w:r>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our CAL Users </w:t>
      </w:r>
      <w:r>
        <w:rPr>
          <w:rFonts w:asciiTheme="minorHAnsi" w:hAnsiTheme="minorHAnsi" w:cstheme="minorBidi"/>
          <w:b w:val="0"/>
          <w:sz w:val="20"/>
          <w:szCs w:val="20"/>
        </w:rPr>
        <w:t xml:space="preserve">and </w:t>
      </w:r>
      <w:r w:rsidRPr="00C65CEA">
        <w:rPr>
          <w:rFonts w:asciiTheme="minorHAnsi" w:hAnsiTheme="minorHAnsi" w:cstheme="minorBidi"/>
          <w:b w:val="0"/>
          <w:sz w:val="20"/>
          <w:szCs w:val="20"/>
        </w:rPr>
        <w:t>only in accordance with the terms of this section and section 1.2.</w:t>
      </w:r>
      <w:r>
        <w:rPr>
          <w:rFonts w:asciiTheme="minorHAnsi" w:hAnsiTheme="minorHAnsi" w:cstheme="minorBidi"/>
          <w:b w:val="0"/>
          <w:sz w:val="20"/>
          <w:szCs w:val="20"/>
        </w:rPr>
        <w:t>6</w:t>
      </w:r>
      <w:r w:rsidRPr="00C65CEA">
        <w:rPr>
          <w:rFonts w:asciiTheme="minorHAnsi" w:hAnsiTheme="minorHAnsi" w:cstheme="minorBidi"/>
          <w:b w:val="0"/>
          <w:sz w:val="20"/>
          <w:szCs w:val="20"/>
        </w:rPr>
        <w:t xml:space="preserve"> (Redistribution)</w:t>
      </w:r>
      <w:r w:rsidRPr="00FF4E9F">
        <w:rPr>
          <w:rFonts w:asciiTheme="minorHAnsi" w:hAnsiTheme="minorHAnsi" w:cstheme="minorBidi"/>
          <w:b w:val="0"/>
          <w:sz w:val="20"/>
          <w:szCs w:val="20"/>
        </w:rPr>
        <w:t>.</w:t>
      </w:r>
    </w:p>
    <w:p w14:paraId="7DC18FF4" w14:textId="77777777" w:rsidR="00981C6B" w:rsidRPr="00FF4E9F" w:rsidRDefault="00981C6B" w:rsidP="00665A13">
      <w:pPr>
        <w:pStyle w:val="Heading1"/>
        <w:spacing w:before="120"/>
        <w:jc w:val="both"/>
        <w:rPr>
          <w:rFonts w:asciiTheme="minorHAnsi" w:hAnsiTheme="minorHAnsi" w:cstheme="minorBidi"/>
          <w:b w:val="0"/>
          <w:sz w:val="20"/>
          <w:szCs w:val="20"/>
        </w:rPr>
      </w:pPr>
      <w:r>
        <w:rPr>
          <w:rFonts w:asciiTheme="minorHAnsi" w:hAnsiTheme="minorHAnsi" w:cstheme="minorBidi"/>
          <w:b w:val="0"/>
          <w:sz w:val="20"/>
          <w:szCs w:val="20"/>
        </w:rPr>
        <w:t>4.B.2.1.2.2.</w:t>
      </w:r>
      <w:r w:rsidRPr="00FF4E9F">
        <w:rPr>
          <w:rFonts w:asciiTheme="minorHAnsi" w:hAnsiTheme="minorHAnsi" w:cstheme="minorBidi"/>
          <w:b w:val="0"/>
          <w:sz w:val="20"/>
          <w:szCs w:val="20"/>
        </w:rPr>
        <w:t xml:space="preserve"> You</w:t>
      </w:r>
      <w:r>
        <w:rPr>
          <w:rFonts w:asciiTheme="minorHAnsi" w:hAnsiTheme="minorHAnsi" w:cstheme="minorBidi"/>
          <w:b w:val="0"/>
          <w:sz w:val="20"/>
          <w:szCs w:val="20"/>
        </w:rPr>
        <w:t>r Licensed Developer</w:t>
      </w:r>
      <w:r w:rsidRPr="00FF4E9F">
        <w:rPr>
          <w:rFonts w:asciiTheme="minorHAnsi" w:hAnsiTheme="minorHAnsi" w:cstheme="minorBidi"/>
          <w:b w:val="0"/>
          <w:sz w:val="20"/>
          <w:szCs w:val="20"/>
        </w:rPr>
        <w:t xml:space="preserve"> may only install, use and access the Report Server Pro</w:t>
      </w:r>
      <w:r>
        <w:rPr>
          <w:rFonts w:asciiTheme="minorHAnsi" w:hAnsiTheme="minorHAnsi" w:cstheme="minorBidi"/>
          <w:b w:val="0"/>
          <w:sz w:val="20"/>
          <w:szCs w:val="20"/>
        </w:rPr>
        <w:t>duct</w:t>
      </w:r>
      <w:r w:rsidRPr="00FF4E9F">
        <w:rPr>
          <w:rFonts w:asciiTheme="minorHAnsi" w:hAnsiTheme="minorHAnsi" w:cstheme="minorBidi"/>
          <w:b w:val="0"/>
          <w:sz w:val="20"/>
          <w:szCs w:val="20"/>
        </w:rPr>
        <w:t xml:space="preserve"> on those Domains for which </w:t>
      </w:r>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 have paid the applicable license fees. </w:t>
      </w:r>
      <w:r>
        <w:rPr>
          <w:rFonts w:asciiTheme="minorHAnsi" w:hAnsiTheme="minorHAnsi" w:cstheme="minorBidi"/>
          <w:b w:val="0"/>
          <w:sz w:val="20"/>
          <w:szCs w:val="20"/>
        </w:rPr>
        <w:t>The</w:t>
      </w:r>
      <w:r w:rsidRPr="00FF4E9F">
        <w:rPr>
          <w:rFonts w:asciiTheme="minorHAnsi" w:hAnsiTheme="minorHAnsi" w:cstheme="minorBidi"/>
          <w:b w:val="0"/>
          <w:sz w:val="20"/>
          <w:szCs w:val="20"/>
        </w:rPr>
        <w:t xml:space="preserve"> </w:t>
      </w:r>
      <w:r>
        <w:rPr>
          <w:rFonts w:asciiTheme="minorHAnsi" w:hAnsiTheme="minorHAnsi" w:cstheme="minorBidi"/>
          <w:b w:val="0"/>
          <w:sz w:val="20"/>
          <w:szCs w:val="20"/>
        </w:rPr>
        <w:t>Report Server Product</w:t>
      </w:r>
      <w:r w:rsidRPr="00FF4E9F">
        <w:rPr>
          <w:rFonts w:asciiTheme="minorHAnsi" w:hAnsiTheme="minorHAnsi" w:cstheme="minorBidi"/>
          <w:b w:val="0"/>
          <w:sz w:val="20"/>
          <w:szCs w:val="20"/>
        </w:rPr>
        <w:t xml:space="preserve"> </w:t>
      </w:r>
      <w:r>
        <w:rPr>
          <w:rFonts w:asciiTheme="minorHAnsi" w:hAnsiTheme="minorHAnsi" w:cstheme="minorBidi"/>
          <w:b w:val="0"/>
          <w:sz w:val="20"/>
          <w:szCs w:val="20"/>
        </w:rPr>
        <w:t xml:space="preserve">may not be accessed </w:t>
      </w:r>
      <w:r w:rsidRPr="00FF4E9F">
        <w:rPr>
          <w:rFonts w:asciiTheme="minorHAnsi" w:hAnsiTheme="minorHAnsi" w:cstheme="minorBidi"/>
          <w:b w:val="0"/>
          <w:sz w:val="20"/>
          <w:szCs w:val="20"/>
        </w:rPr>
        <w:t xml:space="preserve">from other Domains at any time unless </w:t>
      </w:r>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 purchase additional Domains for an additional fee. Each of </w:t>
      </w:r>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our CAL Users must be registered to a specific Domain and the total number of CAL Users permitted to access any Domain must correspond to the maximum number of seats </w:t>
      </w:r>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 have purchased for such Domain from Progress hereunder. This means that, at any given time, the number of CAL Users </w:t>
      </w:r>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 permit to access any Domain must not exceed the maximum number of seats that </w:t>
      </w:r>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 have purchased from </w:t>
      </w:r>
      <w:r>
        <w:rPr>
          <w:rFonts w:asciiTheme="minorHAnsi" w:hAnsiTheme="minorHAnsi" w:cstheme="minorBidi"/>
          <w:b w:val="0"/>
          <w:sz w:val="20"/>
          <w:szCs w:val="20"/>
        </w:rPr>
        <w:t>us</w:t>
      </w:r>
      <w:r w:rsidRPr="00FF4E9F">
        <w:rPr>
          <w:rFonts w:asciiTheme="minorHAnsi" w:hAnsiTheme="minorHAnsi" w:cstheme="minorBidi"/>
          <w:b w:val="0"/>
          <w:sz w:val="20"/>
          <w:szCs w:val="20"/>
        </w:rPr>
        <w:t xml:space="preserve"> hereunder for such Domain and for which you have paid </w:t>
      </w:r>
      <w:r>
        <w:rPr>
          <w:rFonts w:asciiTheme="minorHAnsi" w:hAnsiTheme="minorHAnsi" w:cstheme="minorBidi"/>
          <w:b w:val="0"/>
          <w:sz w:val="20"/>
          <w:szCs w:val="20"/>
        </w:rPr>
        <w:t>u</w:t>
      </w:r>
      <w:r w:rsidRPr="00FF4E9F">
        <w:rPr>
          <w:rFonts w:asciiTheme="minorHAnsi" w:hAnsiTheme="minorHAnsi" w:cstheme="minorBidi"/>
          <w:b w:val="0"/>
          <w:sz w:val="20"/>
          <w:szCs w:val="20"/>
        </w:rPr>
        <w:t xml:space="preserve">s all applicable </w:t>
      </w:r>
      <w:r>
        <w:rPr>
          <w:rFonts w:asciiTheme="minorHAnsi" w:hAnsiTheme="minorHAnsi" w:cstheme="minorBidi"/>
          <w:b w:val="0"/>
          <w:sz w:val="20"/>
          <w:szCs w:val="20"/>
        </w:rPr>
        <w:lastRenderedPageBreak/>
        <w:t>l</w:t>
      </w:r>
      <w:r w:rsidRPr="00FF4E9F">
        <w:rPr>
          <w:rFonts w:asciiTheme="minorHAnsi" w:hAnsiTheme="minorHAnsi" w:cstheme="minorBidi"/>
          <w:b w:val="0"/>
          <w:sz w:val="20"/>
          <w:szCs w:val="20"/>
        </w:rPr>
        <w:t xml:space="preserve">icense </w:t>
      </w:r>
      <w:r>
        <w:rPr>
          <w:rFonts w:asciiTheme="minorHAnsi" w:hAnsiTheme="minorHAnsi" w:cstheme="minorBidi"/>
          <w:b w:val="0"/>
          <w:sz w:val="20"/>
          <w:szCs w:val="20"/>
        </w:rPr>
        <w:t>f</w:t>
      </w:r>
      <w:r w:rsidRPr="00FF4E9F">
        <w:rPr>
          <w:rFonts w:asciiTheme="minorHAnsi" w:hAnsiTheme="minorHAnsi" w:cstheme="minorBidi"/>
          <w:b w:val="0"/>
          <w:sz w:val="20"/>
          <w:szCs w:val="20"/>
        </w:rPr>
        <w:t xml:space="preserve">ees pursuant to this </w:t>
      </w:r>
      <w:r>
        <w:rPr>
          <w:rFonts w:asciiTheme="minorHAnsi" w:hAnsiTheme="minorHAnsi" w:cstheme="minorBidi"/>
          <w:b w:val="0"/>
          <w:sz w:val="20"/>
          <w:szCs w:val="20"/>
        </w:rPr>
        <w:t>EULA and/or the Order</w:t>
      </w:r>
      <w:r w:rsidRPr="00FF4E9F">
        <w:rPr>
          <w:rFonts w:asciiTheme="minorHAnsi" w:hAnsiTheme="minorHAnsi" w:cstheme="minorBidi"/>
          <w:b w:val="0"/>
          <w:sz w:val="20"/>
          <w:szCs w:val="20"/>
        </w:rPr>
        <w:t xml:space="preserve">. The </w:t>
      </w:r>
      <w:r w:rsidRPr="00AD2DD7">
        <w:rPr>
          <w:rFonts w:asciiTheme="minorHAnsi" w:hAnsiTheme="minorHAnsi" w:cstheme="minorBidi"/>
          <w:b w:val="0"/>
          <w:sz w:val="20"/>
          <w:szCs w:val="20"/>
        </w:rPr>
        <w:t xml:space="preserve">Progress Telerik </w:t>
      </w:r>
      <w:r w:rsidRPr="00FF4E9F">
        <w:rPr>
          <w:rFonts w:asciiTheme="minorHAnsi" w:hAnsiTheme="minorHAnsi" w:cstheme="minorBidi"/>
          <w:b w:val="0"/>
          <w:sz w:val="20"/>
          <w:szCs w:val="20"/>
        </w:rPr>
        <w:t xml:space="preserve">Report Designer </w:t>
      </w:r>
      <w:r>
        <w:rPr>
          <w:rFonts w:asciiTheme="minorHAnsi" w:hAnsiTheme="minorHAnsi" w:cstheme="minorBidi"/>
          <w:b w:val="0"/>
          <w:sz w:val="20"/>
          <w:szCs w:val="20"/>
        </w:rPr>
        <w:t>Product</w:t>
      </w:r>
      <w:r w:rsidRPr="00FF4E9F">
        <w:rPr>
          <w:rFonts w:asciiTheme="minorHAnsi" w:hAnsiTheme="minorHAnsi" w:cstheme="minorBidi"/>
          <w:b w:val="0"/>
          <w:sz w:val="20"/>
          <w:szCs w:val="20"/>
        </w:rPr>
        <w:t xml:space="preserve"> is in “use” on a computer when it is loaded into temporary memory (i.e. RAM) or installed into permanent memory (e.g. hard disk or other storage device). Your CAL Users may install the Report Designer </w:t>
      </w:r>
      <w:r>
        <w:rPr>
          <w:rFonts w:asciiTheme="minorHAnsi" w:hAnsiTheme="minorHAnsi" w:cstheme="minorBidi"/>
          <w:b w:val="0"/>
          <w:sz w:val="20"/>
          <w:szCs w:val="20"/>
        </w:rPr>
        <w:t>Product Package</w:t>
      </w:r>
      <w:r w:rsidRPr="00FF4E9F">
        <w:rPr>
          <w:rFonts w:asciiTheme="minorHAnsi" w:hAnsiTheme="minorHAnsi" w:cstheme="minorBidi"/>
          <w:b w:val="0"/>
          <w:sz w:val="20"/>
          <w:szCs w:val="20"/>
        </w:rPr>
        <w:t xml:space="preserve"> on multiple machines, so long as the Report Designer </w:t>
      </w:r>
      <w:r>
        <w:rPr>
          <w:rFonts w:asciiTheme="minorHAnsi" w:hAnsiTheme="minorHAnsi" w:cstheme="minorBidi"/>
          <w:b w:val="0"/>
          <w:sz w:val="20"/>
          <w:szCs w:val="20"/>
        </w:rPr>
        <w:t>Product Package</w:t>
      </w:r>
      <w:r w:rsidRPr="00FF4E9F">
        <w:rPr>
          <w:rFonts w:asciiTheme="minorHAnsi" w:hAnsiTheme="minorHAnsi" w:cstheme="minorBidi"/>
          <w:b w:val="0"/>
          <w:sz w:val="20"/>
          <w:szCs w:val="20"/>
        </w:rPr>
        <w:t xml:space="preserve"> is used only by registered CAL Users. You may not and may not permit others to distribute the </w:t>
      </w:r>
      <w:bookmarkStart w:id="37" w:name="_Hlk20913182"/>
      <w:r>
        <w:rPr>
          <w:rFonts w:asciiTheme="minorHAnsi" w:hAnsiTheme="minorHAnsi" w:cstheme="minorBidi"/>
          <w:b w:val="0"/>
          <w:sz w:val="20"/>
          <w:szCs w:val="20"/>
        </w:rPr>
        <w:t>Progress Telerik Report Server Product Package (or any portions thereof)</w:t>
      </w:r>
      <w:r w:rsidRPr="00FF4E9F">
        <w:rPr>
          <w:rFonts w:asciiTheme="minorHAnsi" w:hAnsiTheme="minorHAnsi" w:cstheme="minorBidi"/>
          <w:b w:val="0"/>
          <w:sz w:val="20"/>
          <w:szCs w:val="20"/>
        </w:rPr>
        <w:t xml:space="preserve"> or </w:t>
      </w:r>
      <w:r>
        <w:rPr>
          <w:rFonts w:asciiTheme="minorHAnsi" w:hAnsiTheme="minorHAnsi" w:cstheme="minorBidi"/>
          <w:b w:val="0"/>
          <w:sz w:val="20"/>
          <w:szCs w:val="20"/>
        </w:rPr>
        <w:t>the Progress Telerik Report Designer Product Package (or any portions thereof)</w:t>
      </w:r>
      <w:bookmarkEnd w:id="37"/>
      <w:r w:rsidRPr="00FF4E9F">
        <w:rPr>
          <w:rFonts w:asciiTheme="minorHAnsi" w:hAnsiTheme="minorHAnsi" w:cstheme="minorBidi"/>
          <w:b w:val="0"/>
          <w:sz w:val="20"/>
          <w:szCs w:val="20"/>
        </w:rPr>
        <w:t xml:space="preserve">. Your Reports </w:t>
      </w:r>
      <w:r>
        <w:rPr>
          <w:rFonts w:asciiTheme="minorHAnsi" w:hAnsiTheme="minorHAnsi" w:cstheme="minorBidi"/>
          <w:b w:val="0"/>
          <w:sz w:val="20"/>
          <w:szCs w:val="20"/>
        </w:rPr>
        <w:t xml:space="preserve">may not be accessed by anyone </w:t>
      </w:r>
      <w:r w:rsidRPr="00FF4E9F">
        <w:rPr>
          <w:rFonts w:asciiTheme="minorHAnsi" w:hAnsiTheme="minorHAnsi" w:cstheme="minorBidi"/>
          <w:b w:val="0"/>
          <w:sz w:val="20"/>
          <w:szCs w:val="20"/>
        </w:rPr>
        <w:t xml:space="preserve">except as: (i) set forth herein in; (ii) with data generated via the </w:t>
      </w:r>
      <w:r w:rsidRPr="00A77FB0">
        <w:rPr>
          <w:rFonts w:asciiTheme="minorHAnsi" w:hAnsiTheme="minorHAnsi" w:cstheme="minorBidi"/>
          <w:b w:val="0"/>
          <w:sz w:val="20"/>
          <w:szCs w:val="20"/>
        </w:rPr>
        <w:t>Progress Telerik Reporting Product</w:t>
      </w:r>
      <w:r w:rsidRPr="00FF4E9F">
        <w:rPr>
          <w:rFonts w:asciiTheme="minorHAnsi" w:hAnsiTheme="minorHAnsi" w:cstheme="minorBidi"/>
          <w:b w:val="0"/>
          <w:sz w:val="20"/>
          <w:szCs w:val="20"/>
        </w:rPr>
        <w:t xml:space="preserve">; and (iii) through the </w:t>
      </w:r>
      <w:r>
        <w:rPr>
          <w:rFonts w:asciiTheme="minorHAnsi" w:hAnsiTheme="minorHAnsi" w:cstheme="minorBidi"/>
          <w:b w:val="0"/>
          <w:sz w:val="20"/>
          <w:szCs w:val="20"/>
        </w:rPr>
        <w:t xml:space="preserve">Progress Telerik </w:t>
      </w:r>
      <w:r w:rsidRPr="00FF4E9F">
        <w:rPr>
          <w:rFonts w:asciiTheme="minorHAnsi" w:hAnsiTheme="minorHAnsi" w:cstheme="minorBidi"/>
          <w:b w:val="0"/>
          <w:sz w:val="20"/>
          <w:szCs w:val="20"/>
        </w:rPr>
        <w:t>Report Server Pro</w:t>
      </w:r>
      <w:r>
        <w:rPr>
          <w:rFonts w:asciiTheme="minorHAnsi" w:hAnsiTheme="minorHAnsi" w:cstheme="minorBidi"/>
          <w:b w:val="0"/>
          <w:sz w:val="20"/>
          <w:szCs w:val="20"/>
        </w:rPr>
        <w:t>duct</w:t>
      </w:r>
      <w:r w:rsidRPr="00FF4E9F">
        <w:rPr>
          <w:rFonts w:asciiTheme="minorHAnsi" w:hAnsiTheme="minorHAnsi" w:cstheme="minorBidi"/>
          <w:b w:val="0"/>
          <w:sz w:val="20"/>
          <w:szCs w:val="20"/>
        </w:rPr>
        <w:t>.</w:t>
      </w:r>
      <w:r w:rsidRPr="000B2017">
        <w:t xml:space="preserve"> </w:t>
      </w:r>
      <w:r w:rsidRPr="000B2017">
        <w:rPr>
          <w:rFonts w:asciiTheme="minorHAnsi" w:hAnsiTheme="minorHAnsi" w:cstheme="minorBidi"/>
          <w:b w:val="0"/>
          <w:sz w:val="20"/>
          <w:szCs w:val="20"/>
        </w:rPr>
        <w:t xml:space="preserve">At no time may the Progress Telerik Report Server Product Package (or any portions thereof) or the Progress Telerik Report Designer Product Package (or any portions thereof) (i) be used for any purposes by anyone other than </w:t>
      </w:r>
      <w:r>
        <w:rPr>
          <w:rFonts w:asciiTheme="minorHAnsi" w:hAnsiTheme="minorHAnsi" w:cstheme="minorBidi"/>
          <w:b w:val="0"/>
          <w:sz w:val="20"/>
          <w:szCs w:val="20"/>
        </w:rPr>
        <w:t>y</w:t>
      </w:r>
      <w:r w:rsidRPr="000B2017">
        <w:rPr>
          <w:rFonts w:asciiTheme="minorHAnsi" w:hAnsiTheme="minorHAnsi" w:cstheme="minorBidi"/>
          <w:b w:val="0"/>
          <w:sz w:val="20"/>
          <w:szCs w:val="20"/>
        </w:rPr>
        <w:t xml:space="preserve">our Licensed Developer or </w:t>
      </w:r>
      <w:r>
        <w:rPr>
          <w:rFonts w:asciiTheme="minorHAnsi" w:hAnsiTheme="minorHAnsi" w:cstheme="minorBidi"/>
          <w:b w:val="0"/>
          <w:sz w:val="20"/>
          <w:szCs w:val="20"/>
        </w:rPr>
        <w:t>y</w:t>
      </w:r>
      <w:r w:rsidRPr="000B2017">
        <w:rPr>
          <w:rFonts w:asciiTheme="minorHAnsi" w:hAnsiTheme="minorHAnsi" w:cstheme="minorBidi"/>
          <w:b w:val="0"/>
          <w:sz w:val="20"/>
          <w:szCs w:val="20"/>
        </w:rPr>
        <w:t xml:space="preserve">our CAL Users or (ii) be used by more than the number of CAL Users seats that </w:t>
      </w:r>
      <w:r>
        <w:rPr>
          <w:rFonts w:asciiTheme="minorHAnsi" w:hAnsiTheme="minorHAnsi" w:cstheme="minorBidi"/>
          <w:b w:val="0"/>
          <w:sz w:val="20"/>
          <w:szCs w:val="20"/>
        </w:rPr>
        <w:t>y</w:t>
      </w:r>
      <w:r w:rsidRPr="000B2017">
        <w:rPr>
          <w:rFonts w:asciiTheme="minorHAnsi" w:hAnsiTheme="minorHAnsi" w:cstheme="minorBidi"/>
          <w:b w:val="0"/>
          <w:sz w:val="20"/>
          <w:szCs w:val="20"/>
        </w:rPr>
        <w:t>ou purchased and registered to a Domain in accordance with the License hereunder.</w:t>
      </w:r>
    </w:p>
    <w:p w14:paraId="05BC7FBA" w14:textId="77777777" w:rsidR="00981C6B" w:rsidRPr="00FF4E9F" w:rsidRDefault="00981C6B" w:rsidP="00665A13">
      <w:pPr>
        <w:pStyle w:val="Heading1"/>
        <w:spacing w:before="120"/>
        <w:jc w:val="both"/>
        <w:rPr>
          <w:rFonts w:asciiTheme="minorHAnsi" w:hAnsiTheme="minorHAnsi" w:cstheme="minorBidi"/>
          <w:b w:val="0"/>
          <w:sz w:val="20"/>
          <w:szCs w:val="20"/>
        </w:rPr>
      </w:pPr>
      <w:r w:rsidRPr="0060686D">
        <w:rPr>
          <w:rFonts w:asciiTheme="minorHAnsi" w:hAnsiTheme="minorHAnsi" w:cstheme="minorBidi"/>
          <w:sz w:val="20"/>
          <w:szCs w:val="20"/>
        </w:rPr>
        <w:t>4.B.3. Additional Support Terms for Progress Telerik Report Server and Progress Telerik Report Designer</w:t>
      </w:r>
    </w:p>
    <w:p w14:paraId="2B7CAE41" w14:textId="77777777" w:rsidR="00981C6B" w:rsidRDefault="00981C6B" w:rsidP="00665A13">
      <w:pPr>
        <w:pStyle w:val="Heading1"/>
        <w:spacing w:before="120"/>
        <w:jc w:val="both"/>
        <w:rPr>
          <w:rFonts w:asciiTheme="minorHAnsi" w:hAnsiTheme="minorHAnsi" w:cstheme="minorBidi"/>
          <w:b w:val="0"/>
          <w:sz w:val="20"/>
          <w:szCs w:val="20"/>
        </w:rPr>
      </w:pPr>
      <w:r>
        <w:rPr>
          <w:rFonts w:asciiTheme="minorHAnsi" w:hAnsiTheme="minorHAnsi" w:cstheme="minorBidi"/>
          <w:b w:val="0"/>
          <w:sz w:val="20"/>
          <w:szCs w:val="20"/>
        </w:rPr>
        <w:t>4.B.</w:t>
      </w:r>
      <w:r w:rsidRPr="00FF4E9F">
        <w:rPr>
          <w:rFonts w:asciiTheme="minorHAnsi" w:hAnsiTheme="minorHAnsi" w:cstheme="minorBidi"/>
          <w:b w:val="0"/>
          <w:sz w:val="20"/>
          <w:szCs w:val="20"/>
        </w:rPr>
        <w:t>3.1</w:t>
      </w:r>
      <w:r>
        <w:rPr>
          <w:rFonts w:asciiTheme="minorHAnsi" w:hAnsiTheme="minorHAnsi" w:cstheme="minorBidi"/>
          <w:b w:val="0"/>
          <w:sz w:val="20"/>
          <w:szCs w:val="20"/>
        </w:rPr>
        <w:t>.</w:t>
      </w:r>
      <w:r w:rsidRPr="00FF4E9F">
        <w:rPr>
          <w:rFonts w:asciiTheme="minorHAnsi" w:hAnsiTheme="minorHAnsi" w:cstheme="minorBidi"/>
          <w:b w:val="0"/>
          <w:sz w:val="20"/>
          <w:szCs w:val="20"/>
        </w:rPr>
        <w:t xml:space="preserve"> During the </w:t>
      </w:r>
      <w:r w:rsidRPr="00A77FB0">
        <w:rPr>
          <w:rFonts w:asciiTheme="minorHAnsi" w:hAnsiTheme="minorHAnsi" w:cstheme="minorBidi"/>
          <w:b w:val="0"/>
          <w:sz w:val="20"/>
          <w:szCs w:val="20"/>
        </w:rPr>
        <w:t>Maintenance Period</w:t>
      </w:r>
      <w:r w:rsidRPr="00FF4E9F">
        <w:rPr>
          <w:rFonts w:asciiTheme="minorHAnsi" w:hAnsiTheme="minorHAnsi" w:cstheme="minorBidi"/>
          <w:b w:val="0"/>
          <w:sz w:val="20"/>
          <w:szCs w:val="20"/>
        </w:rPr>
        <w:t xml:space="preserve">, </w:t>
      </w:r>
      <w:r>
        <w:rPr>
          <w:rFonts w:asciiTheme="minorHAnsi" w:hAnsiTheme="minorHAnsi" w:cstheme="minorBidi"/>
          <w:b w:val="0"/>
          <w:sz w:val="20"/>
          <w:szCs w:val="20"/>
        </w:rPr>
        <w:t>y</w:t>
      </w:r>
      <w:r w:rsidRPr="000B2017">
        <w:rPr>
          <w:rFonts w:asciiTheme="minorHAnsi" w:hAnsiTheme="minorHAnsi" w:cstheme="minorBidi"/>
          <w:b w:val="0"/>
          <w:sz w:val="20"/>
          <w:szCs w:val="20"/>
        </w:rPr>
        <w:t xml:space="preserve">our Support Contact may access the applicable support package. </w:t>
      </w:r>
      <w:r>
        <w:rPr>
          <w:rFonts w:asciiTheme="minorHAnsi" w:hAnsiTheme="minorHAnsi" w:cstheme="minorBidi"/>
          <w:b w:val="0"/>
          <w:sz w:val="20"/>
          <w:szCs w:val="20"/>
        </w:rPr>
        <w:t>We</w:t>
      </w:r>
      <w:r w:rsidRPr="000B2017">
        <w:rPr>
          <w:rFonts w:asciiTheme="minorHAnsi" w:hAnsiTheme="minorHAnsi" w:cstheme="minorBidi"/>
          <w:b w:val="0"/>
          <w:sz w:val="20"/>
          <w:szCs w:val="20"/>
        </w:rPr>
        <w:t xml:space="preserve"> will provide support in response to requests made from </w:t>
      </w:r>
      <w:r>
        <w:rPr>
          <w:rFonts w:asciiTheme="minorHAnsi" w:hAnsiTheme="minorHAnsi" w:cstheme="minorBidi"/>
          <w:b w:val="0"/>
          <w:sz w:val="20"/>
          <w:szCs w:val="20"/>
        </w:rPr>
        <w:t>y</w:t>
      </w:r>
      <w:r w:rsidRPr="000B2017">
        <w:rPr>
          <w:rFonts w:asciiTheme="minorHAnsi" w:hAnsiTheme="minorHAnsi" w:cstheme="minorBidi"/>
          <w:b w:val="0"/>
          <w:sz w:val="20"/>
          <w:szCs w:val="20"/>
        </w:rPr>
        <w:t xml:space="preserve">our Support Contact only. In no event will </w:t>
      </w:r>
      <w:r>
        <w:rPr>
          <w:rFonts w:asciiTheme="minorHAnsi" w:hAnsiTheme="minorHAnsi" w:cstheme="minorBidi"/>
          <w:b w:val="0"/>
          <w:sz w:val="20"/>
          <w:szCs w:val="20"/>
        </w:rPr>
        <w:t>we</w:t>
      </w:r>
      <w:r w:rsidRPr="000B2017">
        <w:rPr>
          <w:rFonts w:asciiTheme="minorHAnsi" w:hAnsiTheme="minorHAnsi" w:cstheme="minorBidi"/>
          <w:b w:val="0"/>
          <w:sz w:val="20"/>
          <w:szCs w:val="20"/>
        </w:rPr>
        <w:t xml:space="preserve"> provide support of any kind to </w:t>
      </w:r>
      <w:r>
        <w:rPr>
          <w:rFonts w:asciiTheme="minorHAnsi" w:hAnsiTheme="minorHAnsi" w:cstheme="minorBidi"/>
          <w:b w:val="0"/>
          <w:sz w:val="20"/>
          <w:szCs w:val="20"/>
        </w:rPr>
        <w:t>y</w:t>
      </w:r>
      <w:r w:rsidRPr="000B2017">
        <w:rPr>
          <w:rFonts w:asciiTheme="minorHAnsi" w:hAnsiTheme="minorHAnsi" w:cstheme="minorBidi"/>
          <w:b w:val="0"/>
          <w:sz w:val="20"/>
          <w:szCs w:val="20"/>
        </w:rPr>
        <w:t>our CAL Users</w:t>
      </w:r>
      <w:r>
        <w:rPr>
          <w:rFonts w:asciiTheme="minorHAnsi" w:hAnsiTheme="minorHAnsi" w:cstheme="minorBidi"/>
          <w:b w:val="0"/>
          <w:sz w:val="20"/>
          <w:szCs w:val="20"/>
        </w:rPr>
        <w:t>.</w:t>
      </w:r>
    </w:p>
    <w:p w14:paraId="6935C97B" w14:textId="77777777" w:rsidR="00981C6B" w:rsidRPr="00473FBD" w:rsidRDefault="00981C6B" w:rsidP="00665A13">
      <w:pPr>
        <w:pStyle w:val="Heading1"/>
        <w:spacing w:before="120"/>
        <w:jc w:val="both"/>
        <w:rPr>
          <w:rFonts w:asciiTheme="minorHAnsi" w:hAnsiTheme="minorHAnsi" w:cstheme="minorBidi"/>
          <w:b w:val="0"/>
          <w:sz w:val="20"/>
          <w:szCs w:val="20"/>
        </w:rPr>
      </w:pPr>
      <w:bookmarkStart w:id="38" w:name="_Hlk20914118"/>
      <w:r w:rsidRPr="0060686D">
        <w:rPr>
          <w:rFonts w:asciiTheme="minorHAnsi" w:hAnsiTheme="minorHAnsi" w:cstheme="minorBidi"/>
          <w:sz w:val="20"/>
          <w:szCs w:val="20"/>
        </w:rPr>
        <w:t>4.C</w:t>
      </w:r>
      <w:r w:rsidRPr="0060686D">
        <w:rPr>
          <w:rFonts w:asciiTheme="minorHAnsi" w:hAnsiTheme="minorHAnsi" w:cstheme="minorBidi"/>
          <w:sz w:val="20"/>
          <w:szCs w:val="20"/>
        </w:rPr>
        <w:tab/>
      </w:r>
      <w:r w:rsidRPr="008B3461">
        <w:rPr>
          <w:rFonts w:asciiTheme="minorHAnsi" w:hAnsiTheme="minorHAnsi" w:cstheme="minorBidi"/>
          <w:sz w:val="20"/>
          <w:szCs w:val="20"/>
        </w:rPr>
        <w:t>Progress Telerik JustMock</w:t>
      </w:r>
    </w:p>
    <w:p w14:paraId="4F7F53AB" w14:textId="77777777" w:rsidR="00981C6B" w:rsidRPr="00473FBD" w:rsidRDefault="00981C6B" w:rsidP="00665A13">
      <w:pPr>
        <w:pStyle w:val="Heading1"/>
        <w:spacing w:before="120"/>
        <w:jc w:val="both"/>
        <w:rPr>
          <w:rFonts w:asciiTheme="minorHAnsi" w:hAnsiTheme="minorHAnsi" w:cstheme="minorBidi"/>
          <w:b w:val="0"/>
          <w:sz w:val="20"/>
          <w:szCs w:val="20"/>
        </w:rPr>
      </w:pPr>
      <w:r w:rsidRPr="00473FBD">
        <w:rPr>
          <w:rFonts w:asciiTheme="minorHAnsi" w:hAnsiTheme="minorHAnsi" w:cstheme="minorBidi"/>
          <w:b w:val="0"/>
          <w:sz w:val="20"/>
          <w:szCs w:val="20"/>
        </w:rPr>
        <w:t>This section specifies terms and conditions that are applicable to the Progress Telerik JustMock</w:t>
      </w:r>
      <w:r>
        <w:rPr>
          <w:rFonts w:asciiTheme="minorHAnsi" w:hAnsiTheme="minorHAnsi" w:cstheme="minorBidi"/>
          <w:b w:val="0"/>
          <w:sz w:val="20"/>
          <w:szCs w:val="20"/>
        </w:rPr>
        <w:t xml:space="preserve"> </w:t>
      </w:r>
      <w:r w:rsidRPr="00473FBD">
        <w:rPr>
          <w:rFonts w:asciiTheme="minorHAnsi" w:hAnsiTheme="minorHAnsi" w:cstheme="minorBidi"/>
          <w:b w:val="0"/>
          <w:sz w:val="20"/>
          <w:szCs w:val="20"/>
        </w:rPr>
        <w:t>Product.</w:t>
      </w:r>
    </w:p>
    <w:p w14:paraId="62B994BF" w14:textId="77777777" w:rsidR="00981C6B" w:rsidRPr="00473FBD" w:rsidRDefault="00981C6B" w:rsidP="00665A13">
      <w:pPr>
        <w:pStyle w:val="Heading1"/>
        <w:spacing w:before="120"/>
        <w:jc w:val="both"/>
        <w:rPr>
          <w:rFonts w:asciiTheme="minorHAnsi" w:hAnsiTheme="minorHAnsi" w:cstheme="minorBidi"/>
          <w:b w:val="0"/>
          <w:sz w:val="20"/>
          <w:szCs w:val="20"/>
        </w:rPr>
      </w:pPr>
      <w:r w:rsidRPr="00473FBD">
        <w:rPr>
          <w:rFonts w:asciiTheme="minorHAnsi" w:hAnsiTheme="minorHAnsi" w:cstheme="minorBidi"/>
          <w:b w:val="0"/>
          <w:sz w:val="20"/>
          <w:szCs w:val="20"/>
        </w:rPr>
        <w:t>4.</w:t>
      </w:r>
      <w:r>
        <w:rPr>
          <w:rFonts w:asciiTheme="minorHAnsi" w:hAnsiTheme="minorHAnsi" w:cstheme="minorBidi"/>
          <w:b w:val="0"/>
          <w:sz w:val="20"/>
          <w:szCs w:val="20"/>
        </w:rPr>
        <w:t>C</w:t>
      </w:r>
      <w:r w:rsidRPr="00473FBD">
        <w:rPr>
          <w:rFonts w:asciiTheme="minorHAnsi" w:hAnsiTheme="minorHAnsi" w:cstheme="minorBidi"/>
          <w:b w:val="0"/>
          <w:sz w:val="20"/>
          <w:szCs w:val="20"/>
        </w:rPr>
        <w:t>.1.</w:t>
      </w:r>
      <w:r w:rsidRPr="00473FBD">
        <w:rPr>
          <w:rFonts w:asciiTheme="minorHAnsi" w:hAnsiTheme="minorHAnsi" w:cstheme="minorBidi"/>
          <w:b w:val="0"/>
          <w:sz w:val="20"/>
          <w:szCs w:val="20"/>
        </w:rPr>
        <w:tab/>
      </w:r>
      <w:r w:rsidRPr="008F526F">
        <w:rPr>
          <w:rFonts w:asciiTheme="minorHAnsi" w:hAnsiTheme="minorHAnsi" w:cstheme="minorBidi"/>
          <w:sz w:val="20"/>
          <w:szCs w:val="20"/>
        </w:rPr>
        <w:t>License.</w:t>
      </w:r>
    </w:p>
    <w:p w14:paraId="048C4420" w14:textId="7049A142" w:rsidR="00981C6B" w:rsidRPr="00473FBD" w:rsidRDefault="00981C6B" w:rsidP="00665A13">
      <w:pPr>
        <w:pStyle w:val="Heading1"/>
        <w:spacing w:before="120"/>
        <w:jc w:val="both"/>
        <w:rPr>
          <w:rFonts w:asciiTheme="minorHAnsi" w:hAnsiTheme="minorHAnsi" w:cstheme="minorBidi"/>
          <w:b w:val="0"/>
          <w:sz w:val="20"/>
          <w:szCs w:val="20"/>
        </w:rPr>
      </w:pPr>
      <w:r w:rsidRPr="00473FBD">
        <w:rPr>
          <w:rFonts w:asciiTheme="minorHAnsi" w:hAnsiTheme="minorHAnsi" w:cstheme="minorBidi"/>
          <w:b w:val="0"/>
          <w:sz w:val="20"/>
          <w:szCs w:val="20"/>
        </w:rPr>
        <w:t>Subject to the terms of this EULA, we grant to you the following limited, non-exclusive, non-transferable license (the “</w:t>
      </w:r>
      <w:r w:rsidRPr="00A915E1">
        <w:rPr>
          <w:rFonts w:asciiTheme="minorHAnsi" w:hAnsiTheme="minorHAnsi" w:cstheme="minorBidi"/>
          <w:sz w:val="20"/>
          <w:szCs w:val="20"/>
        </w:rPr>
        <w:t>License</w:t>
      </w:r>
      <w:r w:rsidRPr="00473FBD">
        <w:rPr>
          <w:rFonts w:asciiTheme="minorHAnsi" w:hAnsiTheme="minorHAnsi" w:cstheme="minorBidi"/>
          <w:b w:val="0"/>
          <w:sz w:val="20"/>
          <w:szCs w:val="20"/>
        </w:rPr>
        <w:t xml:space="preserve">”) to use </w:t>
      </w:r>
      <w:r>
        <w:rPr>
          <w:rFonts w:asciiTheme="minorHAnsi" w:hAnsiTheme="minorHAnsi" w:cstheme="minorBidi"/>
          <w:b w:val="0"/>
          <w:sz w:val="20"/>
          <w:szCs w:val="20"/>
        </w:rPr>
        <w:t>the Progress Telerik JustMock Product</w:t>
      </w:r>
      <w:r w:rsidRPr="00473FBD">
        <w:rPr>
          <w:rFonts w:asciiTheme="minorHAnsi" w:hAnsiTheme="minorHAnsi" w:cstheme="minorBidi"/>
          <w:b w:val="0"/>
          <w:sz w:val="20"/>
          <w:szCs w:val="20"/>
        </w:rPr>
        <w:t xml:space="preserve"> as set out herein. You are granted either a Trial License pursuant to section </w:t>
      </w:r>
      <w:r w:rsidR="00925E03">
        <w:rPr>
          <w:rFonts w:asciiTheme="minorHAnsi" w:hAnsiTheme="minorHAnsi" w:cstheme="minorBidi"/>
          <w:b w:val="0"/>
          <w:sz w:val="20"/>
          <w:szCs w:val="20"/>
        </w:rPr>
        <w:t>3.5</w:t>
      </w:r>
      <w:r w:rsidRPr="00473FBD">
        <w:rPr>
          <w:rFonts w:asciiTheme="minorHAnsi" w:hAnsiTheme="minorHAnsi" w:cstheme="minorBidi"/>
          <w:b w:val="0"/>
          <w:sz w:val="20"/>
          <w:szCs w:val="20"/>
        </w:rPr>
        <w:t xml:space="preserve"> (Trial License) or a developer license (“Developer License”) pursuant to section 4.</w:t>
      </w:r>
      <w:r>
        <w:rPr>
          <w:rFonts w:asciiTheme="minorHAnsi" w:hAnsiTheme="minorHAnsi" w:cstheme="minorBidi"/>
          <w:b w:val="0"/>
          <w:sz w:val="20"/>
          <w:szCs w:val="20"/>
        </w:rPr>
        <w:t>C.1.</w:t>
      </w:r>
      <w:r w:rsidRPr="00473FBD">
        <w:rPr>
          <w:rFonts w:asciiTheme="minorHAnsi" w:hAnsiTheme="minorHAnsi" w:cstheme="minorBidi"/>
          <w:b w:val="0"/>
          <w:sz w:val="20"/>
          <w:szCs w:val="20"/>
        </w:rPr>
        <w:t>2</w:t>
      </w:r>
      <w:r>
        <w:rPr>
          <w:rFonts w:asciiTheme="minorHAnsi" w:hAnsiTheme="minorHAnsi" w:cstheme="minorBidi"/>
          <w:b w:val="0"/>
          <w:sz w:val="20"/>
          <w:szCs w:val="20"/>
        </w:rPr>
        <w:t>.</w:t>
      </w:r>
      <w:r w:rsidRPr="00473FBD">
        <w:rPr>
          <w:rFonts w:asciiTheme="minorHAnsi" w:hAnsiTheme="minorHAnsi" w:cstheme="minorBidi"/>
          <w:b w:val="0"/>
          <w:sz w:val="20"/>
          <w:szCs w:val="20"/>
        </w:rPr>
        <w:t xml:space="preserve"> (Developer License). Which version of the License applies (i.e., Trial License or Developer License) is determined at the time of the License purchase. </w:t>
      </w:r>
    </w:p>
    <w:p w14:paraId="141E1FD9" w14:textId="77777777" w:rsidR="00981C6B" w:rsidRPr="00473FBD" w:rsidRDefault="00981C6B" w:rsidP="00665A13">
      <w:pPr>
        <w:pStyle w:val="Heading1"/>
        <w:tabs>
          <w:tab w:val="left" w:pos="810"/>
        </w:tabs>
        <w:spacing w:before="120"/>
        <w:jc w:val="both"/>
        <w:rPr>
          <w:rFonts w:asciiTheme="minorHAnsi" w:hAnsiTheme="minorHAnsi" w:cstheme="minorBidi"/>
          <w:b w:val="0"/>
          <w:sz w:val="20"/>
          <w:szCs w:val="20"/>
        </w:rPr>
      </w:pPr>
      <w:r w:rsidRPr="00473FBD">
        <w:rPr>
          <w:rFonts w:asciiTheme="minorHAnsi" w:hAnsiTheme="minorHAnsi" w:cstheme="minorBidi"/>
          <w:b w:val="0"/>
          <w:sz w:val="20"/>
          <w:szCs w:val="20"/>
        </w:rPr>
        <w:t>4.</w:t>
      </w:r>
      <w:r>
        <w:rPr>
          <w:rFonts w:asciiTheme="minorHAnsi" w:hAnsiTheme="minorHAnsi" w:cstheme="minorBidi"/>
          <w:b w:val="0"/>
          <w:sz w:val="20"/>
          <w:szCs w:val="20"/>
        </w:rPr>
        <w:t>C</w:t>
      </w:r>
      <w:r w:rsidRPr="00473FBD">
        <w:rPr>
          <w:rFonts w:asciiTheme="minorHAnsi" w:hAnsiTheme="minorHAnsi" w:cstheme="minorBidi"/>
          <w:b w:val="0"/>
          <w:sz w:val="20"/>
          <w:szCs w:val="20"/>
        </w:rPr>
        <w:t>.</w:t>
      </w:r>
      <w:r>
        <w:rPr>
          <w:rFonts w:asciiTheme="minorHAnsi" w:hAnsiTheme="minorHAnsi" w:cstheme="minorBidi"/>
          <w:b w:val="0"/>
          <w:sz w:val="20"/>
          <w:szCs w:val="20"/>
        </w:rPr>
        <w:t>1</w:t>
      </w:r>
      <w:r w:rsidRPr="00473FBD">
        <w:rPr>
          <w:rFonts w:asciiTheme="minorHAnsi" w:hAnsiTheme="minorHAnsi" w:cstheme="minorBidi"/>
          <w:b w:val="0"/>
          <w:sz w:val="20"/>
          <w:szCs w:val="20"/>
        </w:rPr>
        <w:t>.</w:t>
      </w:r>
      <w:r>
        <w:rPr>
          <w:rFonts w:asciiTheme="minorHAnsi" w:hAnsiTheme="minorHAnsi" w:cstheme="minorBidi"/>
          <w:b w:val="0"/>
          <w:sz w:val="20"/>
          <w:szCs w:val="20"/>
        </w:rPr>
        <w:t>2</w:t>
      </w:r>
      <w:r w:rsidRPr="00473FBD">
        <w:rPr>
          <w:rFonts w:asciiTheme="minorHAnsi" w:hAnsiTheme="minorHAnsi" w:cstheme="minorBidi"/>
          <w:b w:val="0"/>
          <w:sz w:val="20"/>
          <w:szCs w:val="20"/>
        </w:rPr>
        <w:t>.</w:t>
      </w:r>
      <w:r w:rsidRPr="00473FBD">
        <w:rPr>
          <w:rFonts w:asciiTheme="minorHAnsi" w:hAnsiTheme="minorHAnsi" w:cstheme="minorBidi"/>
          <w:b w:val="0"/>
          <w:sz w:val="20"/>
          <w:szCs w:val="20"/>
        </w:rPr>
        <w:tab/>
      </w:r>
      <w:r w:rsidRPr="00537447">
        <w:rPr>
          <w:rFonts w:asciiTheme="minorHAnsi" w:hAnsiTheme="minorHAnsi" w:cstheme="minorBidi"/>
          <w:sz w:val="20"/>
          <w:szCs w:val="20"/>
        </w:rPr>
        <w:t>Developer License.</w:t>
      </w:r>
    </w:p>
    <w:p w14:paraId="62B87F5A" w14:textId="77777777" w:rsidR="00981C6B" w:rsidRDefault="00981C6B" w:rsidP="00665A13">
      <w:pPr>
        <w:pStyle w:val="Heading1"/>
        <w:spacing w:before="120"/>
        <w:jc w:val="both"/>
        <w:rPr>
          <w:rFonts w:asciiTheme="minorHAnsi" w:hAnsiTheme="minorHAnsi" w:cstheme="minorBidi"/>
          <w:b w:val="0"/>
          <w:sz w:val="20"/>
          <w:szCs w:val="20"/>
        </w:rPr>
      </w:pPr>
      <w:r w:rsidRPr="00473FBD">
        <w:rPr>
          <w:rFonts w:asciiTheme="minorHAnsi" w:hAnsiTheme="minorHAnsi" w:cstheme="minorBidi"/>
          <w:b w:val="0"/>
          <w:sz w:val="20"/>
          <w:szCs w:val="20"/>
        </w:rPr>
        <w:t>4.</w:t>
      </w:r>
      <w:r>
        <w:rPr>
          <w:rFonts w:asciiTheme="minorHAnsi" w:hAnsiTheme="minorHAnsi" w:cstheme="minorBidi"/>
          <w:b w:val="0"/>
          <w:sz w:val="20"/>
          <w:szCs w:val="20"/>
        </w:rPr>
        <w:t>C</w:t>
      </w:r>
      <w:r w:rsidRPr="00473FBD">
        <w:rPr>
          <w:rFonts w:asciiTheme="minorHAnsi" w:hAnsiTheme="minorHAnsi" w:cstheme="minorBidi"/>
          <w:b w:val="0"/>
          <w:sz w:val="20"/>
          <w:szCs w:val="20"/>
        </w:rPr>
        <w:t>.1.</w:t>
      </w:r>
      <w:r>
        <w:rPr>
          <w:rFonts w:asciiTheme="minorHAnsi" w:hAnsiTheme="minorHAnsi" w:cstheme="minorBidi"/>
          <w:b w:val="0"/>
          <w:sz w:val="20"/>
          <w:szCs w:val="20"/>
        </w:rPr>
        <w:t>2.</w:t>
      </w:r>
      <w:r w:rsidRPr="00473FBD">
        <w:rPr>
          <w:rFonts w:asciiTheme="minorHAnsi" w:hAnsiTheme="minorHAnsi" w:cstheme="minorBidi"/>
          <w:b w:val="0"/>
          <w:sz w:val="20"/>
          <w:szCs w:val="20"/>
        </w:rPr>
        <w:t>1.</w:t>
      </w:r>
      <w:r>
        <w:rPr>
          <w:rFonts w:asciiTheme="minorHAnsi" w:hAnsiTheme="minorHAnsi" w:cstheme="minorBidi"/>
          <w:b w:val="0"/>
          <w:sz w:val="20"/>
          <w:szCs w:val="20"/>
        </w:rPr>
        <w:t xml:space="preserve"> </w:t>
      </w:r>
      <w:r w:rsidRPr="00537447">
        <w:rPr>
          <w:rFonts w:asciiTheme="minorHAnsi" w:hAnsiTheme="minorHAnsi" w:cstheme="minorBidi"/>
          <w:sz w:val="20"/>
          <w:szCs w:val="20"/>
        </w:rPr>
        <w:t>License Grant.</w:t>
      </w:r>
      <w:r w:rsidRPr="00473FBD">
        <w:rPr>
          <w:rFonts w:asciiTheme="minorHAnsi" w:hAnsiTheme="minorHAnsi" w:cstheme="minorBidi"/>
          <w:b w:val="0"/>
          <w:sz w:val="20"/>
          <w:szCs w:val="20"/>
        </w:rPr>
        <w:t xml:space="preserve">  If you purchase a Developer License</w:t>
      </w:r>
      <w:r>
        <w:rPr>
          <w:rFonts w:asciiTheme="minorHAnsi" w:hAnsiTheme="minorHAnsi" w:cstheme="minorBidi"/>
          <w:b w:val="0"/>
          <w:sz w:val="20"/>
          <w:szCs w:val="20"/>
        </w:rPr>
        <w:t xml:space="preserve"> to the Progress Telerik JustMock Product </w:t>
      </w:r>
      <w:r w:rsidRPr="00A915E1">
        <w:rPr>
          <w:rFonts w:asciiTheme="minorHAnsi" w:hAnsiTheme="minorHAnsi" w:cstheme="minorBidi"/>
          <w:b w:val="0"/>
          <w:sz w:val="20"/>
          <w:szCs w:val="20"/>
        </w:rPr>
        <w:t xml:space="preserve">(either as </w:t>
      </w:r>
      <w:r>
        <w:rPr>
          <w:rFonts w:asciiTheme="minorHAnsi" w:hAnsiTheme="minorHAnsi" w:cstheme="minorBidi"/>
          <w:b w:val="0"/>
          <w:sz w:val="20"/>
          <w:szCs w:val="20"/>
        </w:rPr>
        <w:t xml:space="preserve">an </w:t>
      </w:r>
      <w:r w:rsidRPr="00A915E1">
        <w:rPr>
          <w:rFonts w:asciiTheme="minorHAnsi" w:hAnsiTheme="minorHAnsi" w:cstheme="minorBidi"/>
          <w:b w:val="0"/>
          <w:sz w:val="20"/>
          <w:szCs w:val="20"/>
        </w:rPr>
        <w:t>individual Product identified in the Order or as included in the DevTools collection(s) identified in the Order)</w:t>
      </w:r>
      <w:r w:rsidRPr="00473FBD">
        <w:rPr>
          <w:rFonts w:asciiTheme="minorHAnsi" w:hAnsiTheme="minorHAnsi" w:cstheme="minorBidi"/>
          <w:b w:val="0"/>
          <w:sz w:val="20"/>
          <w:szCs w:val="20"/>
        </w:rPr>
        <w:t xml:space="preserve">, your Licensed Developers may </w:t>
      </w:r>
      <w:r w:rsidRPr="00F11440">
        <w:rPr>
          <w:rFonts w:asciiTheme="minorHAnsi" w:hAnsiTheme="minorHAnsi" w:cstheme="minorBidi"/>
          <w:b w:val="0"/>
          <w:sz w:val="20"/>
          <w:szCs w:val="20"/>
        </w:rPr>
        <w:t>install and use the Progress Telerik JustMock Product</w:t>
      </w:r>
      <w:r>
        <w:rPr>
          <w:rFonts w:asciiTheme="minorHAnsi" w:hAnsiTheme="minorHAnsi" w:cstheme="minorBidi"/>
          <w:b w:val="0"/>
          <w:sz w:val="20"/>
          <w:szCs w:val="20"/>
        </w:rPr>
        <w:t xml:space="preserve"> Package</w:t>
      </w:r>
      <w:r w:rsidRPr="00F11440">
        <w:rPr>
          <w:rFonts w:asciiTheme="minorHAnsi" w:hAnsiTheme="minorHAnsi" w:cstheme="minorBidi"/>
          <w:b w:val="0"/>
          <w:sz w:val="20"/>
          <w:szCs w:val="20"/>
        </w:rPr>
        <w:t xml:space="preserve"> in object code form only.</w:t>
      </w:r>
      <w:r>
        <w:rPr>
          <w:rFonts w:asciiTheme="minorHAnsi" w:hAnsiTheme="minorHAnsi" w:cstheme="minorBidi"/>
          <w:b w:val="0"/>
          <w:sz w:val="20"/>
          <w:szCs w:val="20"/>
        </w:rPr>
        <w:t xml:space="preserve"> </w:t>
      </w:r>
    </w:p>
    <w:bookmarkEnd w:id="38"/>
    <w:p w14:paraId="5AFA9063" w14:textId="77777777" w:rsidR="00981C6B" w:rsidRPr="00F11440" w:rsidRDefault="00981C6B" w:rsidP="00665A13">
      <w:pPr>
        <w:pStyle w:val="Heading1"/>
        <w:spacing w:before="120"/>
        <w:jc w:val="both"/>
        <w:rPr>
          <w:rFonts w:asciiTheme="minorHAnsi" w:hAnsiTheme="minorHAnsi" w:cstheme="minorBidi"/>
          <w:b w:val="0"/>
          <w:sz w:val="20"/>
          <w:szCs w:val="20"/>
        </w:rPr>
      </w:pPr>
      <w:r>
        <w:rPr>
          <w:rFonts w:asciiTheme="minorHAnsi" w:hAnsiTheme="minorHAnsi" w:cstheme="minorBidi"/>
          <w:b w:val="0"/>
          <w:sz w:val="20"/>
          <w:szCs w:val="20"/>
        </w:rPr>
        <w:t>4.C.1.2.2.</w:t>
      </w:r>
      <w:r w:rsidRPr="00F11440">
        <w:rPr>
          <w:rFonts w:asciiTheme="minorHAnsi" w:hAnsiTheme="minorHAnsi" w:cstheme="minorBidi"/>
          <w:b w:val="0"/>
          <w:sz w:val="20"/>
          <w:szCs w:val="20"/>
        </w:rPr>
        <w:t xml:space="preserve"> </w:t>
      </w:r>
      <w:r w:rsidRPr="00537447">
        <w:rPr>
          <w:rFonts w:asciiTheme="minorHAnsi" w:hAnsiTheme="minorHAnsi" w:cstheme="minorBidi"/>
          <w:sz w:val="20"/>
          <w:szCs w:val="20"/>
        </w:rPr>
        <w:t>Progress Telerik JustMock Product Scope of Use.</w:t>
      </w:r>
      <w:r w:rsidRPr="00F11440">
        <w:rPr>
          <w:rFonts w:asciiTheme="minorHAnsi" w:hAnsiTheme="minorHAnsi" w:cstheme="minorBidi"/>
          <w:b w:val="0"/>
          <w:sz w:val="20"/>
          <w:szCs w:val="20"/>
        </w:rPr>
        <w:t xml:space="preserve"> Your number of Licensed Developers must correspond to the maximum number of seats </w:t>
      </w:r>
      <w:r>
        <w:rPr>
          <w:rFonts w:asciiTheme="minorHAnsi" w:hAnsiTheme="minorHAnsi" w:cstheme="minorBidi"/>
          <w:b w:val="0"/>
          <w:sz w:val="20"/>
          <w:szCs w:val="20"/>
        </w:rPr>
        <w:t>y</w:t>
      </w:r>
      <w:r w:rsidRPr="00F11440">
        <w:rPr>
          <w:rFonts w:asciiTheme="minorHAnsi" w:hAnsiTheme="minorHAnsi" w:cstheme="minorBidi"/>
          <w:b w:val="0"/>
          <w:sz w:val="20"/>
          <w:szCs w:val="20"/>
        </w:rPr>
        <w:t xml:space="preserve">ou have purchased from </w:t>
      </w:r>
      <w:r>
        <w:rPr>
          <w:rFonts w:asciiTheme="minorHAnsi" w:hAnsiTheme="minorHAnsi" w:cstheme="minorBidi"/>
          <w:b w:val="0"/>
          <w:sz w:val="20"/>
          <w:szCs w:val="20"/>
        </w:rPr>
        <w:t>us</w:t>
      </w:r>
      <w:r w:rsidRPr="00F11440">
        <w:rPr>
          <w:rFonts w:asciiTheme="minorHAnsi" w:hAnsiTheme="minorHAnsi" w:cstheme="minorBidi"/>
          <w:b w:val="0"/>
          <w:sz w:val="20"/>
          <w:szCs w:val="20"/>
        </w:rPr>
        <w:t xml:space="preserve"> hereunder. This means that, at any given time, the number of Licensed Developers cannot exceed the number of seats that </w:t>
      </w:r>
      <w:r>
        <w:rPr>
          <w:rFonts w:asciiTheme="minorHAnsi" w:hAnsiTheme="minorHAnsi" w:cstheme="minorBidi"/>
          <w:b w:val="0"/>
          <w:sz w:val="20"/>
          <w:szCs w:val="20"/>
        </w:rPr>
        <w:t>y</w:t>
      </w:r>
      <w:r w:rsidRPr="00F11440">
        <w:rPr>
          <w:rFonts w:asciiTheme="minorHAnsi" w:hAnsiTheme="minorHAnsi" w:cstheme="minorBidi"/>
          <w:b w:val="0"/>
          <w:sz w:val="20"/>
          <w:szCs w:val="20"/>
        </w:rPr>
        <w:t xml:space="preserve">ou have purchased from Progress and for which </w:t>
      </w:r>
      <w:r>
        <w:rPr>
          <w:rFonts w:asciiTheme="minorHAnsi" w:hAnsiTheme="minorHAnsi" w:cstheme="minorBidi"/>
          <w:b w:val="0"/>
          <w:sz w:val="20"/>
          <w:szCs w:val="20"/>
        </w:rPr>
        <w:t>y</w:t>
      </w:r>
      <w:r w:rsidRPr="00F11440">
        <w:rPr>
          <w:rFonts w:asciiTheme="minorHAnsi" w:hAnsiTheme="minorHAnsi" w:cstheme="minorBidi"/>
          <w:b w:val="0"/>
          <w:sz w:val="20"/>
          <w:szCs w:val="20"/>
        </w:rPr>
        <w:t xml:space="preserve">ou have paid </w:t>
      </w:r>
      <w:r>
        <w:rPr>
          <w:rFonts w:asciiTheme="minorHAnsi" w:hAnsiTheme="minorHAnsi" w:cstheme="minorBidi"/>
          <w:b w:val="0"/>
          <w:sz w:val="20"/>
          <w:szCs w:val="20"/>
        </w:rPr>
        <w:t>us</w:t>
      </w:r>
      <w:r w:rsidRPr="00F11440">
        <w:rPr>
          <w:rFonts w:asciiTheme="minorHAnsi" w:hAnsiTheme="minorHAnsi" w:cstheme="minorBidi"/>
          <w:b w:val="0"/>
          <w:sz w:val="20"/>
          <w:szCs w:val="20"/>
        </w:rPr>
        <w:t xml:space="preserve"> all applicable license fees pursuant to the </w:t>
      </w:r>
      <w:r>
        <w:rPr>
          <w:rFonts w:asciiTheme="minorHAnsi" w:hAnsiTheme="minorHAnsi" w:cstheme="minorBidi"/>
          <w:b w:val="0"/>
          <w:sz w:val="20"/>
          <w:szCs w:val="20"/>
        </w:rPr>
        <w:t>EULA and the Order</w:t>
      </w:r>
      <w:r w:rsidRPr="00F11440">
        <w:rPr>
          <w:rFonts w:asciiTheme="minorHAnsi" w:hAnsiTheme="minorHAnsi" w:cstheme="minorBidi"/>
          <w:b w:val="0"/>
          <w:sz w:val="20"/>
          <w:szCs w:val="20"/>
        </w:rPr>
        <w:t xml:space="preserve">. The </w:t>
      </w:r>
      <w:r>
        <w:rPr>
          <w:rFonts w:asciiTheme="minorHAnsi" w:hAnsiTheme="minorHAnsi" w:cstheme="minorBidi"/>
          <w:b w:val="0"/>
          <w:sz w:val="20"/>
          <w:szCs w:val="20"/>
        </w:rPr>
        <w:t>Progress Telerik JustMock Product</w:t>
      </w:r>
      <w:r w:rsidRPr="00F11440">
        <w:rPr>
          <w:rFonts w:asciiTheme="minorHAnsi" w:hAnsiTheme="minorHAnsi" w:cstheme="minorBidi"/>
          <w:b w:val="0"/>
          <w:sz w:val="20"/>
          <w:szCs w:val="20"/>
        </w:rPr>
        <w:t xml:space="preserve"> is in “use” on a computer when it is loaded into temporary memory (i.e. RAM) or installed into permanent memory (e.g. hard disk or other storage device). Your Licensed Developers may install the </w:t>
      </w:r>
      <w:bookmarkStart w:id="39" w:name="_Hlk20913846"/>
      <w:r>
        <w:rPr>
          <w:rFonts w:asciiTheme="minorHAnsi" w:hAnsiTheme="minorHAnsi" w:cstheme="minorBidi"/>
          <w:b w:val="0"/>
          <w:sz w:val="20"/>
          <w:szCs w:val="20"/>
        </w:rPr>
        <w:t>Progress Telerik JustMock Product</w:t>
      </w:r>
      <w:bookmarkEnd w:id="39"/>
      <w:r w:rsidRPr="00F11440">
        <w:rPr>
          <w:rFonts w:asciiTheme="minorHAnsi" w:hAnsiTheme="minorHAnsi" w:cstheme="minorBidi"/>
          <w:b w:val="0"/>
          <w:sz w:val="20"/>
          <w:szCs w:val="20"/>
        </w:rPr>
        <w:t xml:space="preserve"> on multiple machines, so long as the Progress Telerik JustMock Product is not being used simultaneously for development purposes at any given time by more Licensed Developers than </w:t>
      </w:r>
      <w:r>
        <w:rPr>
          <w:rFonts w:asciiTheme="minorHAnsi" w:hAnsiTheme="minorHAnsi" w:cstheme="minorBidi"/>
          <w:b w:val="0"/>
          <w:sz w:val="20"/>
          <w:szCs w:val="20"/>
        </w:rPr>
        <w:t>y</w:t>
      </w:r>
      <w:r w:rsidRPr="00F11440">
        <w:rPr>
          <w:rFonts w:asciiTheme="minorHAnsi" w:hAnsiTheme="minorHAnsi" w:cstheme="minorBidi"/>
          <w:b w:val="0"/>
          <w:sz w:val="20"/>
          <w:szCs w:val="20"/>
        </w:rPr>
        <w:t>ou have seats.</w:t>
      </w:r>
    </w:p>
    <w:p w14:paraId="598206FF" w14:textId="77777777" w:rsidR="00981C6B" w:rsidRDefault="00981C6B" w:rsidP="00665A13">
      <w:pPr>
        <w:pStyle w:val="Heading1"/>
        <w:spacing w:before="120"/>
        <w:jc w:val="both"/>
        <w:rPr>
          <w:rFonts w:asciiTheme="minorHAnsi" w:hAnsiTheme="minorHAnsi" w:cstheme="minorBidi"/>
          <w:b w:val="0"/>
          <w:sz w:val="20"/>
          <w:szCs w:val="20"/>
        </w:rPr>
      </w:pPr>
      <w:r>
        <w:rPr>
          <w:rFonts w:asciiTheme="minorHAnsi" w:hAnsiTheme="minorHAnsi" w:cstheme="minorBidi"/>
          <w:b w:val="0"/>
          <w:sz w:val="20"/>
          <w:szCs w:val="20"/>
        </w:rPr>
        <w:t>4.C.1.2.3.</w:t>
      </w:r>
      <w:r w:rsidRPr="00F11440">
        <w:rPr>
          <w:rFonts w:asciiTheme="minorHAnsi" w:hAnsiTheme="minorHAnsi" w:cstheme="minorBidi"/>
          <w:b w:val="0"/>
          <w:sz w:val="20"/>
          <w:szCs w:val="20"/>
        </w:rPr>
        <w:t xml:space="preserve"> </w:t>
      </w:r>
      <w:r w:rsidRPr="009E415D">
        <w:rPr>
          <w:rFonts w:asciiTheme="minorHAnsi" w:hAnsiTheme="minorHAnsi" w:cstheme="minorBidi"/>
          <w:sz w:val="20"/>
          <w:szCs w:val="20"/>
        </w:rPr>
        <w:t xml:space="preserve">License Limitations. </w:t>
      </w:r>
      <w:r w:rsidRPr="00F11440">
        <w:rPr>
          <w:rFonts w:asciiTheme="minorHAnsi" w:hAnsiTheme="minorHAnsi" w:cstheme="minorBidi"/>
          <w:b w:val="0"/>
          <w:sz w:val="20"/>
          <w:szCs w:val="20"/>
        </w:rPr>
        <w:t>You may not distribute, redistribute, sell, resell, transfer, rent, lease, or sublicense the Progress Telerik JustMock Product</w:t>
      </w:r>
      <w:r>
        <w:rPr>
          <w:rFonts w:asciiTheme="minorHAnsi" w:hAnsiTheme="minorHAnsi" w:cstheme="minorBidi"/>
          <w:b w:val="0"/>
          <w:sz w:val="20"/>
          <w:szCs w:val="20"/>
        </w:rPr>
        <w:t xml:space="preserve"> Package or any portions thereof.</w:t>
      </w:r>
    </w:p>
    <w:p w14:paraId="6C534717" w14:textId="77777777" w:rsidR="00981C6B" w:rsidRPr="008B3461" w:rsidRDefault="00981C6B" w:rsidP="00665A13">
      <w:pPr>
        <w:pStyle w:val="Heading1"/>
        <w:spacing w:before="120"/>
        <w:jc w:val="both"/>
        <w:rPr>
          <w:rFonts w:asciiTheme="minorHAnsi" w:hAnsiTheme="minorHAnsi" w:cstheme="minorBidi"/>
          <w:b w:val="0"/>
          <w:sz w:val="20"/>
          <w:szCs w:val="20"/>
        </w:rPr>
      </w:pPr>
      <w:r w:rsidRPr="009E415D">
        <w:rPr>
          <w:rFonts w:asciiTheme="minorHAnsi" w:hAnsiTheme="minorHAnsi" w:cstheme="minorBidi"/>
          <w:sz w:val="20"/>
          <w:szCs w:val="20"/>
        </w:rPr>
        <w:t>4.D</w:t>
      </w:r>
      <w:r w:rsidRPr="009E415D">
        <w:rPr>
          <w:rFonts w:asciiTheme="minorHAnsi" w:hAnsiTheme="minorHAnsi" w:cstheme="minorBidi"/>
          <w:sz w:val="20"/>
          <w:szCs w:val="20"/>
        </w:rPr>
        <w:tab/>
      </w:r>
      <w:r w:rsidRPr="003F4EDB">
        <w:rPr>
          <w:rFonts w:asciiTheme="minorHAnsi" w:hAnsiTheme="minorHAnsi" w:cstheme="minorBidi"/>
          <w:sz w:val="20"/>
          <w:szCs w:val="20"/>
        </w:rPr>
        <w:t xml:space="preserve">Progress </w:t>
      </w:r>
      <w:r w:rsidRPr="0063037E">
        <w:rPr>
          <w:rFonts w:asciiTheme="minorHAnsi" w:hAnsiTheme="minorHAnsi" w:cstheme="minorBidi"/>
          <w:sz w:val="20"/>
          <w:szCs w:val="20"/>
        </w:rPr>
        <w:t>Telerik Test Studio</w:t>
      </w:r>
    </w:p>
    <w:p w14:paraId="51DB311E" w14:textId="77777777" w:rsidR="00981C6B" w:rsidRPr="002E318C" w:rsidRDefault="00981C6B" w:rsidP="00665A13">
      <w:pPr>
        <w:pStyle w:val="Heading1"/>
        <w:spacing w:before="120"/>
        <w:jc w:val="both"/>
        <w:rPr>
          <w:rFonts w:asciiTheme="minorHAnsi" w:hAnsiTheme="minorHAnsi" w:cstheme="minorBidi"/>
          <w:b w:val="0"/>
          <w:sz w:val="20"/>
          <w:szCs w:val="20"/>
        </w:rPr>
      </w:pPr>
      <w:r w:rsidRPr="008B3461">
        <w:rPr>
          <w:rFonts w:asciiTheme="minorHAnsi" w:hAnsiTheme="minorHAnsi" w:cstheme="minorBidi"/>
          <w:b w:val="0"/>
          <w:sz w:val="20"/>
          <w:szCs w:val="20"/>
        </w:rPr>
        <w:t xml:space="preserve">This section specifies terms and conditions that are applicable to the </w:t>
      </w:r>
      <w:r>
        <w:rPr>
          <w:rFonts w:asciiTheme="minorHAnsi" w:hAnsiTheme="minorHAnsi" w:cstheme="minorBidi"/>
          <w:b w:val="0"/>
          <w:sz w:val="20"/>
          <w:szCs w:val="20"/>
        </w:rPr>
        <w:t>Test Studio</w:t>
      </w:r>
      <w:r w:rsidRPr="008B3461">
        <w:rPr>
          <w:rFonts w:asciiTheme="minorHAnsi" w:hAnsiTheme="minorHAnsi" w:cstheme="minorBidi"/>
          <w:b w:val="0"/>
          <w:sz w:val="20"/>
          <w:szCs w:val="20"/>
        </w:rPr>
        <w:t xml:space="preserve"> Product</w:t>
      </w:r>
      <w:r>
        <w:rPr>
          <w:rFonts w:asciiTheme="minorHAnsi" w:hAnsiTheme="minorHAnsi" w:cstheme="minorBidi"/>
          <w:b w:val="0"/>
          <w:sz w:val="20"/>
          <w:szCs w:val="20"/>
        </w:rPr>
        <w:t>s</w:t>
      </w:r>
      <w:r w:rsidRPr="008B3461">
        <w:rPr>
          <w:rFonts w:asciiTheme="minorHAnsi" w:hAnsiTheme="minorHAnsi" w:cstheme="minorBidi"/>
          <w:b w:val="0"/>
          <w:sz w:val="20"/>
          <w:szCs w:val="20"/>
        </w:rPr>
        <w:t>.</w:t>
      </w:r>
    </w:p>
    <w:p w14:paraId="60F83E2A" w14:textId="77777777" w:rsidR="00981C6B" w:rsidRPr="008B3461" w:rsidRDefault="00981C6B" w:rsidP="00665A13">
      <w:pPr>
        <w:pStyle w:val="Heading1"/>
        <w:spacing w:before="120"/>
        <w:jc w:val="both"/>
        <w:rPr>
          <w:rFonts w:asciiTheme="minorHAnsi" w:hAnsiTheme="minorHAnsi" w:cstheme="minorBidi"/>
          <w:b w:val="0"/>
          <w:sz w:val="20"/>
          <w:szCs w:val="20"/>
        </w:rPr>
      </w:pPr>
      <w:r w:rsidRPr="009E415D">
        <w:rPr>
          <w:rFonts w:asciiTheme="minorHAnsi" w:hAnsiTheme="minorHAnsi" w:cstheme="minorBidi"/>
          <w:sz w:val="20"/>
          <w:szCs w:val="20"/>
        </w:rPr>
        <w:t>4.D.1.</w:t>
      </w:r>
      <w:r w:rsidRPr="008B3461">
        <w:rPr>
          <w:rFonts w:asciiTheme="minorHAnsi" w:hAnsiTheme="minorHAnsi" w:cstheme="minorBidi"/>
          <w:b w:val="0"/>
          <w:sz w:val="20"/>
          <w:szCs w:val="20"/>
        </w:rPr>
        <w:tab/>
      </w:r>
      <w:r w:rsidRPr="009E415D">
        <w:rPr>
          <w:rFonts w:asciiTheme="minorHAnsi" w:hAnsiTheme="minorHAnsi" w:cstheme="minorBidi"/>
          <w:sz w:val="20"/>
          <w:szCs w:val="20"/>
        </w:rPr>
        <w:t>License.</w:t>
      </w:r>
    </w:p>
    <w:p w14:paraId="2E75AB2C" w14:textId="53BC60E1" w:rsidR="00981C6B" w:rsidRPr="008B3461" w:rsidRDefault="00981C6B" w:rsidP="00665A13">
      <w:pPr>
        <w:pStyle w:val="Heading1"/>
        <w:spacing w:before="120"/>
        <w:jc w:val="both"/>
        <w:rPr>
          <w:rFonts w:asciiTheme="minorHAnsi" w:hAnsiTheme="minorHAnsi" w:cstheme="minorBidi"/>
          <w:b w:val="0"/>
          <w:sz w:val="20"/>
          <w:szCs w:val="20"/>
        </w:rPr>
      </w:pPr>
      <w:r w:rsidRPr="008B3461">
        <w:rPr>
          <w:rFonts w:asciiTheme="minorHAnsi" w:hAnsiTheme="minorHAnsi" w:cstheme="minorBidi"/>
          <w:b w:val="0"/>
          <w:sz w:val="20"/>
          <w:szCs w:val="20"/>
        </w:rPr>
        <w:t>Subject to the terms of this EULA, we grant to you the following limited, non-exclusive, non-transferable license (the “</w:t>
      </w:r>
      <w:r w:rsidRPr="00A915E1">
        <w:rPr>
          <w:rFonts w:asciiTheme="minorHAnsi" w:hAnsiTheme="minorHAnsi" w:cstheme="minorBidi"/>
          <w:sz w:val="20"/>
          <w:szCs w:val="20"/>
        </w:rPr>
        <w:t>License</w:t>
      </w:r>
      <w:r w:rsidRPr="008B3461">
        <w:rPr>
          <w:rFonts w:asciiTheme="minorHAnsi" w:hAnsiTheme="minorHAnsi" w:cstheme="minorBidi"/>
          <w:b w:val="0"/>
          <w:sz w:val="20"/>
          <w:szCs w:val="20"/>
        </w:rPr>
        <w:t xml:space="preserve">”) to use </w:t>
      </w:r>
      <w:r>
        <w:rPr>
          <w:rFonts w:asciiTheme="minorHAnsi" w:hAnsiTheme="minorHAnsi" w:cstheme="minorBidi"/>
          <w:b w:val="0"/>
          <w:sz w:val="20"/>
          <w:szCs w:val="20"/>
        </w:rPr>
        <w:t>the</w:t>
      </w:r>
      <w:r w:rsidRPr="008B3461">
        <w:rPr>
          <w:rFonts w:asciiTheme="minorHAnsi" w:hAnsiTheme="minorHAnsi" w:cstheme="minorBidi"/>
          <w:b w:val="0"/>
          <w:sz w:val="20"/>
          <w:szCs w:val="20"/>
        </w:rPr>
        <w:t xml:space="preserve"> </w:t>
      </w:r>
      <w:r w:rsidRPr="003F4EDB">
        <w:rPr>
          <w:rFonts w:asciiTheme="minorHAnsi" w:hAnsiTheme="minorHAnsi" w:cstheme="minorBidi"/>
          <w:b w:val="0"/>
          <w:sz w:val="20"/>
          <w:szCs w:val="20"/>
        </w:rPr>
        <w:t xml:space="preserve">Progress </w:t>
      </w:r>
      <w:r w:rsidRPr="008B3461">
        <w:rPr>
          <w:rFonts w:asciiTheme="minorHAnsi" w:hAnsiTheme="minorHAnsi" w:cstheme="minorBidi"/>
          <w:b w:val="0"/>
          <w:sz w:val="20"/>
          <w:szCs w:val="20"/>
        </w:rPr>
        <w:t xml:space="preserve">Telerik </w:t>
      </w:r>
      <w:r>
        <w:rPr>
          <w:rFonts w:asciiTheme="minorHAnsi" w:hAnsiTheme="minorHAnsi" w:cstheme="minorBidi"/>
          <w:b w:val="0"/>
          <w:sz w:val="20"/>
          <w:szCs w:val="20"/>
        </w:rPr>
        <w:t>Test Studio</w:t>
      </w:r>
      <w:r w:rsidRPr="008B3461">
        <w:rPr>
          <w:rFonts w:asciiTheme="minorHAnsi" w:hAnsiTheme="minorHAnsi" w:cstheme="minorBidi"/>
          <w:b w:val="0"/>
          <w:sz w:val="20"/>
          <w:szCs w:val="20"/>
        </w:rPr>
        <w:t xml:space="preserve"> Product as set out herein. You are granted either a Trial License pursuant to section </w:t>
      </w:r>
      <w:r w:rsidR="00925E03">
        <w:rPr>
          <w:rFonts w:asciiTheme="minorHAnsi" w:hAnsiTheme="minorHAnsi" w:cstheme="minorBidi"/>
          <w:b w:val="0"/>
          <w:sz w:val="20"/>
          <w:szCs w:val="20"/>
        </w:rPr>
        <w:t>3.5</w:t>
      </w:r>
      <w:r w:rsidRPr="008B3461">
        <w:rPr>
          <w:rFonts w:asciiTheme="minorHAnsi" w:hAnsiTheme="minorHAnsi" w:cstheme="minorBidi"/>
          <w:b w:val="0"/>
          <w:sz w:val="20"/>
          <w:szCs w:val="20"/>
        </w:rPr>
        <w:t xml:space="preserve"> (Trial License) or a </w:t>
      </w:r>
      <w:r>
        <w:rPr>
          <w:rFonts w:asciiTheme="minorHAnsi" w:hAnsiTheme="minorHAnsi" w:cstheme="minorBidi"/>
          <w:b w:val="0"/>
          <w:sz w:val="20"/>
          <w:szCs w:val="20"/>
        </w:rPr>
        <w:t>paid</w:t>
      </w:r>
      <w:r w:rsidRPr="008B3461">
        <w:rPr>
          <w:rFonts w:asciiTheme="minorHAnsi" w:hAnsiTheme="minorHAnsi" w:cstheme="minorBidi"/>
          <w:b w:val="0"/>
          <w:sz w:val="20"/>
          <w:szCs w:val="20"/>
        </w:rPr>
        <w:t xml:space="preserve"> license (“</w:t>
      </w:r>
      <w:r w:rsidRPr="00A915E1">
        <w:rPr>
          <w:rFonts w:asciiTheme="minorHAnsi" w:hAnsiTheme="minorHAnsi" w:cstheme="minorBidi"/>
          <w:sz w:val="20"/>
          <w:szCs w:val="20"/>
        </w:rPr>
        <w:t>Paid License</w:t>
      </w:r>
      <w:r w:rsidRPr="008B3461">
        <w:rPr>
          <w:rFonts w:asciiTheme="minorHAnsi" w:hAnsiTheme="minorHAnsi" w:cstheme="minorBidi"/>
          <w:b w:val="0"/>
          <w:sz w:val="20"/>
          <w:szCs w:val="20"/>
        </w:rPr>
        <w:t>”) pursuant to section 4.</w:t>
      </w:r>
      <w:r>
        <w:rPr>
          <w:rFonts w:asciiTheme="minorHAnsi" w:hAnsiTheme="minorHAnsi" w:cstheme="minorBidi"/>
          <w:b w:val="0"/>
          <w:sz w:val="20"/>
          <w:szCs w:val="20"/>
        </w:rPr>
        <w:t>D</w:t>
      </w:r>
      <w:r w:rsidRPr="008B3461">
        <w:rPr>
          <w:rFonts w:asciiTheme="minorHAnsi" w:hAnsiTheme="minorHAnsi" w:cstheme="minorBidi"/>
          <w:b w:val="0"/>
          <w:sz w:val="20"/>
          <w:szCs w:val="20"/>
        </w:rPr>
        <w:t>.1.2. (</w:t>
      </w:r>
      <w:r>
        <w:rPr>
          <w:rFonts w:asciiTheme="minorHAnsi" w:hAnsiTheme="minorHAnsi" w:cstheme="minorBidi"/>
          <w:b w:val="0"/>
          <w:sz w:val="20"/>
          <w:szCs w:val="20"/>
        </w:rPr>
        <w:t>Paid</w:t>
      </w:r>
      <w:r w:rsidRPr="008B3461">
        <w:rPr>
          <w:rFonts w:asciiTheme="minorHAnsi" w:hAnsiTheme="minorHAnsi" w:cstheme="minorBidi"/>
          <w:b w:val="0"/>
          <w:sz w:val="20"/>
          <w:szCs w:val="20"/>
        </w:rPr>
        <w:t xml:space="preserve"> License). </w:t>
      </w:r>
      <w:r w:rsidRPr="008B3461">
        <w:rPr>
          <w:rFonts w:asciiTheme="minorHAnsi" w:hAnsiTheme="minorHAnsi" w:cstheme="minorBidi"/>
          <w:b w:val="0"/>
          <w:sz w:val="20"/>
          <w:szCs w:val="20"/>
        </w:rPr>
        <w:lastRenderedPageBreak/>
        <w:t xml:space="preserve">Which version of the License applies (i.e., Trial License or </w:t>
      </w:r>
      <w:r>
        <w:rPr>
          <w:rFonts w:asciiTheme="minorHAnsi" w:hAnsiTheme="minorHAnsi" w:cstheme="minorBidi"/>
          <w:b w:val="0"/>
          <w:sz w:val="20"/>
          <w:szCs w:val="20"/>
        </w:rPr>
        <w:t>Paid</w:t>
      </w:r>
      <w:r w:rsidRPr="008B3461">
        <w:rPr>
          <w:rFonts w:asciiTheme="minorHAnsi" w:hAnsiTheme="minorHAnsi" w:cstheme="minorBidi"/>
          <w:b w:val="0"/>
          <w:sz w:val="20"/>
          <w:szCs w:val="20"/>
        </w:rPr>
        <w:t xml:space="preserve"> License) is determined at the time of the License purchase. </w:t>
      </w:r>
    </w:p>
    <w:p w14:paraId="73348F9F" w14:textId="77777777" w:rsidR="00981C6B" w:rsidRPr="009E415D" w:rsidRDefault="00981C6B" w:rsidP="00665A13">
      <w:pPr>
        <w:pStyle w:val="Heading1"/>
        <w:keepNext w:val="0"/>
        <w:widowControl w:val="0"/>
        <w:spacing w:before="120"/>
        <w:jc w:val="both"/>
        <w:rPr>
          <w:rFonts w:asciiTheme="minorHAnsi" w:hAnsiTheme="minorHAnsi" w:cstheme="minorBidi"/>
          <w:sz w:val="20"/>
          <w:szCs w:val="20"/>
        </w:rPr>
      </w:pPr>
      <w:r w:rsidRPr="009E415D">
        <w:rPr>
          <w:rFonts w:asciiTheme="minorHAnsi" w:hAnsiTheme="minorHAnsi" w:cstheme="minorBidi"/>
          <w:sz w:val="20"/>
          <w:szCs w:val="20"/>
        </w:rPr>
        <w:t>4.D.1.2.</w:t>
      </w:r>
      <w:r w:rsidRPr="009E415D">
        <w:rPr>
          <w:rFonts w:asciiTheme="minorHAnsi" w:hAnsiTheme="minorHAnsi" w:cstheme="minorBidi"/>
          <w:sz w:val="20"/>
          <w:szCs w:val="20"/>
        </w:rPr>
        <w:tab/>
        <w:t>Paid License.</w:t>
      </w:r>
    </w:p>
    <w:p w14:paraId="4276C265" w14:textId="21CA9BAC" w:rsidR="00981C6B" w:rsidRDefault="00981C6B" w:rsidP="00665A13">
      <w:pPr>
        <w:pStyle w:val="Heading1"/>
        <w:keepNext w:val="0"/>
        <w:widowControl w:val="0"/>
        <w:spacing w:before="120"/>
        <w:jc w:val="both"/>
        <w:rPr>
          <w:rFonts w:asciiTheme="minorHAnsi" w:hAnsiTheme="minorHAnsi" w:cstheme="minorBidi"/>
          <w:b w:val="0"/>
          <w:sz w:val="20"/>
          <w:szCs w:val="20"/>
        </w:rPr>
      </w:pPr>
      <w:r w:rsidRPr="008B3461">
        <w:rPr>
          <w:rFonts w:asciiTheme="minorHAnsi" w:hAnsiTheme="minorHAnsi" w:cstheme="minorBidi"/>
          <w:b w:val="0"/>
          <w:sz w:val="20"/>
          <w:szCs w:val="20"/>
        </w:rPr>
        <w:t>4.</w:t>
      </w:r>
      <w:r>
        <w:rPr>
          <w:rFonts w:asciiTheme="minorHAnsi" w:hAnsiTheme="minorHAnsi" w:cstheme="minorBidi"/>
          <w:b w:val="0"/>
          <w:sz w:val="20"/>
          <w:szCs w:val="20"/>
        </w:rPr>
        <w:t>D</w:t>
      </w:r>
      <w:r w:rsidRPr="008B3461">
        <w:rPr>
          <w:rFonts w:asciiTheme="minorHAnsi" w:hAnsiTheme="minorHAnsi" w:cstheme="minorBidi"/>
          <w:b w:val="0"/>
          <w:sz w:val="20"/>
          <w:szCs w:val="20"/>
        </w:rPr>
        <w:t xml:space="preserve">.1.2.1. </w:t>
      </w:r>
      <w:r w:rsidRPr="009E415D">
        <w:rPr>
          <w:rFonts w:asciiTheme="minorHAnsi" w:hAnsiTheme="minorHAnsi" w:cstheme="minorBidi"/>
          <w:sz w:val="20"/>
          <w:szCs w:val="20"/>
        </w:rPr>
        <w:t>License Grant.</w:t>
      </w:r>
      <w:r w:rsidRPr="008B3461">
        <w:rPr>
          <w:rFonts w:asciiTheme="minorHAnsi" w:hAnsiTheme="minorHAnsi" w:cstheme="minorBidi"/>
          <w:b w:val="0"/>
          <w:sz w:val="20"/>
          <w:szCs w:val="20"/>
        </w:rPr>
        <w:t xml:space="preserve">  </w:t>
      </w:r>
      <w:r w:rsidRPr="00862A73">
        <w:rPr>
          <w:rFonts w:asciiTheme="minorHAnsi" w:hAnsiTheme="minorHAnsi" w:cstheme="minorBidi"/>
          <w:b w:val="0"/>
          <w:sz w:val="20"/>
          <w:szCs w:val="20"/>
        </w:rPr>
        <w:t xml:space="preserve">If </w:t>
      </w:r>
      <w:r>
        <w:rPr>
          <w:rFonts w:asciiTheme="minorHAnsi" w:hAnsiTheme="minorHAnsi" w:cstheme="minorBidi"/>
          <w:b w:val="0"/>
          <w:sz w:val="20"/>
          <w:szCs w:val="20"/>
        </w:rPr>
        <w:t>y</w:t>
      </w:r>
      <w:r w:rsidRPr="00862A73">
        <w:rPr>
          <w:rFonts w:asciiTheme="minorHAnsi" w:hAnsiTheme="minorHAnsi" w:cstheme="minorBidi"/>
          <w:b w:val="0"/>
          <w:sz w:val="20"/>
          <w:szCs w:val="20"/>
        </w:rPr>
        <w:t>ou purchase a P</w:t>
      </w:r>
      <w:r>
        <w:rPr>
          <w:rFonts w:asciiTheme="minorHAnsi" w:hAnsiTheme="minorHAnsi" w:cstheme="minorBidi"/>
          <w:b w:val="0"/>
          <w:sz w:val="20"/>
          <w:szCs w:val="20"/>
        </w:rPr>
        <w:t>aid</w:t>
      </w:r>
      <w:r w:rsidRPr="00862A73">
        <w:rPr>
          <w:rFonts w:asciiTheme="minorHAnsi" w:hAnsiTheme="minorHAnsi" w:cstheme="minorBidi"/>
          <w:b w:val="0"/>
          <w:sz w:val="20"/>
          <w:szCs w:val="20"/>
        </w:rPr>
        <w:t xml:space="preserve"> License </w:t>
      </w:r>
      <w:r>
        <w:rPr>
          <w:rFonts w:asciiTheme="minorHAnsi" w:hAnsiTheme="minorHAnsi" w:cstheme="minorBidi"/>
          <w:b w:val="0"/>
          <w:sz w:val="20"/>
          <w:szCs w:val="20"/>
        </w:rPr>
        <w:t>you may</w:t>
      </w:r>
      <w:r w:rsidRPr="00862A73">
        <w:rPr>
          <w:rFonts w:asciiTheme="minorHAnsi" w:hAnsiTheme="minorHAnsi" w:cstheme="minorBidi"/>
          <w:b w:val="0"/>
          <w:sz w:val="20"/>
          <w:szCs w:val="20"/>
        </w:rPr>
        <w:t xml:space="preserve"> install and </w:t>
      </w:r>
      <w:r>
        <w:rPr>
          <w:rFonts w:asciiTheme="minorHAnsi" w:hAnsiTheme="minorHAnsi" w:cstheme="minorBidi"/>
          <w:b w:val="0"/>
          <w:sz w:val="20"/>
          <w:szCs w:val="20"/>
        </w:rPr>
        <w:t xml:space="preserve">your </w:t>
      </w:r>
      <w:r w:rsidRPr="00FA6F79">
        <w:rPr>
          <w:rFonts w:asciiTheme="minorHAnsi" w:hAnsiTheme="minorHAnsi" w:cstheme="minorBidi"/>
          <w:b w:val="0"/>
          <w:sz w:val="20"/>
          <w:szCs w:val="20"/>
        </w:rPr>
        <w:t>Authorized User</w:t>
      </w:r>
      <w:r>
        <w:rPr>
          <w:rFonts w:asciiTheme="minorHAnsi" w:hAnsiTheme="minorHAnsi" w:cstheme="minorBidi"/>
          <w:b w:val="0"/>
          <w:sz w:val="20"/>
          <w:szCs w:val="20"/>
        </w:rPr>
        <w:t>s</w:t>
      </w:r>
      <w:r w:rsidRPr="00FA6F79">
        <w:rPr>
          <w:rFonts w:asciiTheme="minorHAnsi" w:hAnsiTheme="minorHAnsi" w:cstheme="minorBidi"/>
          <w:b w:val="0"/>
          <w:sz w:val="20"/>
          <w:szCs w:val="20"/>
        </w:rPr>
        <w:t xml:space="preserve"> </w:t>
      </w:r>
      <w:r>
        <w:rPr>
          <w:rFonts w:asciiTheme="minorHAnsi" w:hAnsiTheme="minorHAnsi" w:cstheme="minorBidi"/>
          <w:b w:val="0"/>
          <w:sz w:val="20"/>
          <w:szCs w:val="20"/>
        </w:rPr>
        <w:t xml:space="preserve">may </w:t>
      </w:r>
      <w:r w:rsidRPr="00862A73">
        <w:rPr>
          <w:rFonts w:asciiTheme="minorHAnsi" w:hAnsiTheme="minorHAnsi" w:cstheme="minorBidi"/>
          <w:b w:val="0"/>
          <w:sz w:val="20"/>
          <w:szCs w:val="20"/>
        </w:rPr>
        <w:t xml:space="preserve">use </w:t>
      </w:r>
      <w:bookmarkStart w:id="40" w:name="_Hlk68603064"/>
      <w:r>
        <w:rPr>
          <w:rFonts w:asciiTheme="minorHAnsi" w:hAnsiTheme="minorHAnsi" w:cstheme="minorBidi"/>
          <w:b w:val="0"/>
          <w:sz w:val="20"/>
          <w:szCs w:val="20"/>
        </w:rPr>
        <w:t>the</w:t>
      </w:r>
      <w:r w:rsidRPr="00862A73">
        <w:rPr>
          <w:rFonts w:asciiTheme="minorHAnsi" w:hAnsiTheme="minorHAnsi" w:cstheme="minorBidi"/>
          <w:b w:val="0"/>
          <w:sz w:val="20"/>
          <w:szCs w:val="20"/>
        </w:rPr>
        <w:t xml:space="preserve"> </w:t>
      </w:r>
      <w:bookmarkStart w:id="41" w:name="_Hlk68602854"/>
      <w:bookmarkStart w:id="42" w:name="_Hlk68603162"/>
      <w:r>
        <w:rPr>
          <w:rFonts w:asciiTheme="minorHAnsi" w:hAnsiTheme="minorHAnsi" w:cstheme="minorBidi"/>
          <w:b w:val="0"/>
          <w:sz w:val="20"/>
          <w:szCs w:val="20"/>
        </w:rPr>
        <w:t>applicable Test Studio Products Product Package</w:t>
      </w:r>
      <w:r w:rsidRPr="00862A73">
        <w:rPr>
          <w:rFonts w:asciiTheme="minorHAnsi" w:hAnsiTheme="minorHAnsi" w:cstheme="minorBidi"/>
          <w:b w:val="0"/>
          <w:sz w:val="20"/>
          <w:szCs w:val="20"/>
        </w:rPr>
        <w:t xml:space="preserve"> </w:t>
      </w:r>
      <w:bookmarkEnd w:id="40"/>
      <w:bookmarkEnd w:id="41"/>
      <w:r w:rsidRPr="00A915E1">
        <w:rPr>
          <w:rFonts w:asciiTheme="minorHAnsi" w:hAnsiTheme="minorHAnsi" w:cstheme="minorBidi"/>
          <w:b w:val="0"/>
          <w:sz w:val="20"/>
          <w:szCs w:val="20"/>
        </w:rPr>
        <w:t xml:space="preserve">(as applicable based on the Product(s) identified in the Order or included in the DevTools collection(s) identified in the Order) </w:t>
      </w:r>
      <w:r w:rsidRPr="00862A73">
        <w:rPr>
          <w:rFonts w:asciiTheme="minorHAnsi" w:hAnsiTheme="minorHAnsi" w:cstheme="minorBidi"/>
          <w:b w:val="0"/>
          <w:sz w:val="20"/>
          <w:szCs w:val="20"/>
        </w:rPr>
        <w:t xml:space="preserve">in executable, object code form </w:t>
      </w:r>
      <w:r w:rsidR="005E7C09">
        <w:rPr>
          <w:rFonts w:asciiTheme="minorHAnsi" w:hAnsiTheme="minorHAnsi" w:cstheme="minorBidi"/>
          <w:b w:val="0"/>
          <w:sz w:val="20"/>
          <w:szCs w:val="20"/>
        </w:rPr>
        <w:t>on one machine and only</w:t>
      </w:r>
      <w:r w:rsidR="005E7C09" w:rsidRPr="00862A73">
        <w:rPr>
          <w:rFonts w:asciiTheme="minorHAnsi" w:hAnsiTheme="minorHAnsi" w:cstheme="minorBidi"/>
          <w:b w:val="0"/>
          <w:sz w:val="20"/>
          <w:szCs w:val="20"/>
        </w:rPr>
        <w:t xml:space="preserve"> </w:t>
      </w:r>
      <w:r w:rsidRPr="00862A73">
        <w:rPr>
          <w:rFonts w:asciiTheme="minorHAnsi" w:hAnsiTheme="minorHAnsi" w:cstheme="minorBidi"/>
          <w:b w:val="0"/>
          <w:sz w:val="20"/>
          <w:szCs w:val="20"/>
        </w:rPr>
        <w:t>for the duration of the License Term (as described below).</w:t>
      </w:r>
      <w:bookmarkEnd w:id="42"/>
      <w:r w:rsidRPr="00CC6F3A">
        <w:rPr>
          <w:rFonts w:asciiTheme="minorHAnsi" w:hAnsiTheme="minorHAnsi" w:cstheme="minorBidi"/>
          <w:b w:val="0"/>
          <w:sz w:val="20"/>
          <w:szCs w:val="20"/>
        </w:rPr>
        <w:t xml:space="preserve">The </w:t>
      </w:r>
      <w:r>
        <w:rPr>
          <w:rFonts w:asciiTheme="minorHAnsi" w:hAnsiTheme="minorHAnsi" w:cstheme="minorBidi"/>
          <w:b w:val="0"/>
          <w:sz w:val="20"/>
          <w:szCs w:val="20"/>
        </w:rPr>
        <w:t>Test Studio Products are each</w:t>
      </w:r>
      <w:r w:rsidRPr="00CC6F3A">
        <w:rPr>
          <w:rFonts w:asciiTheme="minorHAnsi" w:hAnsiTheme="minorHAnsi" w:cstheme="minorBidi"/>
          <w:b w:val="0"/>
          <w:sz w:val="20"/>
          <w:szCs w:val="20"/>
        </w:rPr>
        <w:t xml:space="preserve"> licensed per machine. </w:t>
      </w:r>
      <w:r w:rsidRPr="00FA65E3">
        <w:rPr>
          <w:rFonts w:asciiTheme="minorHAnsi" w:hAnsiTheme="minorHAnsi" w:cstheme="minorBidi"/>
          <w:b w:val="0"/>
          <w:sz w:val="20"/>
          <w:szCs w:val="20"/>
        </w:rPr>
        <w:t>This</w:t>
      </w:r>
      <w:r w:rsidRPr="00CC6F3A">
        <w:rPr>
          <w:rFonts w:asciiTheme="minorHAnsi" w:hAnsiTheme="minorHAnsi" w:cstheme="minorBidi"/>
          <w:b w:val="0"/>
          <w:sz w:val="20"/>
          <w:szCs w:val="20"/>
        </w:rPr>
        <w:t xml:space="preserve"> means</w:t>
      </w:r>
      <w:bookmarkStart w:id="43" w:name="_Hlk71563492"/>
      <w:r>
        <w:rPr>
          <w:rFonts w:asciiTheme="minorHAnsi" w:hAnsiTheme="minorHAnsi" w:cstheme="minorBidi"/>
          <w:b w:val="0"/>
          <w:sz w:val="20"/>
          <w:szCs w:val="20"/>
        </w:rPr>
        <w:t xml:space="preserve">, while you may install the </w:t>
      </w:r>
      <w:r w:rsidRPr="00A823E4">
        <w:rPr>
          <w:rFonts w:asciiTheme="minorHAnsi" w:hAnsiTheme="minorHAnsi" w:cstheme="minorBidi"/>
          <w:b w:val="0"/>
          <w:sz w:val="20"/>
          <w:szCs w:val="20"/>
        </w:rPr>
        <w:t xml:space="preserve">applicable </w:t>
      </w:r>
      <w:bookmarkStart w:id="44" w:name="_Hlk68603800"/>
      <w:r w:rsidRPr="00A823E4">
        <w:rPr>
          <w:rFonts w:asciiTheme="minorHAnsi" w:hAnsiTheme="minorHAnsi" w:cstheme="minorBidi"/>
          <w:b w:val="0"/>
          <w:sz w:val="20"/>
          <w:szCs w:val="20"/>
        </w:rPr>
        <w:t>Test Studio Products Product Package</w:t>
      </w:r>
      <w:r>
        <w:rPr>
          <w:rFonts w:asciiTheme="minorHAnsi" w:hAnsiTheme="minorHAnsi" w:cstheme="minorBidi"/>
          <w:b w:val="0"/>
          <w:sz w:val="20"/>
          <w:szCs w:val="20"/>
        </w:rPr>
        <w:t xml:space="preserve"> </w:t>
      </w:r>
      <w:bookmarkEnd w:id="44"/>
      <w:r>
        <w:rPr>
          <w:rFonts w:asciiTheme="minorHAnsi" w:hAnsiTheme="minorHAnsi" w:cstheme="minorBidi"/>
          <w:b w:val="0"/>
          <w:sz w:val="20"/>
          <w:szCs w:val="20"/>
        </w:rPr>
        <w:t>on multiple machines,</w:t>
      </w:r>
      <w:r w:rsidRPr="00CC6F3A">
        <w:rPr>
          <w:rFonts w:asciiTheme="minorHAnsi" w:hAnsiTheme="minorHAnsi" w:cstheme="minorBidi"/>
          <w:b w:val="0"/>
          <w:sz w:val="20"/>
          <w:szCs w:val="20"/>
        </w:rPr>
        <w:t xml:space="preserve"> </w:t>
      </w:r>
      <w:bookmarkEnd w:id="43"/>
      <w:r w:rsidRPr="00CC6F3A">
        <w:rPr>
          <w:rFonts w:asciiTheme="minorHAnsi" w:hAnsiTheme="minorHAnsi" w:cstheme="minorBidi"/>
          <w:b w:val="0"/>
          <w:sz w:val="20"/>
          <w:szCs w:val="20"/>
        </w:rPr>
        <w:t xml:space="preserve">the </w:t>
      </w:r>
      <w:r>
        <w:rPr>
          <w:rFonts w:asciiTheme="minorHAnsi" w:hAnsiTheme="minorHAnsi" w:cstheme="minorBidi"/>
          <w:b w:val="0"/>
          <w:sz w:val="20"/>
          <w:szCs w:val="20"/>
        </w:rPr>
        <w:t>Test Studio Products Product Package</w:t>
      </w:r>
      <w:r w:rsidRPr="00CC6F3A">
        <w:rPr>
          <w:rFonts w:asciiTheme="minorHAnsi" w:hAnsiTheme="minorHAnsi" w:cstheme="minorBidi"/>
          <w:b w:val="0"/>
          <w:sz w:val="20"/>
          <w:szCs w:val="20"/>
        </w:rPr>
        <w:t xml:space="preserve"> may not be activated nor running at the same time on </w:t>
      </w:r>
      <w:r>
        <w:rPr>
          <w:rFonts w:asciiTheme="minorHAnsi" w:hAnsiTheme="minorHAnsi" w:cstheme="minorBidi"/>
          <w:b w:val="0"/>
          <w:sz w:val="20"/>
          <w:szCs w:val="20"/>
        </w:rPr>
        <w:t>more</w:t>
      </w:r>
      <w:r w:rsidRPr="00CC6F3A">
        <w:rPr>
          <w:rFonts w:asciiTheme="minorHAnsi" w:hAnsiTheme="minorHAnsi" w:cstheme="minorBidi"/>
          <w:b w:val="0"/>
          <w:sz w:val="20"/>
          <w:szCs w:val="20"/>
        </w:rPr>
        <w:t xml:space="preserve"> </w:t>
      </w:r>
      <w:r>
        <w:rPr>
          <w:rFonts w:asciiTheme="minorHAnsi" w:hAnsiTheme="minorHAnsi" w:cstheme="minorBidi"/>
          <w:b w:val="0"/>
          <w:sz w:val="20"/>
          <w:szCs w:val="20"/>
        </w:rPr>
        <w:t xml:space="preserve">than one </w:t>
      </w:r>
      <w:r w:rsidRPr="00CC6F3A">
        <w:rPr>
          <w:rFonts w:asciiTheme="minorHAnsi" w:hAnsiTheme="minorHAnsi" w:cstheme="minorBidi"/>
          <w:b w:val="0"/>
          <w:sz w:val="20"/>
          <w:szCs w:val="20"/>
        </w:rPr>
        <w:t>computer or virtual machine</w:t>
      </w:r>
      <w:r>
        <w:rPr>
          <w:rFonts w:asciiTheme="minorHAnsi" w:hAnsiTheme="minorHAnsi" w:cstheme="minorBidi"/>
          <w:b w:val="0"/>
          <w:sz w:val="20"/>
          <w:szCs w:val="20"/>
        </w:rPr>
        <w:t xml:space="preserve"> per license</w:t>
      </w:r>
      <w:r w:rsidRPr="00CC6F3A">
        <w:rPr>
          <w:rFonts w:asciiTheme="minorHAnsi" w:hAnsiTheme="minorHAnsi" w:cstheme="minorBidi"/>
          <w:b w:val="0"/>
          <w:sz w:val="20"/>
          <w:szCs w:val="20"/>
        </w:rPr>
        <w:t xml:space="preserve">. </w:t>
      </w:r>
      <w:r w:rsidR="00DF2221">
        <w:rPr>
          <w:rFonts w:asciiTheme="minorHAnsi" w:hAnsiTheme="minorHAnsi" w:cstheme="minorBidi"/>
          <w:b w:val="0"/>
          <w:sz w:val="20"/>
          <w:szCs w:val="20"/>
        </w:rPr>
        <w:t>The</w:t>
      </w:r>
      <w:r w:rsidR="00DF2221" w:rsidRPr="00CC6F3A">
        <w:rPr>
          <w:rFonts w:asciiTheme="minorHAnsi" w:hAnsiTheme="minorHAnsi" w:cstheme="minorBidi"/>
          <w:b w:val="0"/>
          <w:sz w:val="20"/>
          <w:szCs w:val="20"/>
        </w:rPr>
        <w:t xml:space="preserve"> </w:t>
      </w:r>
      <w:r>
        <w:rPr>
          <w:rFonts w:asciiTheme="minorHAnsi" w:hAnsiTheme="minorHAnsi" w:cstheme="minorBidi"/>
          <w:b w:val="0"/>
          <w:sz w:val="20"/>
          <w:szCs w:val="20"/>
        </w:rPr>
        <w:t>machine</w:t>
      </w:r>
      <w:r w:rsidRPr="00CC6F3A">
        <w:rPr>
          <w:rFonts w:asciiTheme="minorHAnsi" w:hAnsiTheme="minorHAnsi" w:cstheme="minorBidi"/>
          <w:b w:val="0"/>
          <w:sz w:val="20"/>
          <w:szCs w:val="20"/>
        </w:rPr>
        <w:t xml:space="preserve"> on which the </w:t>
      </w:r>
      <w:r>
        <w:rPr>
          <w:rFonts w:asciiTheme="minorHAnsi" w:hAnsiTheme="minorHAnsi" w:cstheme="minorBidi"/>
          <w:b w:val="0"/>
          <w:sz w:val="20"/>
          <w:szCs w:val="20"/>
        </w:rPr>
        <w:t xml:space="preserve">Test Studio Products Product Package </w:t>
      </w:r>
      <w:r w:rsidRPr="00CC6F3A">
        <w:rPr>
          <w:rFonts w:asciiTheme="minorHAnsi" w:hAnsiTheme="minorHAnsi" w:cstheme="minorBidi"/>
          <w:b w:val="0"/>
          <w:sz w:val="20"/>
          <w:szCs w:val="20"/>
        </w:rPr>
        <w:t xml:space="preserve">is </w:t>
      </w:r>
      <w:r w:rsidR="00C43316">
        <w:rPr>
          <w:rFonts w:asciiTheme="minorHAnsi" w:hAnsiTheme="minorHAnsi" w:cstheme="minorBidi"/>
          <w:b w:val="0"/>
          <w:sz w:val="20"/>
          <w:szCs w:val="20"/>
        </w:rPr>
        <w:t xml:space="preserve">installed </w:t>
      </w:r>
      <w:r>
        <w:rPr>
          <w:rFonts w:asciiTheme="minorHAnsi" w:hAnsiTheme="minorHAnsi" w:cstheme="minorBidi"/>
          <w:b w:val="0"/>
          <w:sz w:val="20"/>
          <w:szCs w:val="20"/>
        </w:rPr>
        <w:t>may</w:t>
      </w:r>
      <w:r w:rsidRPr="00CC6F3A">
        <w:rPr>
          <w:rFonts w:asciiTheme="minorHAnsi" w:hAnsiTheme="minorHAnsi" w:cstheme="minorBidi"/>
          <w:b w:val="0"/>
          <w:sz w:val="20"/>
          <w:szCs w:val="20"/>
        </w:rPr>
        <w:t xml:space="preserve"> be used by multiple </w:t>
      </w:r>
      <w:r w:rsidRPr="00FA6F79">
        <w:rPr>
          <w:rFonts w:asciiTheme="minorHAnsi" w:hAnsiTheme="minorHAnsi" w:cstheme="minorBidi"/>
          <w:b w:val="0"/>
          <w:sz w:val="20"/>
          <w:szCs w:val="20"/>
        </w:rPr>
        <w:t>Authorized User</w:t>
      </w:r>
      <w:r w:rsidRPr="00CC6F3A">
        <w:rPr>
          <w:rFonts w:asciiTheme="minorHAnsi" w:hAnsiTheme="minorHAnsi" w:cstheme="minorBidi"/>
          <w:b w:val="0"/>
          <w:sz w:val="20"/>
          <w:szCs w:val="20"/>
        </w:rPr>
        <w:t xml:space="preserve">s as long as only one (1) </w:t>
      </w:r>
      <w:r w:rsidRPr="00FA6F79">
        <w:rPr>
          <w:rFonts w:asciiTheme="minorHAnsi" w:hAnsiTheme="minorHAnsi" w:cstheme="minorBidi"/>
          <w:b w:val="0"/>
          <w:sz w:val="20"/>
          <w:szCs w:val="20"/>
        </w:rPr>
        <w:t>Authorized User</w:t>
      </w:r>
      <w:r w:rsidRPr="00CC6F3A">
        <w:rPr>
          <w:rFonts w:asciiTheme="minorHAnsi" w:hAnsiTheme="minorHAnsi" w:cstheme="minorBidi"/>
          <w:b w:val="0"/>
          <w:sz w:val="20"/>
          <w:szCs w:val="20"/>
        </w:rPr>
        <w:t xml:space="preserve"> is using the </w:t>
      </w:r>
      <w:r>
        <w:rPr>
          <w:rFonts w:asciiTheme="minorHAnsi" w:hAnsiTheme="minorHAnsi" w:cstheme="minorBidi"/>
          <w:b w:val="0"/>
          <w:sz w:val="20"/>
          <w:szCs w:val="20"/>
        </w:rPr>
        <w:t>machine</w:t>
      </w:r>
      <w:r w:rsidRPr="00CC6F3A">
        <w:rPr>
          <w:rFonts w:asciiTheme="minorHAnsi" w:hAnsiTheme="minorHAnsi" w:cstheme="minorBidi"/>
          <w:b w:val="0"/>
          <w:sz w:val="20"/>
          <w:szCs w:val="20"/>
        </w:rPr>
        <w:t xml:space="preserve"> at a given time.</w:t>
      </w:r>
      <w:r>
        <w:rPr>
          <w:rFonts w:asciiTheme="minorHAnsi" w:hAnsiTheme="minorHAnsi" w:cstheme="minorBidi"/>
          <w:b w:val="0"/>
          <w:sz w:val="20"/>
          <w:szCs w:val="20"/>
        </w:rPr>
        <w:t xml:space="preserve"> </w:t>
      </w:r>
      <w:bookmarkStart w:id="45" w:name="_Hlk71563621"/>
      <w:r>
        <w:rPr>
          <w:rFonts w:asciiTheme="minorHAnsi" w:hAnsiTheme="minorHAnsi" w:cstheme="minorBidi"/>
          <w:b w:val="0"/>
          <w:sz w:val="20"/>
          <w:szCs w:val="20"/>
        </w:rPr>
        <w:t xml:space="preserve">If the Order, under which you have purchased one or more licenses for a specified </w:t>
      </w:r>
      <w:bookmarkStart w:id="46" w:name="_Hlk68684971"/>
      <w:r w:rsidRPr="00A823E4">
        <w:rPr>
          <w:rFonts w:asciiTheme="minorHAnsi" w:hAnsiTheme="minorHAnsi" w:cstheme="minorBidi"/>
          <w:b w:val="0"/>
          <w:sz w:val="20"/>
          <w:szCs w:val="20"/>
        </w:rPr>
        <w:t>Test Studio Products Product Package</w:t>
      </w:r>
      <w:r>
        <w:rPr>
          <w:rFonts w:asciiTheme="minorHAnsi" w:hAnsiTheme="minorHAnsi" w:cstheme="minorBidi"/>
          <w:b w:val="0"/>
          <w:sz w:val="20"/>
          <w:szCs w:val="20"/>
        </w:rPr>
        <w:t xml:space="preserve">, includes the </w:t>
      </w:r>
      <w:bookmarkStart w:id="47" w:name="_Hlk68684877"/>
      <w:bookmarkStart w:id="48" w:name="_Hlk68706933"/>
      <w:r w:rsidRPr="00101B21">
        <w:rPr>
          <w:rFonts w:asciiTheme="minorHAnsi" w:hAnsiTheme="minorHAnsi" w:cstheme="minorBidi"/>
          <w:b w:val="0"/>
          <w:sz w:val="20"/>
          <w:szCs w:val="20"/>
        </w:rPr>
        <w:t xml:space="preserve">Progress Telerik Test Studio </w:t>
      </w:r>
      <w:r>
        <w:rPr>
          <w:rFonts w:asciiTheme="minorHAnsi" w:hAnsiTheme="minorHAnsi" w:cstheme="minorBidi"/>
          <w:b w:val="0"/>
          <w:sz w:val="20"/>
          <w:szCs w:val="20"/>
        </w:rPr>
        <w:t xml:space="preserve">Licensing </w:t>
      </w:r>
      <w:bookmarkStart w:id="49" w:name="_Hlk68604024"/>
      <w:r>
        <w:rPr>
          <w:rFonts w:asciiTheme="minorHAnsi" w:hAnsiTheme="minorHAnsi" w:cstheme="minorBidi"/>
          <w:b w:val="0"/>
          <w:sz w:val="20"/>
          <w:szCs w:val="20"/>
        </w:rPr>
        <w:t xml:space="preserve">Server </w:t>
      </w:r>
      <w:bookmarkEnd w:id="46"/>
      <w:bookmarkEnd w:id="47"/>
      <w:r>
        <w:rPr>
          <w:rFonts w:asciiTheme="minorHAnsi" w:hAnsiTheme="minorHAnsi" w:cstheme="minorBidi"/>
          <w:b w:val="0"/>
          <w:sz w:val="20"/>
          <w:szCs w:val="20"/>
        </w:rPr>
        <w:t>Add-on</w:t>
      </w:r>
      <w:bookmarkEnd w:id="48"/>
      <w:r>
        <w:rPr>
          <w:rFonts w:asciiTheme="minorHAnsi" w:hAnsiTheme="minorHAnsi" w:cstheme="minorBidi"/>
          <w:b w:val="0"/>
          <w:sz w:val="20"/>
          <w:szCs w:val="20"/>
        </w:rPr>
        <w:t xml:space="preserve">, </w:t>
      </w:r>
      <w:bookmarkEnd w:id="49"/>
      <w:r>
        <w:rPr>
          <w:rFonts w:asciiTheme="minorHAnsi" w:hAnsiTheme="minorHAnsi" w:cstheme="minorBidi"/>
          <w:b w:val="0"/>
          <w:sz w:val="20"/>
          <w:szCs w:val="20"/>
        </w:rPr>
        <w:t xml:space="preserve">then, in addition to the foregoing, you may also install a single copy of such </w:t>
      </w:r>
      <w:r w:rsidRPr="00101B21">
        <w:rPr>
          <w:rFonts w:asciiTheme="minorHAnsi" w:hAnsiTheme="minorHAnsi" w:cstheme="minorBidi"/>
          <w:b w:val="0"/>
          <w:sz w:val="20"/>
          <w:szCs w:val="20"/>
        </w:rPr>
        <w:t xml:space="preserve">Progress Telerik Test Studio </w:t>
      </w:r>
      <w:r>
        <w:rPr>
          <w:rFonts w:asciiTheme="minorHAnsi" w:hAnsiTheme="minorHAnsi" w:cstheme="minorBidi"/>
          <w:b w:val="0"/>
          <w:sz w:val="20"/>
          <w:szCs w:val="20"/>
        </w:rPr>
        <w:t>Licensing Server Add-on</w:t>
      </w:r>
      <w:r w:rsidRPr="00101B21">
        <w:rPr>
          <w:rFonts w:asciiTheme="minorHAnsi" w:hAnsiTheme="minorHAnsi" w:cstheme="minorBidi"/>
          <w:b w:val="0"/>
          <w:sz w:val="20"/>
          <w:szCs w:val="20"/>
        </w:rPr>
        <w:t xml:space="preserve"> </w:t>
      </w:r>
      <w:r w:rsidRPr="00DD1361">
        <w:rPr>
          <w:rFonts w:asciiTheme="minorHAnsi" w:hAnsiTheme="minorHAnsi" w:cstheme="minorBidi"/>
          <w:b w:val="0"/>
          <w:sz w:val="20"/>
          <w:szCs w:val="20"/>
        </w:rPr>
        <w:t xml:space="preserve">in executable, object code form on one </w:t>
      </w:r>
      <w:r>
        <w:rPr>
          <w:rFonts w:asciiTheme="minorHAnsi" w:hAnsiTheme="minorHAnsi" w:cstheme="minorBidi"/>
          <w:b w:val="0"/>
          <w:sz w:val="20"/>
          <w:szCs w:val="20"/>
        </w:rPr>
        <w:t xml:space="preserve">Server </w:t>
      </w:r>
      <w:r w:rsidRPr="00DD1361">
        <w:rPr>
          <w:rFonts w:asciiTheme="minorHAnsi" w:hAnsiTheme="minorHAnsi" w:cstheme="minorBidi"/>
          <w:b w:val="0"/>
          <w:sz w:val="20"/>
          <w:szCs w:val="20"/>
        </w:rPr>
        <w:t>solely</w:t>
      </w:r>
      <w:r>
        <w:rPr>
          <w:rFonts w:asciiTheme="minorHAnsi" w:hAnsiTheme="minorHAnsi" w:cstheme="minorBidi"/>
          <w:b w:val="0"/>
          <w:sz w:val="20"/>
          <w:szCs w:val="20"/>
        </w:rPr>
        <w:t xml:space="preserve"> </w:t>
      </w:r>
      <w:r w:rsidRPr="00DD1361">
        <w:rPr>
          <w:rFonts w:asciiTheme="minorHAnsi" w:hAnsiTheme="minorHAnsi" w:cstheme="minorBidi"/>
          <w:b w:val="0"/>
          <w:sz w:val="20"/>
          <w:szCs w:val="20"/>
        </w:rPr>
        <w:t>for the duration of the License Term</w:t>
      </w:r>
      <w:r>
        <w:rPr>
          <w:rFonts w:asciiTheme="minorHAnsi" w:hAnsiTheme="minorHAnsi" w:cstheme="minorBidi"/>
          <w:b w:val="0"/>
          <w:sz w:val="20"/>
          <w:szCs w:val="20"/>
        </w:rPr>
        <w:t xml:space="preserve"> and solely for the purpose of facilitating the activation and deactivation of the licenses that you have purchased for such </w:t>
      </w:r>
      <w:r w:rsidRPr="0012078B">
        <w:rPr>
          <w:rFonts w:asciiTheme="minorHAnsi" w:hAnsiTheme="minorHAnsi" w:cstheme="minorBidi"/>
          <w:b w:val="0"/>
          <w:sz w:val="20"/>
          <w:szCs w:val="20"/>
        </w:rPr>
        <w:t>Test Studio Products Product Package</w:t>
      </w:r>
      <w:r>
        <w:rPr>
          <w:rFonts w:asciiTheme="minorHAnsi" w:hAnsiTheme="minorHAnsi" w:cstheme="minorBidi"/>
          <w:b w:val="0"/>
          <w:sz w:val="20"/>
          <w:szCs w:val="20"/>
        </w:rPr>
        <w:t xml:space="preserve"> (a “Server Installation”). For the avoidance of doubt, the Server Installation </w:t>
      </w:r>
      <w:r w:rsidRPr="00DD1361">
        <w:rPr>
          <w:rFonts w:asciiTheme="minorHAnsi" w:hAnsiTheme="minorHAnsi" w:cstheme="minorBidi"/>
          <w:b w:val="0"/>
          <w:sz w:val="20"/>
          <w:szCs w:val="20"/>
        </w:rPr>
        <w:t xml:space="preserve">is for </w:t>
      </w:r>
      <w:r>
        <w:rPr>
          <w:rFonts w:asciiTheme="minorHAnsi" w:hAnsiTheme="minorHAnsi" w:cstheme="minorBidi"/>
          <w:b w:val="0"/>
          <w:sz w:val="20"/>
          <w:szCs w:val="20"/>
        </w:rPr>
        <w:t xml:space="preserve">license </w:t>
      </w:r>
      <w:r w:rsidRPr="00DD1361">
        <w:rPr>
          <w:rFonts w:asciiTheme="minorHAnsi" w:hAnsiTheme="minorHAnsi" w:cstheme="minorBidi"/>
          <w:b w:val="0"/>
          <w:sz w:val="20"/>
          <w:szCs w:val="20"/>
        </w:rPr>
        <w:t>activation management only</w:t>
      </w:r>
      <w:r>
        <w:rPr>
          <w:rFonts w:asciiTheme="minorHAnsi" w:hAnsiTheme="minorHAnsi" w:cstheme="minorBidi"/>
          <w:b w:val="0"/>
          <w:sz w:val="20"/>
          <w:szCs w:val="20"/>
        </w:rPr>
        <w:t xml:space="preserve"> and </w:t>
      </w:r>
      <w:r w:rsidRPr="00DD1361">
        <w:rPr>
          <w:rFonts w:asciiTheme="minorHAnsi" w:hAnsiTheme="minorHAnsi" w:cstheme="minorBidi"/>
          <w:b w:val="0"/>
          <w:sz w:val="20"/>
          <w:szCs w:val="20"/>
        </w:rPr>
        <w:t>may not be used for production</w:t>
      </w:r>
      <w:r>
        <w:rPr>
          <w:rFonts w:asciiTheme="minorHAnsi" w:hAnsiTheme="minorHAnsi" w:cstheme="minorBidi"/>
          <w:b w:val="0"/>
          <w:sz w:val="20"/>
          <w:szCs w:val="20"/>
        </w:rPr>
        <w:t>,</w:t>
      </w:r>
      <w:r w:rsidRPr="00DD1361">
        <w:rPr>
          <w:rFonts w:asciiTheme="minorHAnsi" w:hAnsiTheme="minorHAnsi" w:cstheme="minorBidi"/>
          <w:b w:val="0"/>
          <w:sz w:val="20"/>
          <w:szCs w:val="20"/>
        </w:rPr>
        <w:t xml:space="preserve"> testing</w:t>
      </w:r>
      <w:r>
        <w:rPr>
          <w:rFonts w:asciiTheme="minorHAnsi" w:hAnsiTheme="minorHAnsi" w:cstheme="minorBidi"/>
          <w:b w:val="0"/>
          <w:sz w:val="20"/>
          <w:szCs w:val="20"/>
        </w:rPr>
        <w:t xml:space="preserve">, or for any other </w:t>
      </w:r>
      <w:r w:rsidRPr="00DD1361">
        <w:rPr>
          <w:rFonts w:asciiTheme="minorHAnsi" w:hAnsiTheme="minorHAnsi" w:cstheme="minorBidi"/>
          <w:b w:val="0"/>
          <w:sz w:val="20"/>
          <w:szCs w:val="20"/>
        </w:rPr>
        <w:t>purposes</w:t>
      </w:r>
      <w:r>
        <w:rPr>
          <w:rFonts w:asciiTheme="minorHAnsi" w:hAnsiTheme="minorHAnsi" w:cstheme="minorBidi"/>
          <w:b w:val="0"/>
          <w:sz w:val="20"/>
          <w:szCs w:val="20"/>
        </w:rPr>
        <w:t>,</w:t>
      </w:r>
      <w:r w:rsidRPr="00DD1361">
        <w:rPr>
          <w:rFonts w:asciiTheme="minorHAnsi" w:hAnsiTheme="minorHAnsi" w:cstheme="minorBidi"/>
          <w:b w:val="0"/>
          <w:sz w:val="20"/>
          <w:szCs w:val="20"/>
        </w:rPr>
        <w:t xml:space="preserve"> by anyone at any time.</w:t>
      </w:r>
      <w:r>
        <w:rPr>
          <w:rFonts w:asciiTheme="minorHAnsi" w:hAnsiTheme="minorHAnsi" w:cstheme="minorBidi"/>
          <w:b w:val="0"/>
          <w:sz w:val="20"/>
          <w:szCs w:val="20"/>
        </w:rPr>
        <w:t xml:space="preserve"> As used in this Section, “Server” means</w:t>
      </w:r>
      <w:r w:rsidRPr="00E3591C">
        <w:rPr>
          <w:rFonts w:asciiTheme="minorHAnsi" w:hAnsiTheme="minorHAnsi" w:cstheme="minorBidi"/>
          <w:b w:val="0"/>
          <w:sz w:val="20"/>
          <w:szCs w:val="20"/>
        </w:rPr>
        <w:t xml:space="preserve"> a logical computer (</w:t>
      </w:r>
      <w:r>
        <w:rPr>
          <w:rFonts w:asciiTheme="minorHAnsi" w:hAnsiTheme="minorHAnsi" w:cstheme="minorBidi"/>
          <w:b w:val="0"/>
          <w:sz w:val="20"/>
          <w:szCs w:val="20"/>
        </w:rPr>
        <w:t xml:space="preserve">which may </w:t>
      </w:r>
      <w:r w:rsidRPr="00E3591C">
        <w:rPr>
          <w:rFonts w:asciiTheme="minorHAnsi" w:hAnsiTheme="minorHAnsi" w:cstheme="minorBidi"/>
          <w:b w:val="0"/>
          <w:sz w:val="20"/>
          <w:szCs w:val="20"/>
        </w:rPr>
        <w:t xml:space="preserve">be physical hardware or a virtual machine) with one or more central processing units on which the </w:t>
      </w:r>
      <w:r w:rsidRPr="00101B21">
        <w:rPr>
          <w:rFonts w:asciiTheme="minorHAnsi" w:hAnsiTheme="minorHAnsi" w:cstheme="minorBidi"/>
          <w:b w:val="0"/>
          <w:sz w:val="20"/>
          <w:szCs w:val="20"/>
        </w:rPr>
        <w:t xml:space="preserve">Progress Telerik Test Studio </w:t>
      </w:r>
      <w:r>
        <w:rPr>
          <w:rFonts w:asciiTheme="minorHAnsi" w:hAnsiTheme="minorHAnsi" w:cstheme="minorBidi"/>
          <w:b w:val="0"/>
          <w:sz w:val="20"/>
          <w:szCs w:val="20"/>
        </w:rPr>
        <w:t>Licensing Server Add-on</w:t>
      </w:r>
      <w:r w:rsidRPr="00E3591C">
        <w:rPr>
          <w:rFonts w:asciiTheme="minorHAnsi" w:hAnsiTheme="minorHAnsi" w:cstheme="minorBidi"/>
          <w:b w:val="0"/>
          <w:sz w:val="20"/>
          <w:szCs w:val="20"/>
        </w:rPr>
        <w:t xml:space="preserve"> Product resides</w:t>
      </w:r>
      <w:r>
        <w:rPr>
          <w:rFonts w:asciiTheme="minorHAnsi" w:hAnsiTheme="minorHAnsi" w:cstheme="minorBidi"/>
          <w:b w:val="0"/>
          <w:sz w:val="20"/>
          <w:szCs w:val="20"/>
        </w:rPr>
        <w:t xml:space="preserve"> and can</w:t>
      </w:r>
      <w:r w:rsidRPr="00E3591C">
        <w:rPr>
          <w:rFonts w:asciiTheme="minorHAnsi" w:hAnsiTheme="minorHAnsi" w:cstheme="minorBidi"/>
          <w:b w:val="0"/>
          <w:sz w:val="20"/>
          <w:szCs w:val="20"/>
        </w:rPr>
        <w:t xml:space="preserve"> be accessed by other </w:t>
      </w:r>
      <w:r>
        <w:rPr>
          <w:rFonts w:asciiTheme="minorHAnsi" w:hAnsiTheme="minorHAnsi" w:cstheme="minorBidi"/>
          <w:b w:val="0"/>
          <w:sz w:val="20"/>
          <w:szCs w:val="20"/>
        </w:rPr>
        <w:t xml:space="preserve">machines for the limited purpose of activating or deactivating an instance of a </w:t>
      </w:r>
      <w:r w:rsidRPr="00621877">
        <w:rPr>
          <w:rFonts w:asciiTheme="minorHAnsi" w:hAnsiTheme="minorHAnsi" w:cstheme="minorBidi"/>
          <w:b w:val="0"/>
          <w:sz w:val="20"/>
          <w:szCs w:val="20"/>
        </w:rPr>
        <w:t>Test Studio Products Product Package</w:t>
      </w:r>
      <w:r>
        <w:rPr>
          <w:rFonts w:asciiTheme="minorHAnsi" w:hAnsiTheme="minorHAnsi" w:cstheme="minorBidi"/>
          <w:b w:val="0"/>
          <w:sz w:val="20"/>
          <w:szCs w:val="20"/>
        </w:rPr>
        <w:t xml:space="preserve"> that is installed on such machines</w:t>
      </w:r>
      <w:r w:rsidRPr="00E3591C">
        <w:rPr>
          <w:rFonts w:asciiTheme="minorHAnsi" w:hAnsiTheme="minorHAnsi" w:cstheme="minorBidi"/>
          <w:b w:val="0"/>
          <w:sz w:val="20"/>
          <w:szCs w:val="20"/>
        </w:rPr>
        <w:t>.</w:t>
      </w:r>
      <w:bookmarkEnd w:id="45"/>
    </w:p>
    <w:p w14:paraId="610C6B70" w14:textId="77777777" w:rsidR="00981C6B" w:rsidRDefault="00981C6B" w:rsidP="00665A13">
      <w:pPr>
        <w:pStyle w:val="Heading1"/>
        <w:keepNext w:val="0"/>
        <w:widowControl w:val="0"/>
        <w:spacing w:before="120"/>
        <w:jc w:val="both"/>
        <w:rPr>
          <w:rFonts w:asciiTheme="minorHAnsi" w:hAnsiTheme="minorHAnsi" w:cstheme="minorBidi"/>
          <w:b w:val="0"/>
          <w:sz w:val="20"/>
          <w:szCs w:val="20"/>
        </w:rPr>
      </w:pPr>
      <w:r>
        <w:rPr>
          <w:rFonts w:asciiTheme="minorHAnsi" w:hAnsiTheme="minorHAnsi" w:cstheme="minorBidi"/>
          <w:b w:val="0"/>
          <w:sz w:val="20"/>
          <w:szCs w:val="20"/>
        </w:rPr>
        <w:t xml:space="preserve">4.D.1.2.2. </w:t>
      </w:r>
      <w:r w:rsidRPr="009E415D">
        <w:rPr>
          <w:rFonts w:asciiTheme="minorHAnsi" w:hAnsiTheme="minorHAnsi" w:cstheme="minorBidi"/>
          <w:sz w:val="20"/>
          <w:szCs w:val="20"/>
        </w:rPr>
        <w:t>Virtual User Packs License.</w:t>
      </w:r>
      <w:r>
        <w:rPr>
          <w:rFonts w:asciiTheme="minorHAnsi" w:hAnsiTheme="minorHAnsi" w:cstheme="minorBidi"/>
          <w:b w:val="0"/>
          <w:sz w:val="20"/>
          <w:szCs w:val="20"/>
        </w:rPr>
        <w:t xml:space="preserve"> The </w:t>
      </w:r>
      <w:bookmarkStart w:id="50" w:name="_Hlk68684857"/>
      <w:r w:rsidRPr="003F4EDB">
        <w:rPr>
          <w:rFonts w:asciiTheme="minorHAnsi" w:hAnsiTheme="minorHAnsi" w:cstheme="minorBidi"/>
          <w:b w:val="0"/>
          <w:sz w:val="20"/>
          <w:szCs w:val="20"/>
        </w:rPr>
        <w:t xml:space="preserve">Progress </w:t>
      </w:r>
      <w:r w:rsidRPr="00862A73">
        <w:rPr>
          <w:rFonts w:asciiTheme="minorHAnsi" w:hAnsiTheme="minorHAnsi" w:cstheme="minorBidi"/>
          <w:b w:val="0"/>
          <w:sz w:val="20"/>
          <w:szCs w:val="20"/>
        </w:rPr>
        <w:t xml:space="preserve">Telerik Test Studio </w:t>
      </w:r>
      <w:bookmarkEnd w:id="50"/>
      <w:r w:rsidRPr="00862A73">
        <w:rPr>
          <w:rFonts w:asciiTheme="minorHAnsi" w:hAnsiTheme="minorHAnsi" w:cstheme="minorBidi"/>
          <w:b w:val="0"/>
          <w:sz w:val="20"/>
          <w:szCs w:val="20"/>
        </w:rPr>
        <w:t xml:space="preserve">Ultimate </w:t>
      </w:r>
      <w:r>
        <w:rPr>
          <w:rFonts w:asciiTheme="minorHAnsi" w:hAnsiTheme="minorHAnsi" w:cstheme="minorBidi"/>
          <w:b w:val="0"/>
          <w:sz w:val="20"/>
          <w:szCs w:val="20"/>
        </w:rPr>
        <w:t xml:space="preserve">Product </w:t>
      </w:r>
      <w:r w:rsidRPr="00862A73">
        <w:rPr>
          <w:rFonts w:asciiTheme="minorHAnsi" w:hAnsiTheme="minorHAnsi" w:cstheme="minorBidi"/>
          <w:b w:val="0"/>
          <w:sz w:val="20"/>
          <w:szCs w:val="20"/>
        </w:rPr>
        <w:t xml:space="preserve">and </w:t>
      </w:r>
      <w:r w:rsidRPr="003F4EDB">
        <w:rPr>
          <w:rFonts w:asciiTheme="minorHAnsi" w:hAnsiTheme="minorHAnsi" w:cstheme="minorBidi"/>
          <w:b w:val="0"/>
          <w:sz w:val="20"/>
          <w:szCs w:val="20"/>
        </w:rPr>
        <w:t xml:space="preserve">Progress </w:t>
      </w:r>
      <w:r w:rsidRPr="00862A73">
        <w:rPr>
          <w:rFonts w:asciiTheme="minorHAnsi" w:hAnsiTheme="minorHAnsi" w:cstheme="minorBidi"/>
          <w:b w:val="0"/>
          <w:sz w:val="20"/>
          <w:szCs w:val="20"/>
        </w:rPr>
        <w:t xml:space="preserve">Telerik Test Studio Load </w:t>
      </w:r>
      <w:r>
        <w:rPr>
          <w:rFonts w:asciiTheme="minorHAnsi" w:hAnsiTheme="minorHAnsi" w:cstheme="minorBidi"/>
          <w:b w:val="0"/>
          <w:sz w:val="20"/>
          <w:szCs w:val="20"/>
        </w:rPr>
        <w:t xml:space="preserve">Product each </w:t>
      </w:r>
      <w:r w:rsidRPr="00862A73">
        <w:rPr>
          <w:rFonts w:asciiTheme="minorHAnsi" w:hAnsiTheme="minorHAnsi" w:cstheme="minorBidi"/>
          <w:b w:val="0"/>
          <w:sz w:val="20"/>
          <w:szCs w:val="20"/>
        </w:rPr>
        <w:t xml:space="preserve">include a limited number of licenses for the use of </w:t>
      </w:r>
      <w:bookmarkStart w:id="51" w:name="_Hlk21091974"/>
      <w:r>
        <w:rPr>
          <w:rFonts w:asciiTheme="minorHAnsi" w:hAnsiTheme="minorHAnsi" w:cstheme="minorBidi"/>
          <w:b w:val="0"/>
          <w:sz w:val="20"/>
          <w:szCs w:val="20"/>
        </w:rPr>
        <w:t xml:space="preserve">the </w:t>
      </w:r>
      <w:r w:rsidRPr="003F4EDB">
        <w:rPr>
          <w:rFonts w:asciiTheme="minorHAnsi" w:hAnsiTheme="minorHAnsi" w:cstheme="minorBidi"/>
          <w:b w:val="0"/>
          <w:sz w:val="20"/>
          <w:szCs w:val="20"/>
        </w:rPr>
        <w:t xml:space="preserve">Progress </w:t>
      </w:r>
      <w:r w:rsidRPr="002B2C97">
        <w:rPr>
          <w:rFonts w:asciiTheme="minorHAnsi" w:hAnsiTheme="minorHAnsi" w:cstheme="minorBidi"/>
          <w:b w:val="0"/>
          <w:sz w:val="20"/>
          <w:szCs w:val="20"/>
        </w:rPr>
        <w:t>Telerik Test Studio Virtual User Pack</w:t>
      </w:r>
      <w:r>
        <w:rPr>
          <w:rFonts w:asciiTheme="minorHAnsi" w:hAnsiTheme="minorHAnsi" w:cstheme="minorBidi"/>
          <w:b w:val="0"/>
          <w:sz w:val="20"/>
          <w:szCs w:val="20"/>
        </w:rPr>
        <w:t xml:space="preserve"> Product</w:t>
      </w:r>
      <w:bookmarkEnd w:id="51"/>
      <w:r>
        <w:rPr>
          <w:rFonts w:asciiTheme="minorHAnsi" w:hAnsiTheme="minorHAnsi" w:cstheme="minorBidi"/>
          <w:b w:val="0"/>
          <w:sz w:val="20"/>
          <w:szCs w:val="20"/>
        </w:rPr>
        <w:t xml:space="preserve">, additional licenses for </w:t>
      </w:r>
      <w:r w:rsidRPr="00AE6C34">
        <w:rPr>
          <w:rFonts w:asciiTheme="minorHAnsi" w:hAnsiTheme="minorHAnsi" w:cstheme="minorBidi"/>
          <w:b w:val="0"/>
          <w:sz w:val="20"/>
          <w:szCs w:val="20"/>
        </w:rPr>
        <w:t xml:space="preserve">the </w:t>
      </w:r>
      <w:r w:rsidRPr="003F4EDB">
        <w:rPr>
          <w:rFonts w:asciiTheme="minorHAnsi" w:hAnsiTheme="minorHAnsi" w:cstheme="minorBidi"/>
          <w:b w:val="0"/>
          <w:sz w:val="20"/>
          <w:szCs w:val="20"/>
        </w:rPr>
        <w:t xml:space="preserve">Progress </w:t>
      </w:r>
      <w:r w:rsidRPr="00AE6C34">
        <w:rPr>
          <w:rFonts w:asciiTheme="minorHAnsi" w:hAnsiTheme="minorHAnsi" w:cstheme="minorBidi"/>
          <w:b w:val="0"/>
          <w:sz w:val="20"/>
          <w:szCs w:val="20"/>
        </w:rPr>
        <w:t>Telerik Test Studio Virtual User Pack Product</w:t>
      </w:r>
      <w:r>
        <w:rPr>
          <w:rFonts w:asciiTheme="minorHAnsi" w:hAnsiTheme="minorHAnsi" w:cstheme="minorBidi"/>
          <w:b w:val="0"/>
          <w:sz w:val="20"/>
          <w:szCs w:val="20"/>
        </w:rPr>
        <w:t xml:space="preserve"> may also be purchased from us</w:t>
      </w:r>
      <w:r w:rsidRPr="00862A73">
        <w:rPr>
          <w:rFonts w:asciiTheme="minorHAnsi" w:hAnsiTheme="minorHAnsi" w:cstheme="minorBidi"/>
          <w:b w:val="0"/>
          <w:sz w:val="20"/>
          <w:szCs w:val="20"/>
        </w:rPr>
        <w:t xml:space="preserve">.  If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 have </w:t>
      </w:r>
      <w:r>
        <w:rPr>
          <w:rFonts w:asciiTheme="minorHAnsi" w:hAnsiTheme="minorHAnsi" w:cstheme="minorBidi"/>
          <w:b w:val="0"/>
          <w:sz w:val="20"/>
          <w:szCs w:val="20"/>
        </w:rPr>
        <w:t>obtained a Paid L</w:t>
      </w:r>
      <w:r w:rsidRPr="00862A73">
        <w:rPr>
          <w:rFonts w:asciiTheme="minorHAnsi" w:hAnsiTheme="minorHAnsi" w:cstheme="minorBidi"/>
          <w:b w:val="0"/>
          <w:sz w:val="20"/>
          <w:szCs w:val="20"/>
        </w:rPr>
        <w:t xml:space="preserve">icense </w:t>
      </w:r>
      <w:r>
        <w:rPr>
          <w:rFonts w:asciiTheme="minorHAnsi" w:hAnsiTheme="minorHAnsi" w:cstheme="minorBidi"/>
          <w:b w:val="0"/>
          <w:sz w:val="20"/>
          <w:szCs w:val="20"/>
        </w:rPr>
        <w:t xml:space="preserve">to either the </w:t>
      </w:r>
      <w:r w:rsidRPr="003F4EDB">
        <w:rPr>
          <w:rFonts w:asciiTheme="minorHAnsi" w:hAnsiTheme="minorHAnsi" w:cstheme="minorBidi"/>
          <w:b w:val="0"/>
          <w:sz w:val="20"/>
          <w:szCs w:val="20"/>
        </w:rPr>
        <w:t xml:space="preserve">Progress </w:t>
      </w:r>
      <w:r w:rsidRPr="00862A73">
        <w:rPr>
          <w:rFonts w:asciiTheme="minorHAnsi" w:hAnsiTheme="minorHAnsi" w:cstheme="minorBidi"/>
          <w:b w:val="0"/>
          <w:sz w:val="20"/>
          <w:szCs w:val="20"/>
        </w:rPr>
        <w:t>Telerik Test Studio Ultimate</w:t>
      </w:r>
      <w:r>
        <w:rPr>
          <w:rFonts w:asciiTheme="minorHAnsi" w:hAnsiTheme="minorHAnsi" w:cstheme="minorBidi"/>
          <w:b w:val="0"/>
          <w:sz w:val="20"/>
          <w:szCs w:val="20"/>
        </w:rPr>
        <w:t xml:space="preserve"> Product</w:t>
      </w:r>
      <w:r w:rsidRPr="00862A73">
        <w:rPr>
          <w:rFonts w:asciiTheme="minorHAnsi" w:hAnsiTheme="minorHAnsi" w:cstheme="minorBidi"/>
          <w:b w:val="0"/>
          <w:sz w:val="20"/>
          <w:szCs w:val="20"/>
        </w:rPr>
        <w:t xml:space="preserve">, </w:t>
      </w:r>
      <w:r w:rsidRPr="003F4EDB">
        <w:rPr>
          <w:rFonts w:asciiTheme="minorHAnsi" w:hAnsiTheme="minorHAnsi" w:cstheme="minorBidi"/>
          <w:b w:val="0"/>
          <w:sz w:val="20"/>
          <w:szCs w:val="20"/>
        </w:rPr>
        <w:t xml:space="preserve">Progress </w:t>
      </w:r>
      <w:r w:rsidRPr="00862A73">
        <w:rPr>
          <w:rFonts w:asciiTheme="minorHAnsi" w:hAnsiTheme="minorHAnsi" w:cstheme="minorBidi"/>
          <w:b w:val="0"/>
          <w:sz w:val="20"/>
          <w:szCs w:val="20"/>
        </w:rPr>
        <w:t>Telerik Test Studio Load</w:t>
      </w:r>
      <w:r>
        <w:rPr>
          <w:rFonts w:asciiTheme="minorHAnsi" w:hAnsiTheme="minorHAnsi" w:cstheme="minorBidi"/>
          <w:b w:val="0"/>
          <w:sz w:val="20"/>
          <w:szCs w:val="20"/>
        </w:rPr>
        <w:t xml:space="preserve"> Product</w:t>
      </w:r>
      <w:r w:rsidRPr="00862A73">
        <w:rPr>
          <w:rFonts w:asciiTheme="minorHAnsi" w:hAnsiTheme="minorHAnsi" w:cstheme="minorBidi"/>
          <w:b w:val="0"/>
          <w:sz w:val="20"/>
          <w:szCs w:val="20"/>
        </w:rPr>
        <w:t xml:space="preserve">, </w:t>
      </w:r>
      <w:r>
        <w:rPr>
          <w:rFonts w:asciiTheme="minorHAnsi" w:hAnsiTheme="minorHAnsi" w:cstheme="minorBidi"/>
          <w:b w:val="0"/>
          <w:sz w:val="20"/>
          <w:szCs w:val="20"/>
        </w:rPr>
        <w:t>and/</w:t>
      </w:r>
      <w:r w:rsidRPr="00862A73">
        <w:rPr>
          <w:rFonts w:asciiTheme="minorHAnsi" w:hAnsiTheme="minorHAnsi" w:cstheme="minorBidi"/>
          <w:b w:val="0"/>
          <w:sz w:val="20"/>
          <w:szCs w:val="20"/>
        </w:rPr>
        <w:t xml:space="preserve">or </w:t>
      </w:r>
      <w:r>
        <w:rPr>
          <w:rFonts w:asciiTheme="minorHAnsi" w:hAnsiTheme="minorHAnsi" w:cstheme="minorBidi"/>
          <w:b w:val="0"/>
          <w:sz w:val="20"/>
          <w:szCs w:val="20"/>
        </w:rPr>
        <w:t xml:space="preserve">have purchased </w:t>
      </w:r>
      <w:r w:rsidRPr="00862A73">
        <w:rPr>
          <w:rFonts w:asciiTheme="minorHAnsi" w:hAnsiTheme="minorHAnsi" w:cstheme="minorBidi"/>
          <w:b w:val="0"/>
          <w:sz w:val="20"/>
          <w:szCs w:val="20"/>
        </w:rPr>
        <w:t xml:space="preserve">additional </w:t>
      </w:r>
      <w:r>
        <w:rPr>
          <w:rFonts w:asciiTheme="minorHAnsi" w:hAnsiTheme="minorHAnsi" w:cstheme="minorBidi"/>
          <w:b w:val="0"/>
          <w:sz w:val="20"/>
          <w:szCs w:val="20"/>
        </w:rPr>
        <w:t xml:space="preserve">Licenses to use the </w:t>
      </w:r>
      <w:r w:rsidRPr="003F4EDB">
        <w:rPr>
          <w:rFonts w:asciiTheme="minorHAnsi" w:hAnsiTheme="minorHAnsi" w:cstheme="minorBidi"/>
          <w:b w:val="0"/>
          <w:sz w:val="20"/>
          <w:szCs w:val="20"/>
        </w:rPr>
        <w:t xml:space="preserve">Progress </w:t>
      </w:r>
      <w:r w:rsidRPr="00AE6C34">
        <w:rPr>
          <w:rFonts w:asciiTheme="minorHAnsi" w:hAnsiTheme="minorHAnsi" w:cstheme="minorBidi"/>
          <w:b w:val="0"/>
          <w:sz w:val="20"/>
          <w:szCs w:val="20"/>
        </w:rPr>
        <w:t>Telerik Test Studio Virtual User Pack Product</w:t>
      </w:r>
      <w:r>
        <w:rPr>
          <w:rFonts w:asciiTheme="minorHAnsi" w:hAnsiTheme="minorHAnsi" w:cstheme="minorBidi"/>
          <w:b w:val="0"/>
          <w:sz w:val="20"/>
          <w:szCs w:val="20"/>
        </w:rPr>
        <w:t xml:space="preserve"> licenses</w:t>
      </w:r>
      <w:r w:rsidRPr="00862A73">
        <w:rPr>
          <w:rFonts w:asciiTheme="minorHAnsi" w:hAnsiTheme="minorHAnsi" w:cstheme="minorBidi"/>
          <w:b w:val="0"/>
          <w:sz w:val="20"/>
          <w:szCs w:val="20"/>
        </w:rPr>
        <w:t>, then</w:t>
      </w:r>
      <w:r>
        <w:rPr>
          <w:rFonts w:asciiTheme="minorHAnsi" w:hAnsiTheme="minorHAnsi" w:cstheme="minorBidi"/>
          <w:b w:val="0"/>
          <w:sz w:val="20"/>
          <w:szCs w:val="20"/>
        </w:rPr>
        <w:t xml:space="preserve"> your </w:t>
      </w:r>
      <w:r w:rsidRPr="00FA6F79">
        <w:rPr>
          <w:rFonts w:asciiTheme="minorHAnsi" w:hAnsiTheme="minorHAnsi" w:cstheme="minorBidi"/>
          <w:b w:val="0"/>
          <w:sz w:val="20"/>
          <w:szCs w:val="20"/>
        </w:rPr>
        <w:t>Authorized User</w:t>
      </w:r>
      <w:r>
        <w:rPr>
          <w:rFonts w:asciiTheme="minorHAnsi" w:hAnsiTheme="minorHAnsi" w:cstheme="minorBidi"/>
          <w:b w:val="0"/>
          <w:sz w:val="20"/>
          <w:szCs w:val="20"/>
        </w:rPr>
        <w:t>s may</w:t>
      </w:r>
      <w:r w:rsidRPr="00862A73">
        <w:rPr>
          <w:rFonts w:asciiTheme="minorHAnsi" w:hAnsiTheme="minorHAnsi" w:cstheme="minorBidi"/>
          <w:b w:val="0"/>
          <w:sz w:val="20"/>
          <w:szCs w:val="20"/>
        </w:rPr>
        <w:t xml:space="preserve"> use the </w:t>
      </w:r>
      <w:r w:rsidRPr="003F4EDB">
        <w:rPr>
          <w:rFonts w:asciiTheme="minorHAnsi" w:hAnsiTheme="minorHAnsi" w:cstheme="minorBidi"/>
          <w:b w:val="0"/>
          <w:sz w:val="20"/>
          <w:szCs w:val="20"/>
        </w:rPr>
        <w:t xml:space="preserve">Progress </w:t>
      </w:r>
      <w:r>
        <w:rPr>
          <w:rFonts w:asciiTheme="minorHAnsi" w:hAnsiTheme="minorHAnsi" w:cstheme="minorBidi"/>
          <w:b w:val="0"/>
          <w:sz w:val="20"/>
          <w:szCs w:val="20"/>
        </w:rPr>
        <w:t>T</w:t>
      </w:r>
      <w:r w:rsidRPr="00AE6C34">
        <w:rPr>
          <w:rFonts w:asciiTheme="minorHAnsi" w:hAnsiTheme="minorHAnsi" w:cstheme="minorBidi"/>
          <w:b w:val="0"/>
          <w:sz w:val="20"/>
          <w:szCs w:val="20"/>
        </w:rPr>
        <w:t>elerik Test Studio Virtual User Pack Product</w:t>
      </w:r>
      <w:r w:rsidRPr="00862A73">
        <w:rPr>
          <w:rFonts w:asciiTheme="minorHAnsi" w:hAnsiTheme="minorHAnsi" w:cstheme="minorBidi"/>
          <w:b w:val="0"/>
          <w:sz w:val="20"/>
          <w:szCs w:val="20"/>
        </w:rPr>
        <w:t xml:space="preserve"> solely in conjunction with the </w:t>
      </w:r>
      <w:r>
        <w:rPr>
          <w:rFonts w:asciiTheme="minorHAnsi" w:hAnsiTheme="minorHAnsi" w:cstheme="minorBidi"/>
          <w:b w:val="0"/>
          <w:sz w:val="20"/>
          <w:szCs w:val="20"/>
        </w:rPr>
        <w:t>Test Studio Product for which you have also obtained such Paid License and solely f</w:t>
      </w:r>
      <w:r w:rsidRPr="00A93CAF">
        <w:rPr>
          <w:rFonts w:asciiTheme="minorHAnsi" w:hAnsiTheme="minorHAnsi" w:cstheme="minorBidi"/>
          <w:b w:val="0"/>
          <w:sz w:val="20"/>
          <w:szCs w:val="20"/>
        </w:rPr>
        <w:t>or the duration of the License Term</w:t>
      </w:r>
      <w:r w:rsidRPr="00862A73">
        <w:rPr>
          <w:rFonts w:asciiTheme="minorHAnsi" w:hAnsiTheme="minorHAnsi" w:cstheme="minorBidi"/>
          <w:b w:val="0"/>
          <w:sz w:val="20"/>
          <w:szCs w:val="20"/>
        </w:rPr>
        <w:t xml:space="preserve">. </w:t>
      </w:r>
    </w:p>
    <w:p w14:paraId="3482A438" w14:textId="77777777" w:rsidR="00981C6B" w:rsidRPr="00DF66D8" w:rsidRDefault="00981C6B" w:rsidP="00665A13">
      <w:pPr>
        <w:pStyle w:val="Heading1"/>
        <w:keepNext w:val="0"/>
        <w:widowControl w:val="0"/>
        <w:spacing w:before="120"/>
        <w:jc w:val="both"/>
        <w:rPr>
          <w:rFonts w:asciiTheme="minorHAnsi" w:hAnsiTheme="minorHAnsi" w:cstheme="minorBidi"/>
          <w:sz w:val="20"/>
          <w:szCs w:val="20"/>
        </w:rPr>
      </w:pPr>
      <w:r w:rsidRPr="00DF66D8">
        <w:rPr>
          <w:rFonts w:asciiTheme="minorHAnsi" w:hAnsiTheme="minorHAnsi" w:cstheme="minorBidi"/>
          <w:sz w:val="20"/>
          <w:szCs w:val="20"/>
        </w:rPr>
        <w:t>4.D.2. License Term and Additional Support Terms and Conditions</w:t>
      </w:r>
    </w:p>
    <w:p w14:paraId="12E2CDD7" w14:textId="77777777" w:rsidR="00981C6B" w:rsidRPr="00862A73" w:rsidRDefault="00981C6B" w:rsidP="00665A13">
      <w:pPr>
        <w:pStyle w:val="Heading1"/>
        <w:keepNext w:val="0"/>
        <w:widowControl w:val="0"/>
        <w:spacing w:before="120"/>
        <w:jc w:val="both"/>
        <w:rPr>
          <w:rFonts w:asciiTheme="minorHAnsi" w:hAnsiTheme="minorHAnsi" w:cstheme="minorBidi"/>
          <w:b w:val="0"/>
          <w:sz w:val="20"/>
          <w:szCs w:val="20"/>
        </w:rPr>
      </w:pPr>
      <w:r>
        <w:rPr>
          <w:rFonts w:asciiTheme="minorHAnsi" w:hAnsiTheme="minorHAnsi" w:cstheme="minorBidi"/>
          <w:b w:val="0"/>
          <w:sz w:val="20"/>
          <w:szCs w:val="20"/>
        </w:rPr>
        <w:t>4.D.2.1</w:t>
      </w:r>
      <w:r w:rsidRPr="00DF66D8">
        <w:rPr>
          <w:rFonts w:asciiTheme="minorHAnsi" w:hAnsiTheme="minorHAnsi" w:cstheme="minorBidi"/>
          <w:b w:val="0"/>
          <w:sz w:val="20"/>
          <w:szCs w:val="20"/>
        </w:rPr>
        <w:t>.</w:t>
      </w:r>
      <w:r w:rsidRPr="00DF66D8">
        <w:rPr>
          <w:rFonts w:asciiTheme="minorHAnsi" w:hAnsiTheme="minorHAnsi" w:cstheme="minorBidi"/>
          <w:sz w:val="20"/>
          <w:szCs w:val="20"/>
        </w:rPr>
        <w:t xml:space="preserve"> License Term. </w:t>
      </w:r>
      <w:r w:rsidRPr="00862A73">
        <w:rPr>
          <w:rFonts w:asciiTheme="minorHAnsi" w:hAnsiTheme="minorHAnsi" w:cstheme="minorBidi"/>
          <w:b w:val="0"/>
          <w:sz w:val="20"/>
          <w:szCs w:val="20"/>
        </w:rPr>
        <w:t xml:space="preserve">The term of the License granted hereunder depends on the type of License which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 have purchased and shall continue until </w:t>
      </w:r>
      <w:r>
        <w:rPr>
          <w:rFonts w:asciiTheme="minorHAnsi" w:hAnsiTheme="minorHAnsi" w:cstheme="minorBidi"/>
          <w:b w:val="0"/>
          <w:sz w:val="20"/>
          <w:szCs w:val="20"/>
        </w:rPr>
        <w:t xml:space="preserve">it expires </w:t>
      </w:r>
      <w:r w:rsidRPr="00862A73">
        <w:rPr>
          <w:rFonts w:asciiTheme="minorHAnsi" w:hAnsiTheme="minorHAnsi" w:cstheme="minorBidi"/>
          <w:b w:val="0"/>
          <w:sz w:val="20"/>
          <w:szCs w:val="20"/>
        </w:rPr>
        <w:t xml:space="preserve">in accordance with this </w:t>
      </w:r>
      <w:r>
        <w:rPr>
          <w:rFonts w:asciiTheme="minorHAnsi" w:hAnsiTheme="minorHAnsi" w:cstheme="minorBidi"/>
          <w:b w:val="0"/>
          <w:sz w:val="20"/>
          <w:szCs w:val="20"/>
        </w:rPr>
        <w:t>s</w:t>
      </w:r>
      <w:r w:rsidRPr="00862A73">
        <w:rPr>
          <w:rFonts w:asciiTheme="minorHAnsi" w:hAnsiTheme="minorHAnsi" w:cstheme="minorBidi"/>
          <w:b w:val="0"/>
          <w:sz w:val="20"/>
          <w:szCs w:val="20"/>
        </w:rPr>
        <w:t>ection</w:t>
      </w:r>
      <w:r>
        <w:rPr>
          <w:rFonts w:asciiTheme="minorHAnsi" w:hAnsiTheme="minorHAnsi" w:cstheme="minorBidi"/>
          <w:b w:val="0"/>
          <w:sz w:val="20"/>
          <w:szCs w:val="20"/>
        </w:rPr>
        <w:t xml:space="preserve"> or is terminated in accordance with the terms and conditions of this EULA</w:t>
      </w:r>
      <w:r w:rsidRPr="00862A73">
        <w:rPr>
          <w:rFonts w:asciiTheme="minorHAnsi" w:hAnsiTheme="minorHAnsi" w:cstheme="minorBidi"/>
          <w:b w:val="0"/>
          <w:sz w:val="20"/>
          <w:szCs w:val="20"/>
        </w:rPr>
        <w:t xml:space="preserve">. </w:t>
      </w:r>
    </w:p>
    <w:p w14:paraId="21FF6E40" w14:textId="2739A0B1" w:rsidR="00981C6B" w:rsidRPr="00862A73" w:rsidRDefault="00981C6B" w:rsidP="00665A13">
      <w:pPr>
        <w:pStyle w:val="Heading1"/>
        <w:keepNext w:val="0"/>
        <w:widowControl w:val="0"/>
        <w:spacing w:before="120"/>
        <w:jc w:val="both"/>
        <w:rPr>
          <w:rFonts w:asciiTheme="minorHAnsi" w:hAnsiTheme="minorHAnsi" w:cstheme="minorBidi"/>
          <w:b w:val="0"/>
          <w:sz w:val="20"/>
          <w:szCs w:val="20"/>
        </w:rPr>
      </w:pPr>
      <w:r>
        <w:rPr>
          <w:rFonts w:asciiTheme="minorHAnsi" w:hAnsiTheme="minorHAnsi" w:cstheme="minorBidi"/>
          <w:b w:val="0"/>
          <w:sz w:val="20"/>
          <w:szCs w:val="20"/>
        </w:rPr>
        <w:t>4.D.2.2.</w:t>
      </w:r>
      <w:r w:rsidRPr="00862A73">
        <w:rPr>
          <w:rFonts w:asciiTheme="minorHAnsi" w:hAnsiTheme="minorHAnsi" w:cstheme="minorBidi"/>
          <w:b w:val="0"/>
          <w:sz w:val="20"/>
          <w:szCs w:val="20"/>
        </w:rPr>
        <w:t xml:space="preserve"> </w:t>
      </w:r>
      <w:r w:rsidRPr="00DF66D8">
        <w:rPr>
          <w:rFonts w:asciiTheme="minorHAnsi" w:hAnsiTheme="minorHAnsi" w:cstheme="minorBidi"/>
          <w:sz w:val="20"/>
          <w:szCs w:val="20"/>
        </w:rPr>
        <w:t>Perpetual License.</w:t>
      </w:r>
      <w:r w:rsidRPr="00862A73">
        <w:rPr>
          <w:rFonts w:asciiTheme="minorHAnsi" w:hAnsiTheme="minorHAnsi" w:cstheme="minorBidi"/>
          <w:b w:val="0"/>
          <w:sz w:val="20"/>
          <w:szCs w:val="20"/>
        </w:rPr>
        <w:t xml:space="preserve">  If </w:t>
      </w:r>
      <w:r>
        <w:rPr>
          <w:rFonts w:asciiTheme="minorHAnsi" w:hAnsiTheme="minorHAnsi" w:cstheme="minorBidi"/>
          <w:b w:val="0"/>
          <w:sz w:val="20"/>
          <w:szCs w:val="20"/>
        </w:rPr>
        <w:t>the Order specifies a</w:t>
      </w:r>
      <w:r w:rsidRPr="00862A73">
        <w:rPr>
          <w:rFonts w:asciiTheme="minorHAnsi" w:hAnsiTheme="minorHAnsi" w:cstheme="minorBidi"/>
          <w:b w:val="0"/>
          <w:sz w:val="20"/>
          <w:szCs w:val="20"/>
        </w:rPr>
        <w:t xml:space="preserve"> Perpetual License, the </w:t>
      </w:r>
      <w:r>
        <w:rPr>
          <w:rFonts w:asciiTheme="minorHAnsi" w:hAnsiTheme="minorHAnsi" w:cstheme="minorBidi"/>
          <w:b w:val="0"/>
          <w:sz w:val="20"/>
          <w:szCs w:val="20"/>
        </w:rPr>
        <w:t xml:space="preserve">Test Studio Product Paid </w:t>
      </w:r>
      <w:r w:rsidRPr="00862A73">
        <w:rPr>
          <w:rFonts w:asciiTheme="minorHAnsi" w:hAnsiTheme="minorHAnsi" w:cstheme="minorBidi"/>
          <w:b w:val="0"/>
          <w:sz w:val="20"/>
          <w:szCs w:val="20"/>
        </w:rPr>
        <w:t xml:space="preserve">License granted </w:t>
      </w:r>
      <w:r>
        <w:rPr>
          <w:rFonts w:asciiTheme="minorHAnsi" w:hAnsiTheme="minorHAnsi" w:cstheme="minorBidi"/>
          <w:b w:val="0"/>
          <w:sz w:val="20"/>
          <w:szCs w:val="20"/>
        </w:rPr>
        <w:t xml:space="preserve">to you in section 4.D.2.1 </w:t>
      </w:r>
      <w:r w:rsidRPr="00862A73">
        <w:rPr>
          <w:rFonts w:asciiTheme="minorHAnsi" w:hAnsiTheme="minorHAnsi" w:cstheme="minorBidi"/>
          <w:b w:val="0"/>
          <w:sz w:val="20"/>
          <w:szCs w:val="20"/>
        </w:rPr>
        <w:t xml:space="preserve">is perpetual and shall last as long as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 use the </w:t>
      </w:r>
      <w:r>
        <w:rPr>
          <w:rFonts w:asciiTheme="minorHAnsi" w:hAnsiTheme="minorHAnsi" w:cstheme="minorBidi"/>
          <w:b w:val="0"/>
          <w:sz w:val="20"/>
          <w:szCs w:val="20"/>
        </w:rPr>
        <w:t>Test Studio Product</w:t>
      </w:r>
      <w:r w:rsidRPr="00862A73">
        <w:rPr>
          <w:rFonts w:asciiTheme="minorHAnsi" w:hAnsiTheme="minorHAnsi" w:cstheme="minorBidi"/>
          <w:b w:val="0"/>
          <w:sz w:val="20"/>
          <w:szCs w:val="20"/>
        </w:rPr>
        <w:t xml:space="preserve"> in compliance with the terms </w:t>
      </w:r>
      <w:r>
        <w:rPr>
          <w:rFonts w:asciiTheme="minorHAnsi" w:hAnsiTheme="minorHAnsi" w:cstheme="minorBidi"/>
          <w:b w:val="0"/>
          <w:sz w:val="20"/>
          <w:szCs w:val="20"/>
        </w:rPr>
        <w:t>of this EULA</w:t>
      </w:r>
      <w:r w:rsidRPr="00862A73">
        <w:rPr>
          <w:rFonts w:asciiTheme="minorHAnsi" w:hAnsiTheme="minorHAnsi" w:cstheme="minorBidi"/>
          <w:b w:val="0"/>
          <w:sz w:val="20"/>
          <w:szCs w:val="20"/>
        </w:rPr>
        <w:t>.</w:t>
      </w:r>
    </w:p>
    <w:p w14:paraId="5F35491E" w14:textId="35EAD72C" w:rsidR="00981C6B" w:rsidRPr="00862A73" w:rsidRDefault="00981C6B" w:rsidP="00665A13">
      <w:pPr>
        <w:pStyle w:val="Heading1"/>
        <w:keepNext w:val="0"/>
        <w:widowControl w:val="0"/>
        <w:spacing w:before="120"/>
        <w:jc w:val="both"/>
        <w:rPr>
          <w:rFonts w:asciiTheme="minorHAnsi" w:hAnsiTheme="minorHAnsi" w:cstheme="minorBidi"/>
          <w:b w:val="0"/>
          <w:sz w:val="20"/>
          <w:szCs w:val="20"/>
        </w:rPr>
      </w:pPr>
      <w:r>
        <w:rPr>
          <w:rFonts w:asciiTheme="minorHAnsi" w:hAnsiTheme="minorHAnsi" w:cstheme="minorBidi"/>
          <w:b w:val="0"/>
          <w:sz w:val="20"/>
          <w:szCs w:val="20"/>
        </w:rPr>
        <w:t>4.D.2.3.</w:t>
      </w:r>
      <w:r w:rsidRPr="00862A73">
        <w:rPr>
          <w:rFonts w:asciiTheme="minorHAnsi" w:hAnsiTheme="minorHAnsi" w:cstheme="minorBidi"/>
          <w:b w:val="0"/>
          <w:sz w:val="20"/>
          <w:szCs w:val="20"/>
        </w:rPr>
        <w:t xml:space="preserve"> </w:t>
      </w:r>
      <w:r w:rsidRPr="00DF66D8">
        <w:rPr>
          <w:rFonts w:asciiTheme="minorHAnsi" w:hAnsiTheme="minorHAnsi" w:cstheme="minorBidi"/>
          <w:sz w:val="20"/>
          <w:szCs w:val="20"/>
        </w:rPr>
        <w:t>Month-to-Month.</w:t>
      </w:r>
      <w:r w:rsidRPr="00862A73">
        <w:rPr>
          <w:rFonts w:asciiTheme="minorHAnsi" w:hAnsiTheme="minorHAnsi" w:cstheme="minorBidi"/>
          <w:b w:val="0"/>
          <w:sz w:val="20"/>
          <w:szCs w:val="20"/>
        </w:rPr>
        <w:t xml:space="preserve"> If the </w:t>
      </w:r>
      <w:r>
        <w:rPr>
          <w:rFonts w:asciiTheme="minorHAnsi" w:hAnsiTheme="minorHAnsi" w:cstheme="minorBidi"/>
          <w:b w:val="0"/>
          <w:sz w:val="20"/>
          <w:szCs w:val="20"/>
        </w:rPr>
        <w:t xml:space="preserve">Order specifies a </w:t>
      </w:r>
      <w:r w:rsidRPr="00862A73">
        <w:rPr>
          <w:rFonts w:asciiTheme="minorHAnsi" w:hAnsiTheme="minorHAnsi" w:cstheme="minorBidi"/>
          <w:b w:val="0"/>
          <w:sz w:val="20"/>
          <w:szCs w:val="20"/>
        </w:rPr>
        <w:t xml:space="preserve">month-to-month plan, </w:t>
      </w:r>
      <w:bookmarkStart w:id="52" w:name="_Hlk20932741"/>
      <w:r w:rsidRPr="00862A73">
        <w:rPr>
          <w:rFonts w:asciiTheme="minorHAnsi" w:hAnsiTheme="minorHAnsi" w:cstheme="minorBidi"/>
          <w:b w:val="0"/>
          <w:sz w:val="20"/>
          <w:szCs w:val="20"/>
        </w:rPr>
        <w:t xml:space="preserve">the </w:t>
      </w:r>
      <w:r w:rsidRPr="00296E12">
        <w:rPr>
          <w:rFonts w:asciiTheme="minorHAnsi" w:hAnsiTheme="minorHAnsi" w:cstheme="minorBidi"/>
          <w:b w:val="0"/>
          <w:sz w:val="20"/>
          <w:szCs w:val="20"/>
        </w:rPr>
        <w:t>Test Studio Product Paid License granted to you in section 4.D.2.1</w:t>
      </w:r>
      <w:r w:rsidRPr="00862A73">
        <w:rPr>
          <w:rFonts w:asciiTheme="minorHAnsi" w:hAnsiTheme="minorHAnsi" w:cstheme="minorBidi"/>
          <w:b w:val="0"/>
          <w:sz w:val="20"/>
          <w:szCs w:val="20"/>
        </w:rPr>
        <w:t xml:space="preserve"> is</w:t>
      </w:r>
      <w:r>
        <w:rPr>
          <w:rFonts w:asciiTheme="minorHAnsi" w:hAnsiTheme="minorHAnsi" w:cstheme="minorBidi"/>
          <w:b w:val="0"/>
          <w:sz w:val="20"/>
          <w:szCs w:val="20"/>
        </w:rPr>
        <w:t xml:space="preserve"> a </w:t>
      </w:r>
      <w:r w:rsidR="009E4882">
        <w:rPr>
          <w:rFonts w:asciiTheme="minorHAnsi" w:hAnsiTheme="minorHAnsi" w:cstheme="minorBidi"/>
          <w:b w:val="0"/>
          <w:sz w:val="20"/>
          <w:szCs w:val="20"/>
        </w:rPr>
        <w:t>S</w:t>
      </w:r>
      <w:r>
        <w:rPr>
          <w:rFonts w:asciiTheme="minorHAnsi" w:hAnsiTheme="minorHAnsi" w:cstheme="minorBidi"/>
          <w:b w:val="0"/>
          <w:sz w:val="20"/>
          <w:szCs w:val="20"/>
        </w:rPr>
        <w:t>ubscription</w:t>
      </w:r>
      <w:r w:rsidRPr="00862A73">
        <w:rPr>
          <w:rFonts w:asciiTheme="minorHAnsi" w:hAnsiTheme="minorHAnsi" w:cstheme="minorBidi"/>
          <w:b w:val="0"/>
          <w:sz w:val="20"/>
          <w:szCs w:val="20"/>
        </w:rPr>
        <w:t xml:space="preserve"> </w:t>
      </w:r>
      <w:r>
        <w:rPr>
          <w:rFonts w:asciiTheme="minorHAnsi" w:hAnsiTheme="minorHAnsi" w:cstheme="minorBidi"/>
          <w:b w:val="0"/>
          <w:sz w:val="20"/>
          <w:szCs w:val="20"/>
        </w:rPr>
        <w:t xml:space="preserve">License and is </w:t>
      </w:r>
      <w:r w:rsidRPr="00862A73">
        <w:rPr>
          <w:rFonts w:asciiTheme="minorHAnsi" w:hAnsiTheme="minorHAnsi" w:cstheme="minorBidi"/>
          <w:b w:val="0"/>
          <w:sz w:val="20"/>
          <w:szCs w:val="20"/>
        </w:rPr>
        <w:t>valid during each month for which you have paid the applicable fees</w:t>
      </w:r>
      <w:bookmarkEnd w:id="52"/>
      <w:r w:rsidRPr="00862A73">
        <w:rPr>
          <w:rFonts w:asciiTheme="minorHAnsi" w:hAnsiTheme="minorHAnsi" w:cstheme="minorBidi"/>
          <w:b w:val="0"/>
          <w:sz w:val="20"/>
          <w:szCs w:val="20"/>
        </w:rPr>
        <w:t xml:space="preserve"> and will renew automatically, unless cancelled. You </w:t>
      </w:r>
      <w:r>
        <w:rPr>
          <w:rFonts w:asciiTheme="minorHAnsi" w:hAnsiTheme="minorHAnsi" w:cstheme="minorBidi"/>
          <w:b w:val="0"/>
          <w:sz w:val="20"/>
          <w:szCs w:val="20"/>
        </w:rPr>
        <w:t>may</w:t>
      </w:r>
      <w:r w:rsidRPr="00862A73">
        <w:rPr>
          <w:rFonts w:asciiTheme="minorHAnsi" w:hAnsiTheme="minorHAnsi" w:cstheme="minorBidi"/>
          <w:b w:val="0"/>
          <w:sz w:val="20"/>
          <w:szCs w:val="20"/>
        </w:rPr>
        <w:t xml:space="preserve"> cancel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our subscription at any time by accessing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our Account or by contacting sales@telerik.com, at which point,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our access to the </w:t>
      </w:r>
      <w:r>
        <w:rPr>
          <w:rFonts w:asciiTheme="minorHAnsi" w:hAnsiTheme="minorHAnsi" w:cstheme="minorBidi"/>
          <w:b w:val="0"/>
          <w:sz w:val="20"/>
          <w:szCs w:val="20"/>
        </w:rPr>
        <w:t>Test Studio Product Package</w:t>
      </w:r>
      <w:r w:rsidRPr="00862A73">
        <w:rPr>
          <w:rFonts w:asciiTheme="minorHAnsi" w:hAnsiTheme="minorHAnsi" w:cstheme="minorBidi"/>
          <w:b w:val="0"/>
          <w:sz w:val="20"/>
          <w:szCs w:val="20"/>
        </w:rPr>
        <w:t xml:space="preserve"> will be disabled. Your credit card will be charged or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 will be invoiced the </w:t>
      </w:r>
      <w:r>
        <w:rPr>
          <w:rFonts w:asciiTheme="minorHAnsi" w:hAnsiTheme="minorHAnsi" w:cstheme="minorBidi"/>
          <w:b w:val="0"/>
          <w:sz w:val="20"/>
          <w:szCs w:val="20"/>
        </w:rPr>
        <w:t xml:space="preserve">then applicable monthly </w:t>
      </w:r>
      <w:r w:rsidRPr="00862A73">
        <w:rPr>
          <w:rFonts w:asciiTheme="minorHAnsi" w:hAnsiTheme="minorHAnsi" w:cstheme="minorBidi"/>
          <w:b w:val="0"/>
          <w:sz w:val="20"/>
          <w:szCs w:val="20"/>
        </w:rPr>
        <w:t xml:space="preserve">fees, plus applicable taxes each month. </w:t>
      </w:r>
    </w:p>
    <w:p w14:paraId="1A42E2C3" w14:textId="45630F1B" w:rsidR="00981C6B" w:rsidRPr="00862A73" w:rsidRDefault="00981C6B" w:rsidP="00665A13">
      <w:pPr>
        <w:pStyle w:val="Heading1"/>
        <w:spacing w:before="120"/>
        <w:jc w:val="both"/>
        <w:rPr>
          <w:rFonts w:asciiTheme="minorHAnsi" w:hAnsiTheme="minorHAnsi" w:cstheme="minorBidi"/>
          <w:b w:val="0"/>
          <w:sz w:val="20"/>
          <w:szCs w:val="20"/>
        </w:rPr>
      </w:pPr>
      <w:r>
        <w:rPr>
          <w:rFonts w:asciiTheme="minorHAnsi" w:hAnsiTheme="minorHAnsi" w:cstheme="minorBidi"/>
          <w:b w:val="0"/>
          <w:sz w:val="20"/>
          <w:szCs w:val="20"/>
        </w:rPr>
        <w:t>4.D.2.3.1.</w:t>
      </w:r>
      <w:r w:rsidRPr="00862A73">
        <w:rPr>
          <w:rFonts w:asciiTheme="minorHAnsi" w:hAnsiTheme="minorHAnsi" w:cstheme="minorBidi"/>
          <w:b w:val="0"/>
          <w:sz w:val="20"/>
          <w:szCs w:val="20"/>
        </w:rPr>
        <w:t xml:space="preserve"> </w:t>
      </w:r>
      <w:r w:rsidRPr="000348D5">
        <w:rPr>
          <w:rFonts w:asciiTheme="minorHAnsi" w:hAnsiTheme="minorHAnsi" w:cstheme="minorBidi"/>
          <w:sz w:val="20"/>
          <w:szCs w:val="20"/>
        </w:rPr>
        <w:t>Annual Commitment.</w:t>
      </w:r>
      <w:r w:rsidRPr="00862A73">
        <w:rPr>
          <w:rFonts w:asciiTheme="minorHAnsi" w:hAnsiTheme="minorHAnsi" w:cstheme="minorBidi"/>
          <w:b w:val="0"/>
          <w:sz w:val="20"/>
          <w:szCs w:val="20"/>
        </w:rPr>
        <w:t xml:space="preserve"> If </w:t>
      </w:r>
      <w:r>
        <w:rPr>
          <w:rFonts w:asciiTheme="minorHAnsi" w:hAnsiTheme="minorHAnsi" w:cstheme="minorBidi"/>
          <w:b w:val="0"/>
          <w:sz w:val="20"/>
          <w:szCs w:val="20"/>
        </w:rPr>
        <w:t>the Order specifies an</w:t>
      </w:r>
      <w:r w:rsidRPr="00862A73">
        <w:rPr>
          <w:rFonts w:asciiTheme="minorHAnsi" w:hAnsiTheme="minorHAnsi" w:cstheme="minorBidi"/>
          <w:b w:val="0"/>
          <w:sz w:val="20"/>
          <w:szCs w:val="20"/>
        </w:rPr>
        <w:t xml:space="preserve"> annual commitment, </w:t>
      </w:r>
      <w:r w:rsidRPr="00B62AD9">
        <w:rPr>
          <w:rFonts w:asciiTheme="minorHAnsi" w:hAnsiTheme="minorHAnsi" w:cstheme="minorBidi"/>
          <w:b w:val="0"/>
          <w:sz w:val="20"/>
          <w:szCs w:val="20"/>
        </w:rPr>
        <w:t xml:space="preserve">the Test Studio Product Paid License granted to you in section 4.D.2.1 is a </w:t>
      </w:r>
      <w:r>
        <w:rPr>
          <w:rFonts w:asciiTheme="minorHAnsi" w:hAnsiTheme="minorHAnsi" w:cstheme="minorBidi"/>
          <w:b w:val="0"/>
          <w:sz w:val="20"/>
          <w:szCs w:val="20"/>
        </w:rPr>
        <w:t xml:space="preserve">12-month </w:t>
      </w:r>
      <w:r w:rsidR="009E4882">
        <w:rPr>
          <w:rFonts w:asciiTheme="minorHAnsi" w:hAnsiTheme="minorHAnsi" w:cstheme="minorBidi"/>
          <w:b w:val="0"/>
          <w:sz w:val="20"/>
          <w:szCs w:val="20"/>
        </w:rPr>
        <w:t>S</w:t>
      </w:r>
      <w:r w:rsidRPr="00B62AD9">
        <w:rPr>
          <w:rFonts w:asciiTheme="minorHAnsi" w:hAnsiTheme="minorHAnsi" w:cstheme="minorBidi"/>
          <w:b w:val="0"/>
          <w:sz w:val="20"/>
          <w:szCs w:val="20"/>
        </w:rPr>
        <w:t>ubscription License and is valid during each month for which you have paid the applicable fees</w:t>
      </w:r>
      <w:r w:rsidRPr="00862A73">
        <w:rPr>
          <w:rFonts w:asciiTheme="minorHAnsi" w:hAnsiTheme="minorHAnsi" w:cstheme="minorBidi"/>
          <w:b w:val="0"/>
          <w:sz w:val="20"/>
          <w:szCs w:val="20"/>
        </w:rPr>
        <w:t xml:space="preserve">. </w:t>
      </w:r>
      <w:r>
        <w:rPr>
          <w:rFonts w:asciiTheme="minorHAnsi" w:hAnsiTheme="minorHAnsi" w:cstheme="minorBidi"/>
          <w:b w:val="0"/>
          <w:sz w:val="20"/>
          <w:szCs w:val="20"/>
        </w:rPr>
        <w:t xml:space="preserve">If the Order specifies an annual commitment you are committing to the payment of the </w:t>
      </w:r>
      <w:r w:rsidR="009E4882">
        <w:rPr>
          <w:rFonts w:asciiTheme="minorHAnsi" w:hAnsiTheme="minorHAnsi" w:cstheme="minorBidi"/>
          <w:b w:val="0"/>
          <w:sz w:val="20"/>
          <w:szCs w:val="20"/>
        </w:rPr>
        <w:t>S</w:t>
      </w:r>
      <w:r>
        <w:rPr>
          <w:rFonts w:asciiTheme="minorHAnsi" w:hAnsiTheme="minorHAnsi" w:cstheme="minorBidi"/>
          <w:b w:val="0"/>
          <w:sz w:val="20"/>
          <w:szCs w:val="20"/>
        </w:rPr>
        <w:t xml:space="preserve">ubscription License fees in equal monthly instalments over a period of 12 months. You must provide a valid credit card in connection with any annual commitment. </w:t>
      </w:r>
      <w:r w:rsidRPr="00862A73">
        <w:rPr>
          <w:rFonts w:asciiTheme="minorHAnsi" w:hAnsiTheme="minorHAnsi" w:cstheme="minorBidi"/>
          <w:b w:val="0"/>
          <w:sz w:val="20"/>
          <w:szCs w:val="20"/>
        </w:rPr>
        <w:t xml:space="preserve">Your credit card will be charged the fees stated at the time of purchase plus any applicable taxes each month during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our </w:t>
      </w:r>
      <w:r>
        <w:rPr>
          <w:rFonts w:asciiTheme="minorHAnsi" w:hAnsiTheme="minorHAnsi" w:cstheme="minorBidi"/>
          <w:b w:val="0"/>
          <w:sz w:val="20"/>
          <w:szCs w:val="20"/>
        </w:rPr>
        <w:t>s</w:t>
      </w:r>
      <w:r w:rsidRPr="00862A73">
        <w:rPr>
          <w:rFonts w:asciiTheme="minorHAnsi" w:hAnsiTheme="minorHAnsi" w:cstheme="minorBidi"/>
          <w:b w:val="0"/>
          <w:sz w:val="20"/>
          <w:szCs w:val="20"/>
        </w:rPr>
        <w:t xml:space="preserve">ubscription </w:t>
      </w:r>
      <w:r>
        <w:rPr>
          <w:rFonts w:asciiTheme="minorHAnsi" w:hAnsiTheme="minorHAnsi" w:cstheme="minorBidi"/>
          <w:b w:val="0"/>
          <w:sz w:val="20"/>
          <w:szCs w:val="20"/>
        </w:rPr>
        <w:t>p</w:t>
      </w:r>
      <w:r w:rsidRPr="00862A73">
        <w:rPr>
          <w:rFonts w:asciiTheme="minorHAnsi" w:hAnsiTheme="minorHAnsi" w:cstheme="minorBidi"/>
          <w:b w:val="0"/>
          <w:sz w:val="20"/>
          <w:szCs w:val="20"/>
        </w:rPr>
        <w:t>eriod.  Prices are valid for each 12</w:t>
      </w:r>
      <w:r>
        <w:rPr>
          <w:rFonts w:asciiTheme="minorHAnsi" w:hAnsiTheme="minorHAnsi" w:cstheme="minorBidi"/>
          <w:b w:val="0"/>
          <w:sz w:val="20"/>
          <w:szCs w:val="20"/>
        </w:rPr>
        <w:t>-</w:t>
      </w:r>
      <w:r w:rsidRPr="00862A73">
        <w:rPr>
          <w:rFonts w:asciiTheme="minorHAnsi" w:hAnsiTheme="minorHAnsi" w:cstheme="minorBidi"/>
          <w:b w:val="0"/>
          <w:sz w:val="20"/>
          <w:szCs w:val="20"/>
        </w:rPr>
        <w:lastRenderedPageBreak/>
        <w:t xml:space="preserve">month term </w:t>
      </w:r>
      <w:r>
        <w:rPr>
          <w:rFonts w:asciiTheme="minorHAnsi" w:hAnsiTheme="minorHAnsi" w:cstheme="minorBidi"/>
          <w:b w:val="0"/>
          <w:sz w:val="20"/>
          <w:szCs w:val="20"/>
        </w:rPr>
        <w:t xml:space="preserve">for which they are quoted in the Order </w:t>
      </w:r>
      <w:r w:rsidRPr="00862A73">
        <w:rPr>
          <w:rFonts w:asciiTheme="minorHAnsi" w:hAnsiTheme="minorHAnsi" w:cstheme="minorBidi"/>
          <w:b w:val="0"/>
          <w:sz w:val="20"/>
          <w:szCs w:val="20"/>
        </w:rPr>
        <w:t xml:space="preserve">and may change at the end of </w:t>
      </w:r>
      <w:r>
        <w:rPr>
          <w:rFonts w:asciiTheme="minorHAnsi" w:hAnsiTheme="minorHAnsi" w:cstheme="minorBidi"/>
          <w:b w:val="0"/>
          <w:sz w:val="20"/>
          <w:szCs w:val="20"/>
        </w:rPr>
        <w:t>the last 12-month term quoted in the Order</w:t>
      </w:r>
      <w:r w:rsidRPr="00862A73">
        <w:rPr>
          <w:rFonts w:asciiTheme="minorHAnsi" w:hAnsiTheme="minorHAnsi" w:cstheme="minorBidi"/>
          <w:b w:val="0"/>
          <w:sz w:val="20"/>
          <w:szCs w:val="20"/>
        </w:rPr>
        <w:t xml:space="preserve">.  The plan will start as soon as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our credit card is successfully charged and will automatically renew unless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 disable the automatic renewal in Your Account.  You have the right to cancel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our subscription at any time by contacting sales@telerik.com, at which point,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our access to the </w:t>
      </w:r>
      <w:r>
        <w:rPr>
          <w:rFonts w:asciiTheme="minorHAnsi" w:hAnsiTheme="minorHAnsi" w:cstheme="minorBidi"/>
          <w:b w:val="0"/>
          <w:sz w:val="20"/>
          <w:szCs w:val="20"/>
        </w:rPr>
        <w:t>Test Studio Product</w:t>
      </w:r>
      <w:r w:rsidRPr="00862A73">
        <w:rPr>
          <w:rFonts w:asciiTheme="minorHAnsi" w:hAnsiTheme="minorHAnsi" w:cstheme="minorBidi"/>
          <w:b w:val="0"/>
          <w:sz w:val="20"/>
          <w:szCs w:val="20"/>
        </w:rPr>
        <w:t xml:space="preserve"> will be disabled.  You are solely responsible for properly cancelling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our subscription. An email or phone request to cancel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our subscription is not considered cancelled until explicitly confirmed by </w:t>
      </w:r>
      <w:r>
        <w:rPr>
          <w:rFonts w:asciiTheme="minorHAnsi" w:hAnsiTheme="minorHAnsi" w:cstheme="minorBidi"/>
          <w:b w:val="0"/>
          <w:sz w:val="20"/>
          <w:szCs w:val="20"/>
        </w:rPr>
        <w:t>us</w:t>
      </w:r>
      <w:r w:rsidRPr="00862A73">
        <w:rPr>
          <w:rFonts w:asciiTheme="minorHAnsi" w:hAnsiTheme="minorHAnsi" w:cstheme="minorBidi"/>
          <w:b w:val="0"/>
          <w:sz w:val="20"/>
          <w:szCs w:val="20"/>
        </w:rPr>
        <w:t xml:space="preserve">.  If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 cancel before the end of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our </w:t>
      </w:r>
      <w:r>
        <w:rPr>
          <w:rFonts w:asciiTheme="minorHAnsi" w:hAnsiTheme="minorHAnsi" w:cstheme="minorBidi"/>
          <w:b w:val="0"/>
          <w:sz w:val="20"/>
          <w:szCs w:val="20"/>
        </w:rPr>
        <w:t>active 12-month s</w:t>
      </w:r>
      <w:r w:rsidRPr="00862A73">
        <w:rPr>
          <w:rFonts w:asciiTheme="minorHAnsi" w:hAnsiTheme="minorHAnsi" w:cstheme="minorBidi"/>
          <w:b w:val="0"/>
          <w:sz w:val="20"/>
          <w:szCs w:val="20"/>
        </w:rPr>
        <w:t xml:space="preserve">ubscription </w:t>
      </w:r>
      <w:r>
        <w:rPr>
          <w:rFonts w:asciiTheme="minorHAnsi" w:hAnsiTheme="minorHAnsi" w:cstheme="minorBidi"/>
          <w:b w:val="0"/>
          <w:sz w:val="20"/>
          <w:szCs w:val="20"/>
        </w:rPr>
        <w:t>p</w:t>
      </w:r>
      <w:r w:rsidRPr="00862A73">
        <w:rPr>
          <w:rFonts w:asciiTheme="minorHAnsi" w:hAnsiTheme="minorHAnsi" w:cstheme="minorBidi"/>
          <w:b w:val="0"/>
          <w:sz w:val="20"/>
          <w:szCs w:val="20"/>
        </w:rPr>
        <w:t xml:space="preserve">eriod,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our cancellation will take effect immediately, however,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 will not be relieved of your payment obligations for any time remaining in the </w:t>
      </w:r>
      <w:r>
        <w:rPr>
          <w:rFonts w:asciiTheme="minorHAnsi" w:hAnsiTheme="minorHAnsi" w:cstheme="minorBidi"/>
          <w:b w:val="0"/>
          <w:sz w:val="20"/>
          <w:szCs w:val="20"/>
        </w:rPr>
        <w:t>s</w:t>
      </w:r>
      <w:r w:rsidRPr="00862A73">
        <w:rPr>
          <w:rFonts w:asciiTheme="minorHAnsi" w:hAnsiTheme="minorHAnsi" w:cstheme="minorBidi"/>
          <w:b w:val="0"/>
          <w:sz w:val="20"/>
          <w:szCs w:val="20"/>
        </w:rPr>
        <w:t xml:space="preserve">ubscription </w:t>
      </w:r>
      <w:r>
        <w:rPr>
          <w:rFonts w:asciiTheme="minorHAnsi" w:hAnsiTheme="minorHAnsi" w:cstheme="minorBidi"/>
          <w:b w:val="0"/>
          <w:sz w:val="20"/>
          <w:szCs w:val="20"/>
        </w:rPr>
        <w:t>p</w:t>
      </w:r>
      <w:r w:rsidRPr="00862A73">
        <w:rPr>
          <w:rFonts w:asciiTheme="minorHAnsi" w:hAnsiTheme="minorHAnsi" w:cstheme="minorBidi"/>
          <w:b w:val="0"/>
          <w:sz w:val="20"/>
          <w:szCs w:val="20"/>
        </w:rPr>
        <w:t xml:space="preserve">eriod. Termination by </w:t>
      </w:r>
      <w:r>
        <w:rPr>
          <w:rFonts w:asciiTheme="minorHAnsi" w:hAnsiTheme="minorHAnsi" w:cstheme="minorBidi"/>
          <w:b w:val="0"/>
          <w:sz w:val="20"/>
          <w:szCs w:val="20"/>
        </w:rPr>
        <w:t>us</w:t>
      </w:r>
      <w:r w:rsidRPr="00862A73">
        <w:rPr>
          <w:rFonts w:asciiTheme="minorHAnsi" w:hAnsiTheme="minorHAnsi" w:cstheme="minorBidi"/>
          <w:b w:val="0"/>
          <w:sz w:val="20"/>
          <w:szCs w:val="20"/>
        </w:rPr>
        <w:t xml:space="preserve"> for failure to pay </w:t>
      </w:r>
      <w:r>
        <w:rPr>
          <w:rFonts w:asciiTheme="minorHAnsi" w:hAnsiTheme="minorHAnsi" w:cstheme="minorBidi"/>
          <w:b w:val="0"/>
          <w:sz w:val="20"/>
          <w:szCs w:val="20"/>
        </w:rPr>
        <w:t xml:space="preserve">applicable </w:t>
      </w:r>
      <w:r w:rsidR="009E4882">
        <w:rPr>
          <w:rFonts w:asciiTheme="minorHAnsi" w:hAnsiTheme="minorHAnsi" w:cstheme="minorBidi"/>
          <w:b w:val="0"/>
          <w:sz w:val="20"/>
          <w:szCs w:val="20"/>
        </w:rPr>
        <w:t>S</w:t>
      </w:r>
      <w:r>
        <w:rPr>
          <w:rFonts w:asciiTheme="minorHAnsi" w:hAnsiTheme="minorHAnsi" w:cstheme="minorBidi"/>
          <w:b w:val="0"/>
          <w:sz w:val="20"/>
          <w:szCs w:val="20"/>
        </w:rPr>
        <w:t>ubscription License fees or for any other reason in accordance with the terms of this EULA</w:t>
      </w:r>
      <w:r w:rsidRPr="00862A73">
        <w:rPr>
          <w:rFonts w:asciiTheme="minorHAnsi" w:hAnsiTheme="minorHAnsi" w:cstheme="minorBidi"/>
          <w:b w:val="0"/>
          <w:sz w:val="20"/>
          <w:szCs w:val="20"/>
        </w:rPr>
        <w:t xml:space="preserve"> or cancellation </w:t>
      </w:r>
      <w:r>
        <w:rPr>
          <w:rFonts w:asciiTheme="minorHAnsi" w:hAnsiTheme="minorHAnsi" w:cstheme="minorBidi"/>
          <w:b w:val="0"/>
          <w:sz w:val="20"/>
          <w:szCs w:val="20"/>
        </w:rPr>
        <w:t xml:space="preserve">or termination </w:t>
      </w:r>
      <w:r w:rsidRPr="00862A73">
        <w:rPr>
          <w:rFonts w:asciiTheme="minorHAnsi" w:hAnsiTheme="minorHAnsi" w:cstheme="minorBidi"/>
          <w:b w:val="0"/>
          <w:sz w:val="20"/>
          <w:szCs w:val="20"/>
        </w:rPr>
        <w:t xml:space="preserve">by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 will result in the deactivation of the </w:t>
      </w:r>
      <w:r>
        <w:rPr>
          <w:rFonts w:asciiTheme="minorHAnsi" w:hAnsiTheme="minorHAnsi" w:cstheme="minorBidi"/>
          <w:b w:val="0"/>
          <w:sz w:val="20"/>
          <w:szCs w:val="20"/>
        </w:rPr>
        <w:t>Test Studio Product</w:t>
      </w:r>
      <w:r w:rsidRPr="00862A73">
        <w:rPr>
          <w:rFonts w:asciiTheme="minorHAnsi" w:hAnsiTheme="minorHAnsi" w:cstheme="minorBidi"/>
          <w:b w:val="0"/>
          <w:sz w:val="20"/>
          <w:szCs w:val="20"/>
        </w:rPr>
        <w:t xml:space="preserve">. </w:t>
      </w:r>
    </w:p>
    <w:p w14:paraId="130204AC" w14:textId="77777777" w:rsidR="00981C6B" w:rsidRPr="00153E0F" w:rsidRDefault="00981C6B" w:rsidP="00665A13">
      <w:pPr>
        <w:pStyle w:val="Heading1"/>
        <w:spacing w:before="120"/>
        <w:jc w:val="both"/>
        <w:rPr>
          <w:rFonts w:asciiTheme="minorHAnsi" w:hAnsiTheme="minorHAnsi" w:cstheme="minorBidi"/>
          <w:sz w:val="20"/>
          <w:szCs w:val="20"/>
        </w:rPr>
      </w:pPr>
      <w:r w:rsidRPr="00153E0F">
        <w:rPr>
          <w:rFonts w:asciiTheme="minorHAnsi" w:hAnsiTheme="minorHAnsi" w:cstheme="minorBidi"/>
          <w:sz w:val="20"/>
          <w:szCs w:val="20"/>
        </w:rPr>
        <w:t>4.D.3. Product Activation, Use of Data, License Metering, Archival Copies, and Prior Versions.</w:t>
      </w:r>
    </w:p>
    <w:p w14:paraId="4F79E5F1" w14:textId="77777777" w:rsidR="00981C6B" w:rsidRPr="00862A73" w:rsidRDefault="00981C6B" w:rsidP="00665A13">
      <w:pPr>
        <w:pStyle w:val="Heading1"/>
        <w:spacing w:before="120"/>
        <w:jc w:val="both"/>
        <w:rPr>
          <w:rFonts w:asciiTheme="minorHAnsi" w:hAnsiTheme="minorHAnsi" w:cstheme="minorBidi"/>
          <w:b w:val="0"/>
          <w:sz w:val="20"/>
          <w:szCs w:val="20"/>
        </w:rPr>
      </w:pPr>
      <w:bookmarkStart w:id="53" w:name="_Hlk20928932"/>
      <w:r w:rsidRPr="00231968">
        <w:rPr>
          <w:rFonts w:asciiTheme="minorHAnsi" w:hAnsiTheme="minorHAnsi" w:cstheme="minorBidi"/>
          <w:b w:val="0"/>
          <w:sz w:val="20"/>
          <w:szCs w:val="20"/>
        </w:rPr>
        <w:t>4.D.</w:t>
      </w:r>
      <w:r>
        <w:rPr>
          <w:rFonts w:asciiTheme="minorHAnsi" w:hAnsiTheme="minorHAnsi" w:cstheme="minorBidi"/>
          <w:b w:val="0"/>
          <w:sz w:val="20"/>
          <w:szCs w:val="20"/>
        </w:rPr>
        <w:t>3</w:t>
      </w:r>
      <w:r w:rsidRPr="00231968">
        <w:rPr>
          <w:rFonts w:asciiTheme="minorHAnsi" w:hAnsiTheme="minorHAnsi" w:cstheme="minorBidi"/>
          <w:b w:val="0"/>
          <w:sz w:val="20"/>
          <w:szCs w:val="20"/>
        </w:rPr>
        <w:t>.</w:t>
      </w:r>
      <w:r>
        <w:rPr>
          <w:rFonts w:asciiTheme="minorHAnsi" w:hAnsiTheme="minorHAnsi" w:cstheme="minorBidi"/>
          <w:b w:val="0"/>
          <w:sz w:val="20"/>
          <w:szCs w:val="20"/>
        </w:rPr>
        <w:t xml:space="preserve">1. </w:t>
      </w:r>
      <w:bookmarkEnd w:id="53"/>
      <w:r>
        <w:rPr>
          <w:rFonts w:asciiTheme="minorHAnsi" w:hAnsiTheme="minorHAnsi" w:cstheme="minorBidi"/>
          <w:sz w:val="20"/>
          <w:szCs w:val="20"/>
        </w:rPr>
        <w:t>Product</w:t>
      </w:r>
      <w:r w:rsidRPr="00153E0F">
        <w:rPr>
          <w:rFonts w:asciiTheme="minorHAnsi" w:hAnsiTheme="minorHAnsi" w:cstheme="minorBidi"/>
          <w:sz w:val="20"/>
          <w:szCs w:val="20"/>
        </w:rPr>
        <w:t xml:space="preserve"> Activation.</w:t>
      </w:r>
      <w:r w:rsidRPr="00862A73">
        <w:rPr>
          <w:rFonts w:asciiTheme="minorHAnsi" w:hAnsiTheme="minorHAnsi" w:cstheme="minorBidi"/>
          <w:b w:val="0"/>
          <w:sz w:val="20"/>
          <w:szCs w:val="20"/>
        </w:rPr>
        <w:t xml:space="preserve"> In order to protect against unlicensed or illegal use of the </w:t>
      </w:r>
      <w:r>
        <w:rPr>
          <w:rFonts w:asciiTheme="minorHAnsi" w:hAnsiTheme="minorHAnsi" w:cstheme="minorBidi"/>
          <w:b w:val="0"/>
          <w:sz w:val="20"/>
          <w:szCs w:val="20"/>
        </w:rPr>
        <w:t>Product</w:t>
      </w:r>
      <w:r w:rsidRPr="00862A73">
        <w:rPr>
          <w:rFonts w:asciiTheme="minorHAnsi" w:hAnsiTheme="minorHAnsi" w:cstheme="minorBidi"/>
          <w:b w:val="0"/>
          <w:sz w:val="20"/>
          <w:szCs w:val="20"/>
        </w:rPr>
        <w:t xml:space="preserve"> and to improve customer service, the </w:t>
      </w:r>
      <w:r>
        <w:rPr>
          <w:rFonts w:asciiTheme="minorHAnsi" w:hAnsiTheme="minorHAnsi" w:cstheme="minorBidi"/>
          <w:b w:val="0"/>
          <w:sz w:val="20"/>
          <w:szCs w:val="20"/>
        </w:rPr>
        <w:t>Test Studio Product</w:t>
      </w:r>
      <w:r w:rsidRPr="00862A73">
        <w:rPr>
          <w:rFonts w:asciiTheme="minorHAnsi" w:hAnsiTheme="minorHAnsi" w:cstheme="minorBidi"/>
          <w:b w:val="0"/>
          <w:sz w:val="20"/>
          <w:szCs w:val="20"/>
        </w:rPr>
        <w:t xml:space="preserve"> may use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our internal network and internet connection for the purpose of transmitting and validating license-related data at the time of installation, registration or update to a license server. Activation is based on the exchange of license related data between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our computer and </w:t>
      </w:r>
      <w:r>
        <w:rPr>
          <w:rFonts w:asciiTheme="minorHAnsi" w:hAnsiTheme="minorHAnsi" w:cstheme="minorBidi"/>
          <w:b w:val="0"/>
          <w:sz w:val="20"/>
          <w:szCs w:val="20"/>
        </w:rPr>
        <w:t>our</w:t>
      </w:r>
      <w:r w:rsidRPr="00862A73">
        <w:rPr>
          <w:rFonts w:asciiTheme="minorHAnsi" w:hAnsiTheme="minorHAnsi" w:cstheme="minorBidi"/>
          <w:b w:val="0"/>
          <w:sz w:val="20"/>
          <w:szCs w:val="20"/>
        </w:rPr>
        <w:t xml:space="preserve"> server. You agree that </w:t>
      </w:r>
      <w:r>
        <w:rPr>
          <w:rFonts w:asciiTheme="minorHAnsi" w:hAnsiTheme="minorHAnsi" w:cstheme="minorBidi"/>
          <w:b w:val="0"/>
          <w:sz w:val="20"/>
          <w:szCs w:val="20"/>
        </w:rPr>
        <w:t>we</w:t>
      </w:r>
      <w:r w:rsidRPr="00862A73">
        <w:rPr>
          <w:rFonts w:asciiTheme="minorHAnsi" w:hAnsiTheme="minorHAnsi" w:cstheme="minorBidi"/>
          <w:b w:val="0"/>
          <w:sz w:val="20"/>
          <w:szCs w:val="20"/>
        </w:rPr>
        <w:t xml:space="preserve"> and </w:t>
      </w:r>
      <w:r>
        <w:rPr>
          <w:rFonts w:asciiTheme="minorHAnsi" w:hAnsiTheme="minorHAnsi" w:cstheme="minorBidi"/>
          <w:b w:val="0"/>
          <w:sz w:val="20"/>
          <w:szCs w:val="20"/>
        </w:rPr>
        <w:t>our</w:t>
      </w:r>
      <w:r w:rsidRPr="00862A73">
        <w:rPr>
          <w:rFonts w:asciiTheme="minorHAnsi" w:hAnsiTheme="minorHAnsi" w:cstheme="minorBidi"/>
          <w:b w:val="0"/>
          <w:sz w:val="20"/>
          <w:szCs w:val="20"/>
        </w:rPr>
        <w:t xml:space="preserve"> licensors may use these measures and </w:t>
      </w:r>
      <w:r>
        <w:rPr>
          <w:rFonts w:asciiTheme="minorHAnsi" w:hAnsiTheme="minorHAnsi" w:cstheme="minorBidi"/>
          <w:b w:val="0"/>
          <w:sz w:val="20"/>
          <w:szCs w:val="20"/>
        </w:rPr>
        <w:t>y</w:t>
      </w:r>
      <w:r w:rsidRPr="00862A73">
        <w:rPr>
          <w:rFonts w:asciiTheme="minorHAnsi" w:hAnsiTheme="minorHAnsi" w:cstheme="minorBidi"/>
          <w:b w:val="0"/>
          <w:sz w:val="20"/>
          <w:szCs w:val="20"/>
        </w:rPr>
        <w:t>ou agree to follow any applicable requirements.</w:t>
      </w:r>
    </w:p>
    <w:p w14:paraId="127735E1" w14:textId="77777777" w:rsidR="00981C6B" w:rsidRPr="00862A73" w:rsidRDefault="00981C6B" w:rsidP="00665A13">
      <w:pPr>
        <w:pStyle w:val="Heading1"/>
        <w:spacing w:before="120"/>
        <w:jc w:val="both"/>
        <w:rPr>
          <w:rFonts w:asciiTheme="minorHAnsi" w:hAnsiTheme="minorHAnsi" w:cstheme="minorBidi"/>
          <w:b w:val="0"/>
          <w:sz w:val="20"/>
          <w:szCs w:val="20"/>
        </w:rPr>
      </w:pPr>
      <w:r w:rsidRPr="00F8463F">
        <w:rPr>
          <w:rFonts w:asciiTheme="minorHAnsi" w:hAnsiTheme="minorHAnsi" w:cstheme="minorBidi"/>
          <w:b w:val="0"/>
          <w:sz w:val="20"/>
          <w:szCs w:val="20"/>
        </w:rPr>
        <w:t>4.D.</w:t>
      </w:r>
      <w:r>
        <w:rPr>
          <w:rFonts w:asciiTheme="minorHAnsi" w:hAnsiTheme="minorHAnsi" w:cstheme="minorBidi"/>
          <w:b w:val="0"/>
          <w:sz w:val="20"/>
          <w:szCs w:val="20"/>
        </w:rPr>
        <w:t>3</w:t>
      </w:r>
      <w:r w:rsidRPr="00F8463F">
        <w:rPr>
          <w:rFonts w:asciiTheme="minorHAnsi" w:hAnsiTheme="minorHAnsi" w:cstheme="minorBidi"/>
          <w:b w:val="0"/>
          <w:sz w:val="20"/>
          <w:szCs w:val="20"/>
        </w:rPr>
        <w:t>.</w:t>
      </w:r>
      <w:r>
        <w:rPr>
          <w:rFonts w:asciiTheme="minorHAnsi" w:hAnsiTheme="minorHAnsi" w:cstheme="minorBidi"/>
          <w:b w:val="0"/>
          <w:sz w:val="20"/>
          <w:szCs w:val="20"/>
        </w:rPr>
        <w:t>2</w:t>
      </w:r>
      <w:r w:rsidRPr="00F8463F">
        <w:rPr>
          <w:rFonts w:asciiTheme="minorHAnsi" w:hAnsiTheme="minorHAnsi" w:cstheme="minorBidi"/>
          <w:b w:val="0"/>
          <w:sz w:val="20"/>
          <w:szCs w:val="20"/>
        </w:rPr>
        <w:t xml:space="preserve">. </w:t>
      </w:r>
      <w:r w:rsidRPr="007355EA">
        <w:rPr>
          <w:rFonts w:asciiTheme="minorHAnsi" w:hAnsiTheme="minorHAnsi" w:cstheme="minorBidi"/>
          <w:sz w:val="20"/>
          <w:szCs w:val="20"/>
        </w:rPr>
        <w:t xml:space="preserve">Use of Data. </w:t>
      </w:r>
      <w:r w:rsidRPr="00862A73">
        <w:rPr>
          <w:rFonts w:asciiTheme="minorHAnsi" w:hAnsiTheme="minorHAnsi" w:cstheme="minorBidi"/>
          <w:b w:val="0"/>
          <w:sz w:val="20"/>
          <w:szCs w:val="20"/>
        </w:rPr>
        <w:t xml:space="preserve">By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our acceptance of the terms of this License or use of the </w:t>
      </w:r>
      <w:r>
        <w:rPr>
          <w:rFonts w:asciiTheme="minorHAnsi" w:hAnsiTheme="minorHAnsi" w:cstheme="minorBidi"/>
          <w:b w:val="0"/>
          <w:sz w:val="20"/>
          <w:szCs w:val="20"/>
        </w:rPr>
        <w:t>Test Studio Product</w:t>
      </w:r>
      <w:r w:rsidRPr="00862A73">
        <w:rPr>
          <w:rFonts w:asciiTheme="minorHAnsi" w:hAnsiTheme="minorHAnsi" w:cstheme="minorBidi"/>
          <w:b w:val="0"/>
          <w:sz w:val="20"/>
          <w:szCs w:val="20"/>
        </w:rPr>
        <w:t xml:space="preserve">,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 authorize the collection, use and disclosure of information collected by </w:t>
      </w:r>
      <w:r>
        <w:rPr>
          <w:rFonts w:asciiTheme="minorHAnsi" w:hAnsiTheme="minorHAnsi" w:cstheme="minorBidi"/>
          <w:b w:val="0"/>
          <w:sz w:val="20"/>
          <w:szCs w:val="20"/>
        </w:rPr>
        <w:t>us</w:t>
      </w:r>
      <w:r w:rsidRPr="00862A73">
        <w:rPr>
          <w:rFonts w:asciiTheme="minorHAnsi" w:hAnsiTheme="minorHAnsi" w:cstheme="minorBidi"/>
          <w:b w:val="0"/>
          <w:sz w:val="20"/>
          <w:szCs w:val="20"/>
        </w:rPr>
        <w:t xml:space="preserve"> for the purposes provided for in this </w:t>
      </w:r>
      <w:r>
        <w:rPr>
          <w:rFonts w:asciiTheme="minorHAnsi" w:hAnsiTheme="minorHAnsi" w:cstheme="minorBidi"/>
          <w:b w:val="0"/>
          <w:sz w:val="20"/>
          <w:szCs w:val="20"/>
        </w:rPr>
        <w:t xml:space="preserve">section </w:t>
      </w:r>
      <w:r w:rsidRPr="00862A73">
        <w:rPr>
          <w:rFonts w:asciiTheme="minorHAnsi" w:hAnsiTheme="minorHAnsi" w:cstheme="minorBidi"/>
          <w:b w:val="0"/>
          <w:sz w:val="20"/>
          <w:szCs w:val="20"/>
        </w:rPr>
        <w:t xml:space="preserve">and/or </w:t>
      </w:r>
      <w:r>
        <w:rPr>
          <w:rFonts w:asciiTheme="minorHAnsi" w:hAnsiTheme="minorHAnsi" w:cstheme="minorBidi"/>
          <w:b w:val="0"/>
          <w:sz w:val="20"/>
          <w:szCs w:val="20"/>
        </w:rPr>
        <w:t xml:space="preserve">as set forth in Section </w:t>
      </w:r>
      <w:r w:rsidRPr="00F8463F">
        <w:rPr>
          <w:rFonts w:asciiTheme="minorHAnsi" w:hAnsiTheme="minorHAnsi" w:cstheme="minorBidi"/>
          <w:b w:val="0"/>
          <w:sz w:val="20"/>
          <w:szCs w:val="20"/>
        </w:rPr>
        <w:t>1.12.</w:t>
      </w:r>
      <w:r>
        <w:rPr>
          <w:rFonts w:asciiTheme="minorHAnsi" w:hAnsiTheme="minorHAnsi" w:cstheme="minorBidi"/>
          <w:b w:val="0"/>
          <w:sz w:val="20"/>
          <w:szCs w:val="20"/>
        </w:rPr>
        <w:t xml:space="preserve"> of this EULA</w:t>
      </w:r>
      <w:r w:rsidRPr="00862A73">
        <w:rPr>
          <w:rFonts w:asciiTheme="minorHAnsi" w:hAnsiTheme="minorHAnsi" w:cstheme="minorBidi"/>
          <w:b w:val="0"/>
          <w:sz w:val="20"/>
          <w:szCs w:val="20"/>
        </w:rPr>
        <w:t xml:space="preserve">. International users understand and consent to the processing of personal information in the United States for the purposes described herein. </w:t>
      </w:r>
    </w:p>
    <w:p w14:paraId="025ABEBA" w14:textId="77777777" w:rsidR="00981C6B" w:rsidRPr="00862A73" w:rsidRDefault="00981C6B" w:rsidP="00665A13">
      <w:pPr>
        <w:pStyle w:val="Heading1"/>
        <w:spacing w:before="120"/>
        <w:jc w:val="both"/>
        <w:rPr>
          <w:rFonts w:asciiTheme="minorHAnsi" w:hAnsiTheme="minorHAnsi" w:cstheme="minorBidi"/>
          <w:b w:val="0"/>
          <w:sz w:val="20"/>
          <w:szCs w:val="20"/>
        </w:rPr>
      </w:pPr>
      <w:r w:rsidRPr="00F8463F">
        <w:rPr>
          <w:rFonts w:asciiTheme="minorHAnsi" w:hAnsiTheme="minorHAnsi" w:cstheme="minorBidi"/>
          <w:b w:val="0"/>
          <w:sz w:val="20"/>
          <w:szCs w:val="20"/>
        </w:rPr>
        <w:t>4.D.</w:t>
      </w:r>
      <w:r>
        <w:rPr>
          <w:rFonts w:asciiTheme="minorHAnsi" w:hAnsiTheme="minorHAnsi" w:cstheme="minorBidi"/>
          <w:b w:val="0"/>
          <w:sz w:val="20"/>
          <w:szCs w:val="20"/>
        </w:rPr>
        <w:t>3</w:t>
      </w:r>
      <w:r w:rsidRPr="00F8463F">
        <w:rPr>
          <w:rFonts w:asciiTheme="minorHAnsi" w:hAnsiTheme="minorHAnsi" w:cstheme="minorBidi"/>
          <w:b w:val="0"/>
          <w:sz w:val="20"/>
          <w:szCs w:val="20"/>
        </w:rPr>
        <w:t>.</w:t>
      </w:r>
      <w:r>
        <w:rPr>
          <w:rFonts w:asciiTheme="minorHAnsi" w:hAnsiTheme="minorHAnsi" w:cstheme="minorBidi"/>
          <w:b w:val="0"/>
          <w:sz w:val="20"/>
          <w:szCs w:val="20"/>
        </w:rPr>
        <w:t>3</w:t>
      </w:r>
      <w:r w:rsidRPr="00F8463F">
        <w:rPr>
          <w:rFonts w:asciiTheme="minorHAnsi" w:hAnsiTheme="minorHAnsi" w:cstheme="minorBidi"/>
          <w:b w:val="0"/>
          <w:sz w:val="20"/>
          <w:szCs w:val="20"/>
        </w:rPr>
        <w:t xml:space="preserve">. </w:t>
      </w:r>
      <w:r w:rsidRPr="007355EA">
        <w:rPr>
          <w:rFonts w:asciiTheme="minorHAnsi" w:hAnsiTheme="minorHAnsi" w:cstheme="minorBidi"/>
          <w:sz w:val="20"/>
          <w:szCs w:val="20"/>
        </w:rPr>
        <w:t>Activation Checks</w:t>
      </w:r>
      <w:r>
        <w:rPr>
          <w:rFonts w:asciiTheme="minorHAnsi" w:hAnsiTheme="minorHAnsi" w:cstheme="minorBidi"/>
          <w:b w:val="0"/>
          <w:sz w:val="20"/>
          <w:szCs w:val="20"/>
        </w:rPr>
        <w:t xml:space="preserve"> </w:t>
      </w:r>
      <w:r w:rsidRPr="00A915E1">
        <w:rPr>
          <w:rFonts w:asciiTheme="minorHAnsi" w:hAnsiTheme="minorHAnsi" w:cstheme="minorBidi"/>
          <w:sz w:val="20"/>
          <w:szCs w:val="20"/>
        </w:rPr>
        <w:t>and Communication with External Servers</w:t>
      </w:r>
      <w:r w:rsidRPr="00862A73">
        <w:rPr>
          <w:rFonts w:asciiTheme="minorHAnsi" w:hAnsiTheme="minorHAnsi" w:cstheme="minorBidi"/>
          <w:b w:val="0"/>
          <w:sz w:val="20"/>
          <w:szCs w:val="20"/>
        </w:rPr>
        <w:t xml:space="preserve">. From time to time the </w:t>
      </w:r>
      <w:r>
        <w:rPr>
          <w:rFonts w:asciiTheme="minorHAnsi" w:hAnsiTheme="minorHAnsi" w:cstheme="minorBidi"/>
          <w:b w:val="0"/>
          <w:sz w:val="20"/>
          <w:szCs w:val="20"/>
        </w:rPr>
        <w:t>Test Studio Product</w:t>
      </w:r>
      <w:r w:rsidRPr="00862A73">
        <w:rPr>
          <w:rFonts w:asciiTheme="minorHAnsi" w:hAnsiTheme="minorHAnsi" w:cstheme="minorBidi"/>
          <w:b w:val="0"/>
          <w:sz w:val="20"/>
          <w:szCs w:val="20"/>
        </w:rPr>
        <w:t xml:space="preserve"> will communicate with </w:t>
      </w:r>
      <w:r>
        <w:rPr>
          <w:rFonts w:asciiTheme="minorHAnsi" w:hAnsiTheme="minorHAnsi" w:cstheme="minorBidi"/>
          <w:b w:val="0"/>
          <w:sz w:val="20"/>
          <w:szCs w:val="20"/>
        </w:rPr>
        <w:t>our</w:t>
      </w:r>
      <w:r w:rsidRPr="00862A73">
        <w:rPr>
          <w:rFonts w:asciiTheme="minorHAnsi" w:hAnsiTheme="minorHAnsi" w:cstheme="minorBidi"/>
          <w:b w:val="0"/>
          <w:sz w:val="20"/>
          <w:szCs w:val="20"/>
        </w:rPr>
        <w:t xml:space="preserve"> server to ensure the </w:t>
      </w:r>
      <w:r>
        <w:rPr>
          <w:rFonts w:asciiTheme="minorHAnsi" w:hAnsiTheme="minorHAnsi" w:cstheme="minorBidi"/>
          <w:b w:val="0"/>
          <w:sz w:val="20"/>
          <w:szCs w:val="20"/>
        </w:rPr>
        <w:t>Product</w:t>
      </w:r>
      <w:r w:rsidRPr="00862A73">
        <w:rPr>
          <w:rFonts w:asciiTheme="minorHAnsi" w:hAnsiTheme="minorHAnsi" w:cstheme="minorBidi"/>
          <w:b w:val="0"/>
          <w:sz w:val="20"/>
          <w:szCs w:val="20"/>
        </w:rPr>
        <w:t xml:space="preserve"> is properly activated. The </w:t>
      </w:r>
      <w:r>
        <w:rPr>
          <w:rFonts w:asciiTheme="minorHAnsi" w:hAnsiTheme="minorHAnsi" w:cstheme="minorBidi"/>
          <w:b w:val="0"/>
          <w:sz w:val="20"/>
          <w:szCs w:val="20"/>
        </w:rPr>
        <w:t>Product</w:t>
      </w:r>
      <w:r w:rsidRPr="00862A73">
        <w:rPr>
          <w:rFonts w:asciiTheme="minorHAnsi" w:hAnsiTheme="minorHAnsi" w:cstheme="minorBidi"/>
          <w:b w:val="0"/>
          <w:sz w:val="20"/>
          <w:szCs w:val="20"/>
        </w:rPr>
        <w:t xml:space="preserve"> may also communicate with external servers for the purposes of maintenance of quality of the service, trends identification and usage statistics. You agree that the </w:t>
      </w:r>
      <w:r>
        <w:rPr>
          <w:rFonts w:asciiTheme="minorHAnsi" w:hAnsiTheme="minorHAnsi" w:cstheme="minorBidi"/>
          <w:b w:val="0"/>
          <w:sz w:val="20"/>
          <w:szCs w:val="20"/>
        </w:rPr>
        <w:t>Product</w:t>
      </w:r>
      <w:r w:rsidRPr="00862A73">
        <w:rPr>
          <w:rFonts w:asciiTheme="minorHAnsi" w:hAnsiTheme="minorHAnsi" w:cstheme="minorBidi"/>
          <w:b w:val="0"/>
          <w:sz w:val="20"/>
          <w:szCs w:val="20"/>
        </w:rPr>
        <w:t xml:space="preserve"> may use </w:t>
      </w:r>
      <w:r>
        <w:rPr>
          <w:rFonts w:asciiTheme="minorHAnsi" w:hAnsiTheme="minorHAnsi" w:cstheme="minorBidi"/>
          <w:b w:val="0"/>
          <w:sz w:val="20"/>
          <w:szCs w:val="20"/>
        </w:rPr>
        <w:t>y</w:t>
      </w:r>
      <w:r w:rsidRPr="00862A73">
        <w:rPr>
          <w:rFonts w:asciiTheme="minorHAnsi" w:hAnsiTheme="minorHAnsi" w:cstheme="minorBidi"/>
          <w:b w:val="0"/>
          <w:sz w:val="20"/>
          <w:szCs w:val="20"/>
        </w:rPr>
        <w:t>our internal network and internet connection for the above purposes.</w:t>
      </w:r>
    </w:p>
    <w:p w14:paraId="6E538BB5" w14:textId="77777777" w:rsidR="00981C6B" w:rsidRPr="00862A73" w:rsidRDefault="00981C6B" w:rsidP="00665A13">
      <w:pPr>
        <w:pStyle w:val="Heading1"/>
        <w:spacing w:before="120"/>
        <w:jc w:val="both"/>
        <w:rPr>
          <w:rFonts w:asciiTheme="minorHAnsi" w:hAnsiTheme="minorHAnsi" w:cstheme="minorBidi"/>
          <w:b w:val="0"/>
          <w:sz w:val="20"/>
          <w:szCs w:val="20"/>
        </w:rPr>
      </w:pPr>
      <w:bookmarkStart w:id="54" w:name="_Hlk20929413"/>
      <w:r w:rsidRPr="00F8463F">
        <w:rPr>
          <w:rFonts w:asciiTheme="minorHAnsi" w:hAnsiTheme="minorHAnsi" w:cstheme="minorBidi"/>
          <w:b w:val="0"/>
          <w:sz w:val="20"/>
          <w:szCs w:val="20"/>
        </w:rPr>
        <w:t>4.D</w:t>
      </w:r>
      <w:r>
        <w:rPr>
          <w:rFonts w:asciiTheme="minorHAnsi" w:hAnsiTheme="minorHAnsi" w:cstheme="minorBidi"/>
          <w:b w:val="0"/>
          <w:sz w:val="20"/>
          <w:szCs w:val="20"/>
        </w:rPr>
        <w:t>.3</w:t>
      </w:r>
      <w:r w:rsidRPr="00F8463F">
        <w:rPr>
          <w:rFonts w:asciiTheme="minorHAnsi" w:hAnsiTheme="minorHAnsi" w:cstheme="minorBidi"/>
          <w:b w:val="0"/>
          <w:sz w:val="20"/>
          <w:szCs w:val="20"/>
        </w:rPr>
        <w:t>.</w:t>
      </w:r>
      <w:r w:rsidRPr="00862A73">
        <w:rPr>
          <w:rFonts w:asciiTheme="minorHAnsi" w:hAnsiTheme="minorHAnsi" w:cstheme="minorBidi"/>
          <w:b w:val="0"/>
          <w:sz w:val="20"/>
          <w:szCs w:val="20"/>
        </w:rPr>
        <w:t>4</w:t>
      </w:r>
      <w:r>
        <w:rPr>
          <w:rFonts w:asciiTheme="minorHAnsi" w:hAnsiTheme="minorHAnsi" w:cstheme="minorBidi"/>
          <w:b w:val="0"/>
          <w:sz w:val="20"/>
          <w:szCs w:val="20"/>
        </w:rPr>
        <w:t>.</w:t>
      </w:r>
      <w:r w:rsidRPr="00862A73">
        <w:rPr>
          <w:rFonts w:asciiTheme="minorHAnsi" w:hAnsiTheme="minorHAnsi" w:cstheme="minorBidi"/>
          <w:b w:val="0"/>
          <w:sz w:val="20"/>
          <w:szCs w:val="20"/>
        </w:rPr>
        <w:t xml:space="preserve"> </w:t>
      </w:r>
      <w:bookmarkEnd w:id="54"/>
      <w:r w:rsidRPr="007355EA">
        <w:rPr>
          <w:rFonts w:asciiTheme="minorHAnsi" w:hAnsiTheme="minorHAnsi" w:cstheme="minorBidi"/>
          <w:sz w:val="20"/>
          <w:szCs w:val="20"/>
        </w:rPr>
        <w:t>Moving Test Studio Products</w:t>
      </w:r>
      <w:r w:rsidRPr="00862A73">
        <w:rPr>
          <w:rFonts w:asciiTheme="minorHAnsi" w:hAnsiTheme="minorHAnsi" w:cstheme="minorBidi"/>
          <w:b w:val="0"/>
          <w:sz w:val="20"/>
          <w:szCs w:val="20"/>
        </w:rPr>
        <w:t xml:space="preserve">. If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 wish to </w:t>
      </w:r>
      <w:r>
        <w:rPr>
          <w:rFonts w:asciiTheme="minorHAnsi" w:hAnsiTheme="minorHAnsi" w:cstheme="minorBidi"/>
          <w:b w:val="0"/>
          <w:sz w:val="20"/>
          <w:szCs w:val="20"/>
        </w:rPr>
        <w:t>activate a</w:t>
      </w:r>
      <w:r w:rsidRPr="00862A73">
        <w:rPr>
          <w:rFonts w:asciiTheme="minorHAnsi" w:hAnsiTheme="minorHAnsi" w:cstheme="minorBidi"/>
          <w:b w:val="0"/>
          <w:sz w:val="20"/>
          <w:szCs w:val="20"/>
        </w:rPr>
        <w:t xml:space="preserve"> </w:t>
      </w:r>
      <w:r>
        <w:rPr>
          <w:rFonts w:asciiTheme="minorHAnsi" w:hAnsiTheme="minorHAnsi" w:cstheme="minorBidi"/>
          <w:b w:val="0"/>
          <w:sz w:val="20"/>
          <w:szCs w:val="20"/>
        </w:rPr>
        <w:t>Test Studio Product</w:t>
      </w:r>
      <w:r w:rsidRPr="00862A73">
        <w:rPr>
          <w:rFonts w:asciiTheme="minorHAnsi" w:hAnsiTheme="minorHAnsi" w:cstheme="minorBidi"/>
          <w:b w:val="0"/>
          <w:sz w:val="20"/>
          <w:szCs w:val="20"/>
        </w:rPr>
        <w:t xml:space="preserve"> </w:t>
      </w:r>
      <w:r>
        <w:rPr>
          <w:rFonts w:asciiTheme="minorHAnsi" w:hAnsiTheme="minorHAnsi" w:cstheme="minorBidi"/>
          <w:b w:val="0"/>
          <w:sz w:val="20"/>
          <w:szCs w:val="20"/>
        </w:rPr>
        <w:t>on</w:t>
      </w:r>
      <w:r w:rsidRPr="00862A73">
        <w:rPr>
          <w:rFonts w:asciiTheme="minorHAnsi" w:hAnsiTheme="minorHAnsi" w:cstheme="minorBidi"/>
          <w:b w:val="0"/>
          <w:sz w:val="20"/>
          <w:szCs w:val="20"/>
        </w:rPr>
        <w:t xml:space="preserve"> a different </w:t>
      </w:r>
      <w:r>
        <w:rPr>
          <w:rFonts w:asciiTheme="minorHAnsi" w:hAnsiTheme="minorHAnsi" w:cstheme="minorBidi"/>
          <w:b w:val="0"/>
          <w:sz w:val="20"/>
          <w:szCs w:val="20"/>
        </w:rPr>
        <w:t>machine</w:t>
      </w:r>
      <w:r w:rsidRPr="00862A73">
        <w:rPr>
          <w:rFonts w:asciiTheme="minorHAnsi" w:hAnsiTheme="minorHAnsi" w:cstheme="minorBidi"/>
          <w:b w:val="0"/>
          <w:sz w:val="20"/>
          <w:szCs w:val="20"/>
        </w:rPr>
        <w:t xml:space="preserve">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 must first deactivate the </w:t>
      </w:r>
      <w:r>
        <w:rPr>
          <w:rFonts w:asciiTheme="minorHAnsi" w:hAnsiTheme="minorHAnsi" w:cstheme="minorBidi"/>
          <w:b w:val="0"/>
          <w:sz w:val="20"/>
          <w:szCs w:val="20"/>
        </w:rPr>
        <w:t>Product</w:t>
      </w:r>
      <w:r w:rsidRPr="00862A73">
        <w:rPr>
          <w:rFonts w:asciiTheme="minorHAnsi" w:hAnsiTheme="minorHAnsi" w:cstheme="minorBidi"/>
          <w:b w:val="0"/>
          <w:sz w:val="20"/>
          <w:szCs w:val="20"/>
        </w:rPr>
        <w:t xml:space="preserve"> on the </w:t>
      </w:r>
      <w:r>
        <w:rPr>
          <w:rFonts w:asciiTheme="minorHAnsi" w:hAnsiTheme="minorHAnsi" w:cstheme="minorBidi"/>
          <w:b w:val="0"/>
          <w:sz w:val="20"/>
          <w:szCs w:val="20"/>
        </w:rPr>
        <w:t>machine</w:t>
      </w:r>
      <w:r w:rsidRPr="00862A73">
        <w:rPr>
          <w:rFonts w:asciiTheme="minorHAnsi" w:hAnsiTheme="minorHAnsi" w:cstheme="minorBidi"/>
          <w:b w:val="0"/>
          <w:sz w:val="20"/>
          <w:szCs w:val="20"/>
        </w:rPr>
        <w:t xml:space="preserve"> where it is currently in use. Only then </w:t>
      </w:r>
      <w:r>
        <w:rPr>
          <w:rFonts w:asciiTheme="minorHAnsi" w:hAnsiTheme="minorHAnsi" w:cstheme="minorBidi"/>
          <w:b w:val="0"/>
          <w:sz w:val="20"/>
          <w:szCs w:val="20"/>
        </w:rPr>
        <w:t>can y</w:t>
      </w:r>
      <w:r w:rsidRPr="00862A73">
        <w:rPr>
          <w:rFonts w:asciiTheme="minorHAnsi" w:hAnsiTheme="minorHAnsi" w:cstheme="minorBidi"/>
          <w:b w:val="0"/>
          <w:sz w:val="20"/>
          <w:szCs w:val="20"/>
        </w:rPr>
        <w:t xml:space="preserve">ou activate the </w:t>
      </w:r>
      <w:r>
        <w:rPr>
          <w:rFonts w:asciiTheme="minorHAnsi" w:hAnsiTheme="minorHAnsi" w:cstheme="minorBidi"/>
          <w:b w:val="0"/>
          <w:sz w:val="20"/>
          <w:szCs w:val="20"/>
        </w:rPr>
        <w:t>Product</w:t>
      </w:r>
      <w:r w:rsidRPr="00862A73">
        <w:rPr>
          <w:rFonts w:asciiTheme="minorHAnsi" w:hAnsiTheme="minorHAnsi" w:cstheme="minorBidi"/>
          <w:b w:val="0"/>
          <w:sz w:val="20"/>
          <w:szCs w:val="20"/>
        </w:rPr>
        <w:t xml:space="preserve"> on another </w:t>
      </w:r>
      <w:r>
        <w:rPr>
          <w:rFonts w:asciiTheme="minorHAnsi" w:hAnsiTheme="minorHAnsi" w:cstheme="minorBidi"/>
          <w:b w:val="0"/>
          <w:sz w:val="20"/>
          <w:szCs w:val="20"/>
        </w:rPr>
        <w:t>machine</w:t>
      </w:r>
      <w:r w:rsidRPr="00862A73">
        <w:rPr>
          <w:rFonts w:asciiTheme="minorHAnsi" w:hAnsiTheme="minorHAnsi" w:cstheme="minorBidi"/>
          <w:b w:val="0"/>
          <w:sz w:val="20"/>
          <w:szCs w:val="20"/>
        </w:rPr>
        <w:t xml:space="preserve">. </w:t>
      </w:r>
      <w:r>
        <w:rPr>
          <w:rFonts w:asciiTheme="minorHAnsi" w:hAnsiTheme="minorHAnsi" w:cstheme="minorBidi"/>
          <w:b w:val="0"/>
          <w:sz w:val="20"/>
          <w:szCs w:val="20"/>
        </w:rPr>
        <w:t xml:space="preserve">If </w:t>
      </w:r>
      <w:r w:rsidRPr="00101B21">
        <w:rPr>
          <w:rFonts w:asciiTheme="minorHAnsi" w:hAnsiTheme="minorHAnsi" w:cstheme="minorBidi"/>
          <w:b w:val="0"/>
          <w:sz w:val="20"/>
          <w:szCs w:val="20"/>
        </w:rPr>
        <w:t>Test Studio Products Product Package</w:t>
      </w:r>
      <w:r>
        <w:rPr>
          <w:rFonts w:asciiTheme="minorHAnsi" w:hAnsiTheme="minorHAnsi" w:cstheme="minorBidi"/>
          <w:b w:val="0"/>
          <w:sz w:val="20"/>
          <w:szCs w:val="20"/>
        </w:rPr>
        <w:t>,</w:t>
      </w:r>
      <w:r w:rsidRPr="00101B21">
        <w:rPr>
          <w:rFonts w:asciiTheme="minorHAnsi" w:hAnsiTheme="minorHAnsi" w:cstheme="minorBidi"/>
          <w:b w:val="0"/>
          <w:sz w:val="20"/>
          <w:szCs w:val="20"/>
        </w:rPr>
        <w:t xml:space="preserve"> for which you have purchased one or more licenses</w:t>
      </w:r>
      <w:r>
        <w:rPr>
          <w:rFonts w:asciiTheme="minorHAnsi" w:hAnsiTheme="minorHAnsi" w:cstheme="minorBidi"/>
          <w:b w:val="0"/>
          <w:sz w:val="20"/>
          <w:szCs w:val="20"/>
        </w:rPr>
        <w:t>, does not</w:t>
      </w:r>
      <w:r w:rsidRPr="00101B21">
        <w:rPr>
          <w:rFonts w:asciiTheme="minorHAnsi" w:hAnsiTheme="minorHAnsi" w:cstheme="minorBidi"/>
          <w:b w:val="0"/>
          <w:sz w:val="20"/>
          <w:szCs w:val="20"/>
        </w:rPr>
        <w:t xml:space="preserve"> include the Progress Telerik Test Studio Licensing Server component</w:t>
      </w:r>
      <w:r>
        <w:rPr>
          <w:rFonts w:asciiTheme="minorHAnsi" w:hAnsiTheme="minorHAnsi" w:cstheme="minorBidi"/>
          <w:b w:val="0"/>
          <w:sz w:val="20"/>
          <w:szCs w:val="20"/>
        </w:rPr>
        <w:t>, and i</w:t>
      </w:r>
      <w:r w:rsidRPr="00862A73">
        <w:rPr>
          <w:rFonts w:asciiTheme="minorHAnsi" w:hAnsiTheme="minorHAnsi" w:cstheme="minorBidi"/>
          <w:b w:val="0"/>
          <w:sz w:val="20"/>
          <w:szCs w:val="20"/>
        </w:rPr>
        <w:t xml:space="preserve">f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 do not have an internet connection,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 can use the manual de-activation option. If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 experience any troubles, please contact </w:t>
      </w:r>
      <w:r>
        <w:rPr>
          <w:rFonts w:asciiTheme="minorHAnsi" w:hAnsiTheme="minorHAnsi" w:cstheme="minorBidi"/>
          <w:b w:val="0"/>
          <w:sz w:val="20"/>
          <w:szCs w:val="20"/>
        </w:rPr>
        <w:t>our</w:t>
      </w:r>
      <w:r w:rsidRPr="00862A73">
        <w:rPr>
          <w:rFonts w:asciiTheme="minorHAnsi" w:hAnsiTheme="minorHAnsi" w:cstheme="minorBidi"/>
          <w:b w:val="0"/>
          <w:sz w:val="20"/>
          <w:szCs w:val="20"/>
        </w:rPr>
        <w:t xml:space="preserve"> sales team (sales@telerik.com).</w:t>
      </w:r>
    </w:p>
    <w:p w14:paraId="348D3B45" w14:textId="77777777" w:rsidR="00981C6B" w:rsidRDefault="00981C6B" w:rsidP="00665A13">
      <w:pPr>
        <w:pStyle w:val="Heading1"/>
        <w:spacing w:before="120"/>
        <w:jc w:val="both"/>
        <w:rPr>
          <w:rFonts w:asciiTheme="minorHAnsi" w:hAnsiTheme="minorHAnsi" w:cstheme="minorBidi"/>
          <w:b w:val="0"/>
          <w:sz w:val="20"/>
          <w:szCs w:val="20"/>
        </w:rPr>
      </w:pPr>
      <w:r w:rsidRPr="00856D3E">
        <w:rPr>
          <w:rFonts w:asciiTheme="minorHAnsi" w:hAnsiTheme="minorHAnsi" w:cstheme="minorBidi"/>
          <w:b w:val="0"/>
          <w:sz w:val="20"/>
          <w:szCs w:val="20"/>
        </w:rPr>
        <w:t>4.D.</w:t>
      </w:r>
      <w:r>
        <w:rPr>
          <w:rFonts w:asciiTheme="minorHAnsi" w:hAnsiTheme="minorHAnsi" w:cstheme="minorBidi"/>
          <w:b w:val="0"/>
          <w:sz w:val="20"/>
          <w:szCs w:val="20"/>
        </w:rPr>
        <w:t>3</w:t>
      </w:r>
      <w:r w:rsidRPr="00856D3E">
        <w:rPr>
          <w:rFonts w:asciiTheme="minorHAnsi" w:hAnsiTheme="minorHAnsi" w:cstheme="minorBidi"/>
          <w:b w:val="0"/>
          <w:sz w:val="20"/>
          <w:szCs w:val="20"/>
        </w:rPr>
        <w:t>.</w:t>
      </w:r>
      <w:r>
        <w:rPr>
          <w:rFonts w:asciiTheme="minorHAnsi" w:hAnsiTheme="minorHAnsi" w:cstheme="minorBidi"/>
          <w:b w:val="0"/>
          <w:sz w:val="20"/>
          <w:szCs w:val="20"/>
        </w:rPr>
        <w:t>5</w:t>
      </w:r>
      <w:r w:rsidRPr="00856D3E">
        <w:rPr>
          <w:rFonts w:asciiTheme="minorHAnsi" w:hAnsiTheme="minorHAnsi" w:cstheme="minorBidi"/>
          <w:b w:val="0"/>
          <w:sz w:val="20"/>
          <w:szCs w:val="20"/>
        </w:rPr>
        <w:t xml:space="preserve">. </w:t>
      </w:r>
      <w:r w:rsidRPr="007355EA">
        <w:rPr>
          <w:rFonts w:asciiTheme="minorHAnsi" w:hAnsiTheme="minorHAnsi" w:cstheme="minorBidi"/>
          <w:sz w:val="20"/>
          <w:szCs w:val="20"/>
        </w:rPr>
        <w:t>Archival Copies</w:t>
      </w:r>
      <w:r w:rsidRPr="00862A73">
        <w:rPr>
          <w:rFonts w:asciiTheme="minorHAnsi" w:hAnsiTheme="minorHAnsi" w:cstheme="minorBidi"/>
          <w:b w:val="0"/>
          <w:sz w:val="20"/>
          <w:szCs w:val="20"/>
        </w:rPr>
        <w:t xml:space="preserve">. You may make one archival (backup) copy of the </w:t>
      </w:r>
      <w:r>
        <w:rPr>
          <w:rFonts w:asciiTheme="minorHAnsi" w:hAnsiTheme="minorHAnsi" w:cstheme="minorBidi"/>
          <w:b w:val="0"/>
          <w:sz w:val="20"/>
          <w:szCs w:val="20"/>
        </w:rPr>
        <w:t>Test Studio Product Package for which you have obtained a Paid License</w:t>
      </w:r>
      <w:r w:rsidRPr="00862A73">
        <w:rPr>
          <w:rFonts w:asciiTheme="minorHAnsi" w:hAnsiTheme="minorHAnsi" w:cstheme="minorBidi"/>
          <w:b w:val="0"/>
          <w:sz w:val="20"/>
          <w:szCs w:val="20"/>
        </w:rPr>
        <w:t xml:space="preserve">. The archival copy may not be used or installed as long as another copy of the </w:t>
      </w:r>
      <w:r>
        <w:rPr>
          <w:rFonts w:asciiTheme="minorHAnsi" w:hAnsiTheme="minorHAnsi" w:cstheme="minorBidi"/>
          <w:b w:val="0"/>
          <w:sz w:val="20"/>
          <w:szCs w:val="20"/>
        </w:rPr>
        <w:t xml:space="preserve">Test Studio Product Package (or any portion thereof) </w:t>
      </w:r>
      <w:r w:rsidRPr="00862A73">
        <w:rPr>
          <w:rFonts w:asciiTheme="minorHAnsi" w:hAnsiTheme="minorHAnsi" w:cstheme="minorBidi"/>
          <w:b w:val="0"/>
          <w:sz w:val="20"/>
          <w:szCs w:val="20"/>
        </w:rPr>
        <w:t xml:space="preserve">is installed on any </w:t>
      </w:r>
      <w:r>
        <w:rPr>
          <w:rFonts w:asciiTheme="minorHAnsi" w:hAnsiTheme="minorHAnsi" w:cstheme="minorBidi"/>
          <w:b w:val="0"/>
          <w:sz w:val="20"/>
          <w:szCs w:val="20"/>
        </w:rPr>
        <w:t>machine.</w:t>
      </w:r>
    </w:p>
    <w:p w14:paraId="2D89BC4A" w14:textId="476B16A3" w:rsidR="00981C6B" w:rsidRDefault="00981C6B" w:rsidP="00665A13">
      <w:pPr>
        <w:pStyle w:val="Heading1"/>
        <w:spacing w:before="120"/>
        <w:jc w:val="both"/>
        <w:rPr>
          <w:rFonts w:asciiTheme="minorHAnsi" w:hAnsiTheme="minorHAnsi" w:cstheme="minorBidi"/>
          <w:b w:val="0"/>
          <w:sz w:val="20"/>
          <w:szCs w:val="20"/>
        </w:rPr>
      </w:pPr>
      <w:r w:rsidRPr="00981C6B">
        <w:rPr>
          <w:rFonts w:asciiTheme="minorHAnsi" w:hAnsiTheme="minorHAnsi" w:cstheme="minorBidi"/>
          <w:b w:val="0"/>
          <w:sz w:val="20"/>
          <w:szCs w:val="20"/>
        </w:rPr>
        <w:t xml:space="preserve">4.D.3.6. </w:t>
      </w:r>
      <w:r w:rsidRPr="00981C6B">
        <w:rPr>
          <w:rFonts w:asciiTheme="minorHAnsi" w:hAnsiTheme="minorHAnsi" w:cstheme="minorBidi"/>
          <w:bCs w:val="0"/>
          <w:sz w:val="20"/>
          <w:szCs w:val="20"/>
        </w:rPr>
        <w:t>Prior Versions</w:t>
      </w:r>
      <w:r w:rsidRPr="00981C6B">
        <w:rPr>
          <w:rFonts w:asciiTheme="minorHAnsi" w:hAnsiTheme="minorHAnsi" w:cstheme="minorBidi"/>
          <w:b w:val="0"/>
          <w:sz w:val="20"/>
          <w:szCs w:val="20"/>
        </w:rPr>
        <w:t>. You may install prior versions of the Test Studio Product Package on the same machine on which you have installed, and on which your Authorized Users are using, a current version of the Test Studio Product Package under the terms of a Paid License. A prior version may be used by your Authorized Users in place of the current version of the Test Studio Product Package. We do not grant you an additional license to use the prior version of the Test Studio Product Package; the prior version may be used only as a substitute for the current version subject to the terms and conditions of the Paid License except that, notwithstanding anything to the contrary in this EULA, we make no warranties and assume no indemnification obligations to you, your Permitted End Users or any other party with respect to any prior version.</w:t>
      </w:r>
    </w:p>
    <w:p w14:paraId="180D2117" w14:textId="77777777" w:rsidR="006D1052" w:rsidRPr="008B3461" w:rsidRDefault="006D1052" w:rsidP="006D1052">
      <w:pPr>
        <w:pStyle w:val="Heading1"/>
        <w:spacing w:before="120"/>
        <w:jc w:val="both"/>
        <w:rPr>
          <w:rFonts w:asciiTheme="minorHAnsi" w:hAnsiTheme="minorHAnsi" w:cstheme="minorBidi"/>
          <w:b w:val="0"/>
          <w:sz w:val="20"/>
          <w:szCs w:val="20"/>
        </w:rPr>
      </w:pPr>
      <w:r w:rsidRPr="009E415D">
        <w:rPr>
          <w:rFonts w:asciiTheme="minorHAnsi" w:hAnsiTheme="minorHAnsi" w:cstheme="minorBidi"/>
          <w:sz w:val="20"/>
          <w:szCs w:val="20"/>
        </w:rPr>
        <w:t>4.D.</w:t>
      </w:r>
      <w:r>
        <w:rPr>
          <w:rFonts w:asciiTheme="minorHAnsi" w:hAnsiTheme="minorHAnsi" w:cstheme="minorBidi"/>
          <w:sz w:val="20"/>
          <w:szCs w:val="20"/>
        </w:rPr>
        <w:t>4</w:t>
      </w:r>
      <w:r w:rsidRPr="009E415D">
        <w:rPr>
          <w:rFonts w:asciiTheme="minorHAnsi" w:hAnsiTheme="minorHAnsi" w:cstheme="minorBidi"/>
          <w:sz w:val="20"/>
          <w:szCs w:val="20"/>
        </w:rPr>
        <w:t>.</w:t>
      </w:r>
      <w:r w:rsidRPr="008B3461">
        <w:rPr>
          <w:rFonts w:asciiTheme="minorHAnsi" w:hAnsiTheme="minorHAnsi" w:cstheme="minorBidi"/>
          <w:b w:val="0"/>
          <w:sz w:val="20"/>
          <w:szCs w:val="20"/>
        </w:rPr>
        <w:tab/>
      </w:r>
      <w:r w:rsidRPr="00766AD5">
        <w:rPr>
          <w:rFonts w:asciiTheme="minorHAnsi" w:hAnsiTheme="minorHAnsi" w:cstheme="minorBidi"/>
          <w:sz w:val="20"/>
          <w:szCs w:val="20"/>
        </w:rPr>
        <w:t xml:space="preserve">Secure Use </w:t>
      </w:r>
      <w:r>
        <w:rPr>
          <w:rFonts w:asciiTheme="minorHAnsi" w:hAnsiTheme="minorHAnsi" w:cstheme="minorBidi"/>
          <w:sz w:val="20"/>
          <w:szCs w:val="20"/>
        </w:rPr>
        <w:t>o</w:t>
      </w:r>
      <w:r w:rsidRPr="00766AD5">
        <w:rPr>
          <w:rFonts w:asciiTheme="minorHAnsi" w:hAnsiTheme="minorHAnsi" w:cstheme="minorBidi"/>
          <w:sz w:val="20"/>
          <w:szCs w:val="20"/>
        </w:rPr>
        <w:t>f Certain Test Studio Components</w:t>
      </w:r>
      <w:r w:rsidRPr="009E415D">
        <w:rPr>
          <w:rFonts w:asciiTheme="minorHAnsi" w:hAnsiTheme="minorHAnsi" w:cstheme="minorBidi"/>
          <w:sz w:val="20"/>
          <w:szCs w:val="20"/>
        </w:rPr>
        <w:t>.</w:t>
      </w:r>
    </w:p>
    <w:p w14:paraId="4ABB2DEC" w14:textId="002A776C" w:rsidR="006D1052" w:rsidRPr="00766AD5" w:rsidRDefault="006D1052" w:rsidP="006D1052">
      <w:pPr>
        <w:jc w:val="both"/>
        <w:rPr>
          <w:rFonts w:asciiTheme="minorHAnsi" w:hAnsiTheme="minorHAnsi" w:cstheme="minorBidi"/>
          <w:bCs/>
          <w:kern w:val="36"/>
          <w:sz w:val="20"/>
          <w:szCs w:val="20"/>
        </w:rPr>
      </w:pPr>
      <w:r w:rsidRPr="00766AD5">
        <w:rPr>
          <w:rFonts w:asciiTheme="minorHAnsi" w:hAnsiTheme="minorHAnsi" w:cstheme="minorBidi"/>
          <w:bCs/>
          <w:kern w:val="36"/>
          <w:sz w:val="20"/>
          <w:szCs w:val="20"/>
        </w:rPr>
        <w:t xml:space="preserve">The Test Studio </w:t>
      </w:r>
      <w:r>
        <w:rPr>
          <w:rFonts w:asciiTheme="minorHAnsi" w:hAnsiTheme="minorHAnsi" w:cstheme="minorBidi"/>
          <w:bCs/>
          <w:kern w:val="36"/>
          <w:sz w:val="20"/>
          <w:szCs w:val="20"/>
        </w:rPr>
        <w:t>components that provide</w:t>
      </w:r>
      <w:r w:rsidRPr="00766AD5">
        <w:rPr>
          <w:rFonts w:asciiTheme="minorHAnsi" w:hAnsiTheme="minorHAnsi" w:cstheme="minorBidi"/>
          <w:bCs/>
          <w:kern w:val="36"/>
          <w:sz w:val="20"/>
          <w:szCs w:val="20"/>
        </w:rPr>
        <w:t xml:space="preserve"> test storage, scheduled execution, and web results display </w:t>
      </w:r>
      <w:r>
        <w:rPr>
          <w:rFonts w:asciiTheme="minorHAnsi" w:hAnsiTheme="minorHAnsi" w:cstheme="minorBidi"/>
          <w:bCs/>
          <w:kern w:val="36"/>
          <w:sz w:val="20"/>
          <w:szCs w:val="20"/>
        </w:rPr>
        <w:t xml:space="preserve">(namely, </w:t>
      </w:r>
      <w:r w:rsidR="00C840E6" w:rsidRPr="00C840E6">
        <w:rPr>
          <w:rFonts w:asciiTheme="minorHAnsi" w:hAnsiTheme="minorHAnsi" w:cstheme="minorBidi"/>
          <w:bCs/>
          <w:kern w:val="36"/>
          <w:sz w:val="20"/>
          <w:szCs w:val="20"/>
        </w:rPr>
        <w:t>Test Studio (Standalone Application),</w:t>
      </w:r>
      <w:r w:rsidR="00C840E6">
        <w:rPr>
          <w:rFonts w:asciiTheme="minorHAnsi" w:hAnsiTheme="minorHAnsi" w:cstheme="minorBidi"/>
          <w:bCs/>
          <w:kern w:val="36"/>
          <w:sz w:val="20"/>
          <w:szCs w:val="20"/>
        </w:rPr>
        <w:t xml:space="preserve"> </w:t>
      </w:r>
      <w:r w:rsidR="00C840E6" w:rsidRPr="00C840E6">
        <w:rPr>
          <w:rFonts w:asciiTheme="minorHAnsi" w:hAnsiTheme="minorHAnsi" w:cstheme="minorBidi"/>
          <w:bCs/>
          <w:kern w:val="36"/>
          <w:sz w:val="20"/>
          <w:szCs w:val="20"/>
        </w:rPr>
        <w:t xml:space="preserve">Test Studio Runtime, </w:t>
      </w:r>
      <w:r w:rsidRPr="00614ABC">
        <w:rPr>
          <w:rFonts w:asciiTheme="minorHAnsi" w:hAnsiTheme="minorHAnsi" w:cstheme="minorBidi"/>
          <w:bCs/>
          <w:kern w:val="36"/>
          <w:sz w:val="20"/>
          <w:szCs w:val="20"/>
        </w:rPr>
        <w:t>Storage Service, Scheduling Server and Executive Dashboard</w:t>
      </w:r>
      <w:r>
        <w:rPr>
          <w:rFonts w:asciiTheme="minorHAnsi" w:hAnsiTheme="minorHAnsi" w:cstheme="minorBidi"/>
          <w:bCs/>
          <w:kern w:val="36"/>
          <w:sz w:val="20"/>
          <w:szCs w:val="20"/>
        </w:rPr>
        <w:t>)</w:t>
      </w:r>
      <w:r w:rsidRPr="00766AD5">
        <w:rPr>
          <w:rFonts w:asciiTheme="minorHAnsi" w:hAnsiTheme="minorHAnsi" w:cstheme="minorBidi"/>
          <w:bCs/>
          <w:kern w:val="36"/>
          <w:sz w:val="20"/>
          <w:szCs w:val="20"/>
        </w:rPr>
        <w:t xml:space="preserve">, communicate via web protocols. </w:t>
      </w:r>
      <w:r>
        <w:rPr>
          <w:rFonts w:asciiTheme="minorHAnsi" w:hAnsiTheme="minorHAnsi" w:cstheme="minorBidi"/>
          <w:bCs/>
          <w:kern w:val="36"/>
          <w:sz w:val="20"/>
          <w:szCs w:val="20"/>
        </w:rPr>
        <w:t>For this reason, these components should only be installed</w:t>
      </w:r>
      <w:r w:rsidRPr="00766AD5">
        <w:rPr>
          <w:rFonts w:asciiTheme="minorHAnsi" w:hAnsiTheme="minorHAnsi" w:cstheme="minorBidi"/>
          <w:bCs/>
          <w:kern w:val="36"/>
          <w:sz w:val="20"/>
          <w:szCs w:val="20"/>
        </w:rPr>
        <w:t xml:space="preserve"> in a secured test environment</w:t>
      </w:r>
      <w:r>
        <w:rPr>
          <w:rFonts w:asciiTheme="minorHAnsi" w:hAnsiTheme="minorHAnsi" w:cstheme="minorBidi"/>
          <w:bCs/>
          <w:kern w:val="36"/>
          <w:sz w:val="20"/>
          <w:szCs w:val="20"/>
        </w:rPr>
        <w:t xml:space="preserve"> </w:t>
      </w:r>
      <w:r w:rsidRPr="00766AD5">
        <w:rPr>
          <w:rFonts w:asciiTheme="minorHAnsi" w:hAnsiTheme="minorHAnsi" w:cstheme="minorBidi"/>
          <w:bCs/>
          <w:kern w:val="36"/>
          <w:sz w:val="20"/>
          <w:szCs w:val="20"/>
        </w:rPr>
        <w:t>without access to business or environment-critical assets.</w:t>
      </w:r>
    </w:p>
    <w:p w14:paraId="44CA45F6" w14:textId="77777777" w:rsidR="006D1052" w:rsidRPr="006D1052" w:rsidRDefault="006D1052" w:rsidP="006D1052"/>
    <w:p w14:paraId="7E64B284" w14:textId="77777777" w:rsidR="0043595B" w:rsidRPr="00981C6B" w:rsidRDefault="0043595B" w:rsidP="0043595B">
      <w:pPr>
        <w:shd w:val="clear" w:color="auto" w:fill="FFFFFF"/>
        <w:tabs>
          <w:tab w:val="left" w:pos="1620"/>
          <w:tab w:val="left" w:pos="1800"/>
        </w:tabs>
        <w:jc w:val="both"/>
        <w:textAlignment w:val="top"/>
        <w:rPr>
          <w:rFonts w:asciiTheme="minorHAnsi" w:hAnsiTheme="minorHAnsi" w:cs="Calibri"/>
          <w:sz w:val="16"/>
          <w:szCs w:val="16"/>
        </w:rPr>
      </w:pPr>
      <w:r w:rsidRPr="00981C6B">
        <w:rPr>
          <w:rFonts w:asciiTheme="minorHAnsi" w:hAnsiTheme="minorHAnsi" w:cs="Calibri"/>
          <w:sz w:val="16"/>
          <w:szCs w:val="16"/>
        </w:rPr>
        <w:t xml:space="preserve">Progress® </w:t>
      </w:r>
      <w:bookmarkStart w:id="55" w:name="_Hlk73779660"/>
      <w:r w:rsidRPr="00981C6B">
        <w:rPr>
          <w:rFonts w:asciiTheme="minorHAnsi" w:hAnsiTheme="minorHAnsi" w:cs="Calibri"/>
          <w:sz w:val="16"/>
          <w:szCs w:val="16"/>
        </w:rPr>
        <w:t>DevTools Products and Collections</w:t>
      </w:r>
      <w:bookmarkEnd w:id="55"/>
      <w:r>
        <w:rPr>
          <w:rFonts w:asciiTheme="minorHAnsi" w:hAnsiTheme="minorHAnsi" w:cs="Calibri"/>
          <w:sz w:val="16"/>
          <w:szCs w:val="16"/>
        </w:rPr>
        <w:t xml:space="preserve"> EULA</w:t>
      </w:r>
      <w:r w:rsidRPr="00981C6B">
        <w:rPr>
          <w:rFonts w:asciiTheme="minorHAnsi" w:hAnsiTheme="minorHAnsi" w:cs="Calibri"/>
          <w:sz w:val="16"/>
          <w:szCs w:val="16"/>
        </w:rPr>
        <w:t xml:space="preserve"> </w:t>
      </w:r>
    </w:p>
    <w:p w14:paraId="782163EA" w14:textId="1443C056" w:rsidR="0043595B" w:rsidRPr="00981C6B" w:rsidRDefault="0043595B" w:rsidP="0043595B">
      <w:pPr>
        <w:shd w:val="clear" w:color="auto" w:fill="FFFFFF"/>
        <w:tabs>
          <w:tab w:val="left" w:pos="1620"/>
          <w:tab w:val="left" w:pos="1800"/>
        </w:tabs>
        <w:jc w:val="both"/>
        <w:textAlignment w:val="top"/>
        <w:rPr>
          <w:rFonts w:asciiTheme="minorHAnsi" w:hAnsiTheme="minorHAnsi" w:cs="Calibri"/>
          <w:sz w:val="16"/>
          <w:szCs w:val="16"/>
        </w:rPr>
      </w:pPr>
      <w:r w:rsidRPr="00981C6B">
        <w:rPr>
          <w:rFonts w:asciiTheme="minorHAnsi" w:hAnsiTheme="minorHAnsi" w:cs="Calibri"/>
          <w:sz w:val="16"/>
          <w:szCs w:val="16"/>
        </w:rPr>
        <w:t xml:space="preserve">Rev. </w:t>
      </w:r>
      <w:r w:rsidR="008D7305" w:rsidRPr="008D7305">
        <w:rPr>
          <w:rFonts w:asciiTheme="minorHAnsi" w:hAnsiTheme="minorHAnsi" w:cs="Calibri"/>
          <w:sz w:val="16"/>
          <w:szCs w:val="16"/>
        </w:rPr>
        <w:t>TMPLT</w:t>
      </w:r>
      <w:r w:rsidR="00EF7C9D">
        <w:rPr>
          <w:rFonts w:asciiTheme="minorHAnsi" w:hAnsiTheme="minorHAnsi" w:cs="Calibri"/>
          <w:sz w:val="16"/>
          <w:szCs w:val="16"/>
        </w:rPr>
        <w:t>13</w:t>
      </w:r>
      <w:r w:rsidR="001A481D">
        <w:rPr>
          <w:rFonts w:asciiTheme="minorHAnsi" w:hAnsiTheme="minorHAnsi" w:cs="Calibri"/>
          <w:sz w:val="16"/>
          <w:szCs w:val="16"/>
        </w:rPr>
        <w:t>Nov</w:t>
      </w:r>
      <w:r w:rsidR="008D7305" w:rsidRPr="008D7305">
        <w:rPr>
          <w:rFonts w:asciiTheme="minorHAnsi" w:hAnsiTheme="minorHAnsi" w:cs="Calibri"/>
          <w:sz w:val="16"/>
          <w:szCs w:val="16"/>
        </w:rPr>
        <w:t>2024</w:t>
      </w:r>
    </w:p>
    <w:sectPr w:rsidR="0043595B" w:rsidRPr="00981C6B" w:rsidSect="001B1A24">
      <w:headerReference w:type="even" r:id="rId33"/>
      <w:headerReference w:type="default" r:id="rId34"/>
      <w:footerReference w:type="even" r:id="rId35"/>
      <w:footerReference w:type="default" r:id="rId36"/>
      <w:headerReference w:type="first" r:id="rId37"/>
      <w:footerReference w:type="first" r:id="rId38"/>
      <w:pgSz w:w="12240" w:h="15840" w:code="1"/>
      <w:pgMar w:top="1440" w:right="1440" w:bottom="1440" w:left="1440" w:header="706" w:footer="706"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C7465B" w14:textId="77777777" w:rsidR="005F1ACB" w:rsidRDefault="005F1ACB">
      <w:r>
        <w:separator/>
      </w:r>
    </w:p>
  </w:endnote>
  <w:endnote w:type="continuationSeparator" w:id="0">
    <w:p w14:paraId="73445151" w14:textId="77777777" w:rsidR="005F1ACB" w:rsidRDefault="005F1ACB">
      <w:r>
        <w:continuationSeparator/>
      </w:r>
    </w:p>
  </w:endnote>
  <w:endnote w:type="continuationNotice" w:id="1">
    <w:p w14:paraId="0F1FCB33" w14:textId="77777777" w:rsidR="005F1ACB" w:rsidRDefault="005F1A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B3DEC" w14:textId="77777777" w:rsidR="00DE5311" w:rsidRDefault="00DE53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120"/>
      <w:gridCol w:w="3120"/>
      <w:gridCol w:w="3120"/>
    </w:tblGrid>
    <w:tr w:rsidR="0069741E" w14:paraId="7F6CA8E3" w14:textId="77777777" w:rsidTr="31DC4568">
      <w:tc>
        <w:tcPr>
          <w:tcW w:w="3120" w:type="dxa"/>
        </w:tcPr>
        <w:p w14:paraId="40456C92" w14:textId="510BAFDC" w:rsidR="0069741E" w:rsidRDefault="0069741E" w:rsidP="31DC4568">
          <w:pPr>
            <w:pStyle w:val="Header"/>
            <w:ind w:left="-115"/>
          </w:pPr>
        </w:p>
      </w:tc>
      <w:tc>
        <w:tcPr>
          <w:tcW w:w="3120" w:type="dxa"/>
        </w:tcPr>
        <w:p w14:paraId="10950790" w14:textId="4CEC59B5" w:rsidR="0069741E" w:rsidRDefault="0069741E" w:rsidP="31DC4568">
          <w:pPr>
            <w:pStyle w:val="Header"/>
            <w:jc w:val="center"/>
          </w:pPr>
        </w:p>
      </w:tc>
      <w:tc>
        <w:tcPr>
          <w:tcW w:w="3120" w:type="dxa"/>
        </w:tcPr>
        <w:p w14:paraId="069367C0" w14:textId="178CA50A" w:rsidR="0069741E" w:rsidRDefault="0069741E" w:rsidP="31DC4568">
          <w:pPr>
            <w:pStyle w:val="Header"/>
            <w:ind w:right="-115"/>
            <w:jc w:val="right"/>
          </w:pPr>
        </w:p>
      </w:tc>
    </w:tr>
  </w:tbl>
  <w:p w14:paraId="33DC7B40" w14:textId="6EDE5BEB" w:rsidR="00A224FA" w:rsidRPr="00FB1942" w:rsidRDefault="00A224FA" w:rsidP="00A224FA">
    <w:pPr>
      <w:pStyle w:val="Footer"/>
      <w:rPr>
        <w:rFonts w:asciiTheme="minorHAnsi" w:hAnsiTheme="minorHAnsi" w:cstheme="minorHAnsi"/>
        <w:sz w:val="16"/>
        <w:szCs w:val="16"/>
      </w:rPr>
    </w:pPr>
    <w:r w:rsidRPr="00A224FA">
      <w:rPr>
        <w:rFonts w:asciiTheme="minorHAnsi" w:hAnsiTheme="minorHAnsi" w:cstheme="minorHAnsi"/>
        <w:sz w:val="16"/>
        <w:szCs w:val="16"/>
      </w:rPr>
      <w:t xml:space="preserve">Progress® DevTools Products and Collections EULA Rev. </w:t>
    </w:r>
    <w:r w:rsidR="00522541" w:rsidRPr="00A224FA">
      <w:rPr>
        <w:rFonts w:asciiTheme="minorHAnsi" w:hAnsiTheme="minorHAnsi" w:cstheme="minorHAnsi"/>
        <w:sz w:val="16"/>
        <w:szCs w:val="16"/>
      </w:rPr>
      <w:t>TMPLT</w:t>
    </w:r>
    <w:r w:rsidR="00EF7C9D">
      <w:rPr>
        <w:rFonts w:asciiTheme="minorHAnsi" w:hAnsiTheme="minorHAnsi" w:cstheme="minorHAnsi"/>
        <w:sz w:val="16"/>
        <w:szCs w:val="16"/>
      </w:rPr>
      <w:t>13</w:t>
    </w:r>
    <w:r w:rsidR="001A481D">
      <w:rPr>
        <w:rFonts w:asciiTheme="minorHAnsi" w:hAnsiTheme="minorHAnsi" w:cstheme="minorHAnsi"/>
        <w:sz w:val="16"/>
        <w:szCs w:val="16"/>
      </w:rPr>
      <w:t>Nov</w:t>
    </w:r>
    <w:r w:rsidR="00522541" w:rsidRPr="00F54567">
      <w:rPr>
        <w:rFonts w:asciiTheme="minorHAnsi" w:hAnsiTheme="minorHAnsi" w:cstheme="minorHAnsi"/>
        <w:sz w:val="16"/>
        <w:szCs w:val="16"/>
      </w:rPr>
      <w:t>2024</w:t>
    </w:r>
  </w:p>
  <w:p w14:paraId="3B532B51" w14:textId="45198705" w:rsidR="0069741E" w:rsidRDefault="0069741E" w:rsidP="00C442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120"/>
      <w:gridCol w:w="3120"/>
      <w:gridCol w:w="3120"/>
    </w:tblGrid>
    <w:tr w:rsidR="0069741E" w14:paraId="0640D27C" w14:textId="77777777" w:rsidTr="31DC4568">
      <w:tc>
        <w:tcPr>
          <w:tcW w:w="3120" w:type="dxa"/>
        </w:tcPr>
        <w:p w14:paraId="7C4055C2" w14:textId="61D97237" w:rsidR="0069741E" w:rsidRDefault="0069741E" w:rsidP="31DC4568">
          <w:pPr>
            <w:pStyle w:val="Header"/>
            <w:ind w:left="-115"/>
          </w:pPr>
        </w:p>
      </w:tc>
      <w:tc>
        <w:tcPr>
          <w:tcW w:w="3120" w:type="dxa"/>
        </w:tcPr>
        <w:p w14:paraId="415D31C2" w14:textId="363EB76F" w:rsidR="0069741E" w:rsidRDefault="0069741E" w:rsidP="31DC4568">
          <w:pPr>
            <w:pStyle w:val="Header"/>
            <w:jc w:val="center"/>
          </w:pPr>
        </w:p>
      </w:tc>
      <w:tc>
        <w:tcPr>
          <w:tcW w:w="3120" w:type="dxa"/>
        </w:tcPr>
        <w:p w14:paraId="565B712C" w14:textId="528443E5" w:rsidR="0069741E" w:rsidRDefault="0069741E" w:rsidP="31DC4568">
          <w:pPr>
            <w:pStyle w:val="Header"/>
            <w:ind w:right="-115"/>
            <w:jc w:val="right"/>
          </w:pPr>
        </w:p>
      </w:tc>
    </w:tr>
  </w:tbl>
  <w:p w14:paraId="4ACFA4D5" w14:textId="05EC00DF" w:rsidR="0069741E" w:rsidRPr="00FB1942" w:rsidRDefault="00A224FA" w:rsidP="00C44230">
    <w:pPr>
      <w:pStyle w:val="Footer"/>
      <w:rPr>
        <w:rFonts w:asciiTheme="minorHAnsi" w:hAnsiTheme="minorHAnsi" w:cstheme="minorHAnsi"/>
        <w:sz w:val="16"/>
        <w:szCs w:val="16"/>
      </w:rPr>
    </w:pPr>
    <w:r w:rsidRPr="00A224FA">
      <w:rPr>
        <w:rFonts w:asciiTheme="minorHAnsi" w:hAnsiTheme="minorHAnsi" w:cstheme="minorHAnsi"/>
        <w:sz w:val="16"/>
        <w:szCs w:val="16"/>
      </w:rPr>
      <w:t xml:space="preserve">Progress® DevTools Products and Collections EULA Rev. </w:t>
    </w:r>
    <w:r w:rsidR="008D7305" w:rsidRPr="00A224FA">
      <w:rPr>
        <w:rFonts w:asciiTheme="minorHAnsi" w:hAnsiTheme="minorHAnsi" w:cstheme="minorHAnsi"/>
        <w:sz w:val="16"/>
        <w:szCs w:val="16"/>
      </w:rPr>
      <w:t>TMPLT</w:t>
    </w:r>
    <w:r w:rsidR="004B282B">
      <w:rPr>
        <w:rFonts w:asciiTheme="minorHAnsi" w:hAnsiTheme="minorHAnsi" w:cstheme="minorHAnsi"/>
        <w:sz w:val="16"/>
        <w:szCs w:val="16"/>
      </w:rPr>
      <w:t>13</w:t>
    </w:r>
    <w:r w:rsidR="001A481D">
      <w:rPr>
        <w:rFonts w:asciiTheme="minorHAnsi" w:hAnsiTheme="minorHAnsi" w:cstheme="minorHAnsi"/>
        <w:sz w:val="16"/>
        <w:szCs w:val="16"/>
      </w:rPr>
      <w:t>Nov</w:t>
    </w:r>
    <w:r w:rsidR="008D7305" w:rsidRPr="00F54567">
      <w:rPr>
        <w:rFonts w:asciiTheme="minorHAnsi" w:hAnsiTheme="minorHAnsi" w:cstheme="minorHAnsi"/>
        <w:sz w:val="16"/>
        <w:szCs w:val="16"/>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4438C" w14:textId="77777777" w:rsidR="005F1ACB" w:rsidRDefault="005F1ACB">
      <w:r>
        <w:separator/>
      </w:r>
    </w:p>
  </w:footnote>
  <w:footnote w:type="continuationSeparator" w:id="0">
    <w:p w14:paraId="0820BF0C" w14:textId="77777777" w:rsidR="005F1ACB" w:rsidRDefault="005F1ACB">
      <w:r>
        <w:continuationSeparator/>
      </w:r>
    </w:p>
  </w:footnote>
  <w:footnote w:type="continuationNotice" w:id="1">
    <w:p w14:paraId="26B63566" w14:textId="77777777" w:rsidR="005F1ACB" w:rsidRDefault="005F1A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3C005" w14:textId="77777777" w:rsidR="00DE5311" w:rsidRDefault="00DE53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120"/>
      <w:gridCol w:w="3120"/>
      <w:gridCol w:w="3120"/>
    </w:tblGrid>
    <w:tr w:rsidR="0069741E" w14:paraId="70A98B56" w14:textId="77777777" w:rsidTr="31DC4568">
      <w:tc>
        <w:tcPr>
          <w:tcW w:w="3120" w:type="dxa"/>
        </w:tcPr>
        <w:p w14:paraId="7CAA0A09" w14:textId="6AAF81CD" w:rsidR="0069741E" w:rsidRDefault="0069741E" w:rsidP="31DC4568">
          <w:pPr>
            <w:pStyle w:val="Header"/>
            <w:ind w:left="-115"/>
          </w:pPr>
        </w:p>
      </w:tc>
      <w:tc>
        <w:tcPr>
          <w:tcW w:w="3120" w:type="dxa"/>
        </w:tcPr>
        <w:p w14:paraId="1D92B620" w14:textId="15C279E2" w:rsidR="0069741E" w:rsidRDefault="0069741E" w:rsidP="31DC4568">
          <w:pPr>
            <w:pStyle w:val="Header"/>
            <w:jc w:val="center"/>
          </w:pPr>
        </w:p>
      </w:tc>
      <w:tc>
        <w:tcPr>
          <w:tcW w:w="3120" w:type="dxa"/>
        </w:tcPr>
        <w:p w14:paraId="0D184197" w14:textId="2BFAB1EA" w:rsidR="0069741E" w:rsidRDefault="0069741E" w:rsidP="31DC4568">
          <w:pPr>
            <w:pStyle w:val="Header"/>
            <w:ind w:right="-115"/>
            <w:jc w:val="right"/>
          </w:pPr>
        </w:p>
      </w:tc>
    </w:tr>
  </w:tbl>
  <w:p w14:paraId="44302026" w14:textId="78BDAB80" w:rsidR="0069741E" w:rsidRDefault="0069741E" w:rsidP="31DC45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84C87" w14:textId="617EDD52" w:rsidR="0069741E" w:rsidRDefault="0069741E">
    <w:pPr>
      <w:pStyle w:val="Header"/>
    </w:pPr>
    <w:r w:rsidRPr="00FA3C4F">
      <w:rPr>
        <w:noProof/>
        <w:lang w:val="en-US" w:eastAsia="en-US"/>
      </w:rPr>
      <w:drawing>
        <wp:inline distT="0" distB="0" distL="0" distR="0" wp14:anchorId="5AFD7B63" wp14:editId="765480E7">
          <wp:extent cx="5943600" cy="760730"/>
          <wp:effectExtent l="0" t="0" r="0" b="0"/>
          <wp:docPr id="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607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E8761A"/>
    <w:multiLevelType w:val="multilevel"/>
    <w:tmpl w:val="0409001F"/>
    <w:numStyleLink w:val="Style4"/>
  </w:abstractNum>
  <w:abstractNum w:abstractNumId="2" w15:restartNumberingAfterBreak="0">
    <w:nsid w:val="033E163B"/>
    <w:multiLevelType w:val="multilevel"/>
    <w:tmpl w:val="0409001F"/>
    <w:styleLink w:val="Style14"/>
    <w:lvl w:ilvl="0">
      <w:start w:val="1"/>
      <w:numFmt w:val="decimal"/>
      <w:lvlText w:val="%1."/>
      <w:lvlJc w:val="left"/>
      <w:pPr>
        <w:ind w:left="360" w:hanging="360"/>
      </w:pPr>
    </w:lvl>
    <w:lvl w:ilvl="1">
      <w:start w:val="6"/>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980BEB"/>
    <w:multiLevelType w:val="multilevel"/>
    <w:tmpl w:val="0409001F"/>
    <w:numStyleLink w:val="Style7"/>
  </w:abstractNum>
  <w:abstractNum w:abstractNumId="4" w15:restartNumberingAfterBreak="0">
    <w:nsid w:val="08416378"/>
    <w:multiLevelType w:val="multilevel"/>
    <w:tmpl w:val="0409001F"/>
    <w:styleLink w:val="Style4"/>
    <w:lvl w:ilvl="0">
      <w:start w:val="2"/>
      <w:numFmt w:val="decimal"/>
      <w:lvlText w:val="%1."/>
      <w:lvlJc w:val="left"/>
      <w:pPr>
        <w:ind w:left="360" w:hanging="360"/>
      </w:pPr>
    </w:lvl>
    <w:lvl w:ilvl="1">
      <w:start w:val="2"/>
      <w:numFmt w:val="upperLetter"/>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884565B"/>
    <w:multiLevelType w:val="multilevel"/>
    <w:tmpl w:val="0409001F"/>
    <w:numStyleLink w:val="Style2"/>
  </w:abstractNum>
  <w:abstractNum w:abstractNumId="6" w15:restartNumberingAfterBreak="0">
    <w:nsid w:val="08E02D56"/>
    <w:multiLevelType w:val="multilevel"/>
    <w:tmpl w:val="0409001F"/>
    <w:numStyleLink w:val="Style13"/>
  </w:abstractNum>
  <w:abstractNum w:abstractNumId="7" w15:restartNumberingAfterBreak="0">
    <w:nsid w:val="0A5A61CA"/>
    <w:multiLevelType w:val="multilevel"/>
    <w:tmpl w:val="2D22C6CC"/>
    <w:lvl w:ilvl="0">
      <w:start w:val="4"/>
      <w:numFmt w:val="decimal"/>
      <w:lvlText w:val="%1."/>
      <w:lvlJc w:val="left"/>
      <w:pPr>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0AFC054E"/>
    <w:multiLevelType w:val="multilevel"/>
    <w:tmpl w:val="0409001F"/>
    <w:numStyleLink w:val="Style11"/>
  </w:abstractNum>
  <w:abstractNum w:abstractNumId="9" w15:restartNumberingAfterBreak="0">
    <w:nsid w:val="0B2B122C"/>
    <w:multiLevelType w:val="multilevel"/>
    <w:tmpl w:val="0409001F"/>
    <w:numStyleLink w:val="Style21"/>
  </w:abstractNum>
  <w:abstractNum w:abstractNumId="10" w15:restartNumberingAfterBreak="0">
    <w:nsid w:val="0C071742"/>
    <w:multiLevelType w:val="multilevel"/>
    <w:tmpl w:val="0409001F"/>
    <w:styleLink w:val="Style18"/>
    <w:lvl w:ilvl="0">
      <w:start w:val="1"/>
      <w:numFmt w:val="decimal"/>
      <w:lvlText w:val="%1."/>
      <w:lvlJc w:val="left"/>
      <w:pPr>
        <w:ind w:left="360" w:hanging="360"/>
      </w:pPr>
    </w:lvl>
    <w:lvl w:ilvl="1">
      <w:start w:val="10"/>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C2E6A9B"/>
    <w:multiLevelType w:val="multilevel"/>
    <w:tmpl w:val="0409001F"/>
    <w:styleLink w:val="Style13"/>
    <w:lvl w:ilvl="0">
      <w:start w:val="1"/>
      <w:numFmt w:val="decimal"/>
      <w:lvlText w:val="%1."/>
      <w:lvlJc w:val="left"/>
      <w:pPr>
        <w:ind w:left="360" w:hanging="360"/>
      </w:pPr>
    </w:lvl>
    <w:lvl w:ilvl="1">
      <w:start w:val="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582EBF"/>
    <w:multiLevelType w:val="multilevel"/>
    <w:tmpl w:val="0409001F"/>
    <w:numStyleLink w:val="Style17"/>
  </w:abstractNum>
  <w:abstractNum w:abstractNumId="13" w15:restartNumberingAfterBreak="0">
    <w:nsid w:val="0FF562D0"/>
    <w:multiLevelType w:val="multilevel"/>
    <w:tmpl w:val="0409001F"/>
    <w:styleLink w:val="Style30"/>
    <w:lvl w:ilvl="0">
      <w:start w:val="2"/>
      <w:numFmt w:val="decimal"/>
      <w:lvlText w:val="%1."/>
      <w:lvlJc w:val="left"/>
      <w:pPr>
        <w:ind w:left="360" w:hanging="360"/>
      </w:pPr>
    </w:lvl>
    <w:lvl w:ilvl="1">
      <w:start w:val="1"/>
      <w:numFmt w:val="upperLetter"/>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5AF190D"/>
    <w:multiLevelType w:val="multilevel"/>
    <w:tmpl w:val="0409001F"/>
    <w:styleLink w:val="Style10"/>
    <w:lvl w:ilvl="0">
      <w:start w:val="1"/>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ACE7E9D"/>
    <w:multiLevelType w:val="multilevel"/>
    <w:tmpl w:val="0409001F"/>
    <w:styleLink w:val="Style16"/>
    <w:lvl w:ilvl="0">
      <w:start w:val="1"/>
      <w:numFmt w:val="decimal"/>
      <w:lvlText w:val="%1."/>
      <w:lvlJc w:val="left"/>
      <w:pPr>
        <w:ind w:left="360" w:hanging="360"/>
      </w:pPr>
    </w:lvl>
    <w:lvl w:ilvl="1">
      <w:start w:val="8"/>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ADF25A1"/>
    <w:multiLevelType w:val="multilevel"/>
    <w:tmpl w:val="0409001F"/>
    <w:styleLink w:val="Style3"/>
    <w:lvl w:ilvl="0">
      <w:start w:val="1"/>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920FDD"/>
    <w:multiLevelType w:val="multilevel"/>
    <w:tmpl w:val="0409001F"/>
    <w:numStyleLink w:val="Style3"/>
  </w:abstractNum>
  <w:abstractNum w:abstractNumId="18" w15:restartNumberingAfterBreak="0">
    <w:nsid w:val="220A18FA"/>
    <w:multiLevelType w:val="multilevel"/>
    <w:tmpl w:val="0409001F"/>
    <w:styleLink w:val="Style23"/>
    <w:lvl w:ilvl="0">
      <w:start w:val="1"/>
      <w:numFmt w:val="decimal"/>
      <w:lvlText w:val="%1."/>
      <w:lvlJc w:val="left"/>
      <w:pPr>
        <w:ind w:left="360" w:hanging="360"/>
      </w:pPr>
    </w:lvl>
    <w:lvl w:ilvl="1">
      <w:start w:val="1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2EA332B"/>
    <w:multiLevelType w:val="multilevel"/>
    <w:tmpl w:val="0409001F"/>
    <w:styleLink w:val="Style11"/>
    <w:lvl w:ilvl="0">
      <w:start w:val="1"/>
      <w:numFmt w:val="decimal"/>
      <w:lvlText w:val="%1."/>
      <w:lvlJc w:val="left"/>
      <w:pPr>
        <w:ind w:left="360" w:hanging="360"/>
      </w:pPr>
    </w:lvl>
    <w:lvl w:ilvl="1">
      <w:start w:val="4"/>
      <w:numFmt w:val="decimal"/>
      <w:lvlText w:val="%1.%2."/>
      <w:lvlJc w:val="left"/>
      <w:pPr>
        <w:ind w:left="792" w:hanging="432"/>
      </w:pPr>
      <w:rPr>
        <w:b w:val="0"/>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39534A8"/>
    <w:multiLevelType w:val="multilevel"/>
    <w:tmpl w:val="0409001F"/>
    <w:numStyleLink w:val="Style14"/>
  </w:abstractNum>
  <w:abstractNum w:abstractNumId="21" w15:restartNumberingAfterBreak="0">
    <w:nsid w:val="2836566E"/>
    <w:multiLevelType w:val="multilevel"/>
    <w:tmpl w:val="F3DA8658"/>
    <w:lvl w:ilvl="0">
      <w:start w:val="3"/>
      <w:numFmt w:val="decimal"/>
      <w:lvlText w:val="%1."/>
      <w:lvlJc w:val="left"/>
      <w:pPr>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2ABD4C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CB96D6A"/>
    <w:multiLevelType w:val="multilevel"/>
    <w:tmpl w:val="0409001F"/>
    <w:numStyleLink w:val="Style9"/>
  </w:abstractNum>
  <w:abstractNum w:abstractNumId="24" w15:restartNumberingAfterBreak="0">
    <w:nsid w:val="2D641763"/>
    <w:multiLevelType w:val="multilevel"/>
    <w:tmpl w:val="0409001F"/>
    <w:styleLink w:val="Style28"/>
    <w:lvl w:ilvl="0">
      <w:start w:val="2"/>
      <w:numFmt w:val="decimal"/>
      <w:lvlText w:val="%1."/>
      <w:lvlJc w:val="left"/>
      <w:pPr>
        <w:ind w:left="360" w:hanging="360"/>
      </w:pPr>
    </w:lvl>
    <w:lvl w:ilvl="1">
      <w:start w:val="1"/>
      <w:numFmt w:val="upperLetter"/>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DFD0DC2"/>
    <w:multiLevelType w:val="multilevel"/>
    <w:tmpl w:val="0409001F"/>
    <w:styleLink w:val="Style12"/>
    <w:lvl w:ilvl="0">
      <w:start w:val="1"/>
      <w:numFmt w:val="decimal"/>
      <w:lvlText w:val="%1."/>
      <w:lvlJc w:val="left"/>
      <w:pPr>
        <w:ind w:left="360" w:hanging="360"/>
      </w:pPr>
    </w:lvl>
    <w:lvl w:ilvl="1">
      <w:start w:val="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0671058"/>
    <w:multiLevelType w:val="multilevel"/>
    <w:tmpl w:val="0409001F"/>
    <w:numStyleLink w:val="Style20"/>
  </w:abstractNum>
  <w:abstractNum w:abstractNumId="27" w15:restartNumberingAfterBreak="0">
    <w:nsid w:val="309E6C6D"/>
    <w:multiLevelType w:val="multilevel"/>
    <w:tmpl w:val="0409001F"/>
    <w:numStyleLink w:val="Style6"/>
  </w:abstractNum>
  <w:abstractNum w:abstractNumId="28" w15:restartNumberingAfterBreak="0">
    <w:nsid w:val="32465F8C"/>
    <w:multiLevelType w:val="multilevel"/>
    <w:tmpl w:val="0409001F"/>
    <w:styleLink w:val="Style6"/>
    <w:lvl w:ilvl="0">
      <w:start w:val="1"/>
      <w:numFmt w:val="decimal"/>
      <w:lvlText w:val="%1."/>
      <w:lvlJc w:val="left"/>
      <w:pPr>
        <w:ind w:left="360" w:hanging="360"/>
      </w:pPr>
    </w:lvl>
    <w:lvl w:ilvl="1">
      <w:start w:val="2"/>
      <w:numFmt w:val="decimal"/>
      <w:lvlText w:val="%1.%2."/>
      <w:lvlJc w:val="left"/>
      <w:pPr>
        <w:ind w:left="792" w:hanging="432"/>
      </w:pPr>
    </w:lvl>
    <w:lvl w:ilvl="2">
      <w:start w:val="5"/>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2470D4C"/>
    <w:multiLevelType w:val="multilevel"/>
    <w:tmpl w:val="0409001F"/>
    <w:numStyleLink w:val="Style5"/>
  </w:abstractNum>
  <w:abstractNum w:abstractNumId="30" w15:restartNumberingAfterBreak="0">
    <w:nsid w:val="333B0DAF"/>
    <w:multiLevelType w:val="multilevel"/>
    <w:tmpl w:val="0409001F"/>
    <w:numStyleLink w:val="Style25"/>
  </w:abstractNum>
  <w:abstractNum w:abstractNumId="31" w15:restartNumberingAfterBreak="0">
    <w:nsid w:val="39E704A3"/>
    <w:multiLevelType w:val="multilevel"/>
    <w:tmpl w:val="0409001F"/>
    <w:numStyleLink w:val="Style28"/>
  </w:abstractNum>
  <w:abstractNum w:abstractNumId="32" w15:restartNumberingAfterBreak="0">
    <w:nsid w:val="3CB77270"/>
    <w:multiLevelType w:val="multilevel"/>
    <w:tmpl w:val="0409001F"/>
    <w:numStyleLink w:val="Style23"/>
  </w:abstractNum>
  <w:abstractNum w:abstractNumId="33" w15:restartNumberingAfterBreak="0">
    <w:nsid w:val="3D540C8C"/>
    <w:multiLevelType w:val="multilevel"/>
    <w:tmpl w:val="0409001F"/>
    <w:numStyleLink w:val="Style30"/>
  </w:abstractNum>
  <w:abstractNum w:abstractNumId="34" w15:restartNumberingAfterBreak="0">
    <w:nsid w:val="3E5045E8"/>
    <w:multiLevelType w:val="multilevel"/>
    <w:tmpl w:val="0409001F"/>
    <w:numStyleLink w:val="Style16"/>
  </w:abstractNum>
  <w:abstractNum w:abstractNumId="35" w15:restartNumberingAfterBreak="0">
    <w:nsid w:val="42DF1993"/>
    <w:multiLevelType w:val="multilevel"/>
    <w:tmpl w:val="0409001F"/>
    <w:styleLink w:val="Style9"/>
    <w:lvl w:ilvl="0">
      <w:start w:val="1"/>
      <w:numFmt w:val="decimal"/>
      <w:lvlText w:val="%1."/>
      <w:lvlJc w:val="left"/>
      <w:pPr>
        <w:ind w:left="360" w:hanging="360"/>
      </w:pPr>
    </w:lvl>
    <w:lvl w:ilvl="1">
      <w:start w:val="19"/>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439035E6"/>
    <w:multiLevelType w:val="multilevel"/>
    <w:tmpl w:val="0409001F"/>
    <w:styleLink w:val="Style2"/>
    <w:lvl w:ilvl="0">
      <w:start w:val="1"/>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85A5A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8826550"/>
    <w:multiLevelType w:val="multilevel"/>
    <w:tmpl w:val="0409001F"/>
    <w:styleLink w:val="Style17"/>
    <w:lvl w:ilvl="0">
      <w:start w:val="1"/>
      <w:numFmt w:val="decimal"/>
      <w:lvlText w:val="%1."/>
      <w:lvlJc w:val="left"/>
      <w:pPr>
        <w:ind w:left="360" w:hanging="360"/>
      </w:pPr>
    </w:lvl>
    <w:lvl w:ilvl="1">
      <w:start w:val="9"/>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AD75DF3"/>
    <w:multiLevelType w:val="multilevel"/>
    <w:tmpl w:val="00000002"/>
    <w:styleLink w:val="Style1"/>
    <w:lvl w:ilvl="0">
      <w:start w:val="2"/>
      <w:numFmt w:val="decimal"/>
      <w:lvlText w:val="%1."/>
      <w:lvlJc w:val="left"/>
      <w:pPr>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4E8747A6"/>
    <w:multiLevelType w:val="multilevel"/>
    <w:tmpl w:val="0409001F"/>
    <w:styleLink w:val="Style25"/>
    <w:lvl w:ilvl="0">
      <w:start w:val="1"/>
      <w:numFmt w:val="decimal"/>
      <w:lvlText w:val="%1."/>
      <w:lvlJc w:val="left"/>
      <w:pPr>
        <w:ind w:left="360" w:hanging="360"/>
      </w:pPr>
    </w:lvl>
    <w:lvl w:ilvl="1">
      <w:start w:val="16"/>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5950E0A"/>
    <w:multiLevelType w:val="multilevel"/>
    <w:tmpl w:val="0409001F"/>
    <w:styleLink w:val="Style8"/>
    <w:lvl w:ilvl="0">
      <w:start w:val="1"/>
      <w:numFmt w:val="decimal"/>
      <w:lvlText w:val="%1."/>
      <w:lvlJc w:val="left"/>
      <w:pPr>
        <w:ind w:left="360" w:hanging="360"/>
      </w:pPr>
      <w:rPr>
        <w:b w:val="0"/>
      </w:rPr>
    </w:lvl>
    <w:lvl w:ilvl="1">
      <w:start w:val="3"/>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93B0550"/>
    <w:multiLevelType w:val="multilevel"/>
    <w:tmpl w:val="5222771A"/>
    <w:lvl w:ilvl="0">
      <w:start w:val="1"/>
      <w:numFmt w:val="decimal"/>
      <w:lvlText w:val="%1."/>
      <w:lvlJc w:val="left"/>
      <w:pPr>
        <w:ind w:left="360" w:hanging="360"/>
      </w:pPr>
      <w:rPr>
        <w:rFonts w:hint="default"/>
      </w:rPr>
    </w:lvl>
    <w:lvl w:ilvl="1">
      <w:start w:val="1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59445632"/>
    <w:multiLevelType w:val="multilevel"/>
    <w:tmpl w:val="585295B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5D9B3ED2"/>
    <w:multiLevelType w:val="multilevel"/>
    <w:tmpl w:val="0409001F"/>
    <w:styleLink w:val="Style19"/>
    <w:lvl w:ilvl="0">
      <w:start w:val="1"/>
      <w:numFmt w:val="decimal"/>
      <w:lvlText w:val="%1."/>
      <w:lvlJc w:val="left"/>
      <w:pPr>
        <w:ind w:left="360" w:hanging="360"/>
      </w:pPr>
    </w:lvl>
    <w:lvl w:ilvl="1">
      <w:start w:val="1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0556337"/>
    <w:multiLevelType w:val="multilevel"/>
    <w:tmpl w:val="0409001F"/>
    <w:numStyleLink w:val="Style15"/>
  </w:abstractNum>
  <w:abstractNum w:abstractNumId="46" w15:restartNumberingAfterBreak="0">
    <w:nsid w:val="622A2CD9"/>
    <w:multiLevelType w:val="multilevel"/>
    <w:tmpl w:val="11E26EF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2FB7030"/>
    <w:multiLevelType w:val="multilevel"/>
    <w:tmpl w:val="0409001F"/>
    <w:styleLink w:val="Style15"/>
    <w:lvl w:ilvl="0">
      <w:start w:val="1"/>
      <w:numFmt w:val="decimal"/>
      <w:lvlText w:val="%1."/>
      <w:lvlJc w:val="left"/>
      <w:pPr>
        <w:ind w:left="360" w:hanging="360"/>
      </w:pPr>
    </w:lvl>
    <w:lvl w:ilvl="1">
      <w:start w:val="7"/>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5B237C4"/>
    <w:multiLevelType w:val="multilevel"/>
    <w:tmpl w:val="0409001F"/>
    <w:styleLink w:val="Style22"/>
    <w:lvl w:ilvl="0">
      <w:start w:val="1"/>
      <w:numFmt w:val="decimal"/>
      <w:lvlText w:val="%1."/>
      <w:lvlJc w:val="left"/>
      <w:pPr>
        <w:ind w:left="360" w:hanging="360"/>
      </w:pPr>
    </w:lvl>
    <w:lvl w:ilvl="1">
      <w:start w:val="1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65C2BA0"/>
    <w:multiLevelType w:val="multilevel"/>
    <w:tmpl w:val="0409001F"/>
    <w:styleLink w:val="Style20"/>
    <w:lvl w:ilvl="0">
      <w:start w:val="1"/>
      <w:numFmt w:val="decimal"/>
      <w:lvlText w:val="%1."/>
      <w:lvlJc w:val="left"/>
      <w:pPr>
        <w:ind w:left="360" w:hanging="360"/>
      </w:pPr>
    </w:lvl>
    <w:lvl w:ilvl="1">
      <w:start w:val="1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69081A94"/>
    <w:multiLevelType w:val="multilevel"/>
    <w:tmpl w:val="0409001F"/>
    <w:numStyleLink w:val="Style12"/>
  </w:abstractNum>
  <w:abstractNum w:abstractNumId="51" w15:restartNumberingAfterBreak="0">
    <w:nsid w:val="69B057DC"/>
    <w:multiLevelType w:val="multilevel"/>
    <w:tmpl w:val="0409001F"/>
    <w:numStyleLink w:val="Style10"/>
  </w:abstractNum>
  <w:abstractNum w:abstractNumId="52" w15:restartNumberingAfterBreak="0">
    <w:nsid w:val="6CFC538F"/>
    <w:multiLevelType w:val="multilevel"/>
    <w:tmpl w:val="0409001F"/>
    <w:numStyleLink w:val="Style22"/>
  </w:abstractNum>
  <w:abstractNum w:abstractNumId="53" w15:restartNumberingAfterBreak="0">
    <w:nsid w:val="6D8F55D9"/>
    <w:multiLevelType w:val="multilevel"/>
    <w:tmpl w:val="0409001F"/>
    <w:numStyleLink w:val="Style8"/>
  </w:abstractNum>
  <w:abstractNum w:abstractNumId="54" w15:restartNumberingAfterBreak="0">
    <w:nsid w:val="7142401A"/>
    <w:multiLevelType w:val="multilevel"/>
    <w:tmpl w:val="E98C671E"/>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73F71D0D"/>
    <w:multiLevelType w:val="multilevel"/>
    <w:tmpl w:val="0409001F"/>
    <w:styleLink w:val="Style7"/>
    <w:lvl w:ilvl="0">
      <w:start w:val="1"/>
      <w:numFmt w:val="decimal"/>
      <w:lvlText w:val="%1."/>
      <w:lvlJc w:val="left"/>
      <w:pPr>
        <w:ind w:left="360" w:hanging="360"/>
      </w:pPr>
    </w:lvl>
    <w:lvl w:ilvl="1">
      <w:start w:val="2"/>
      <w:numFmt w:val="decimal"/>
      <w:lvlText w:val="%1.%2."/>
      <w:lvlJc w:val="left"/>
      <w:pPr>
        <w:ind w:left="792" w:hanging="432"/>
      </w:pPr>
    </w:lvl>
    <w:lvl w:ilvl="2">
      <w:start w:val="6"/>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764F7788"/>
    <w:multiLevelType w:val="multilevel"/>
    <w:tmpl w:val="0409001F"/>
    <w:styleLink w:val="Style21"/>
    <w:lvl w:ilvl="0">
      <w:start w:val="1"/>
      <w:numFmt w:val="decimal"/>
      <w:lvlText w:val="%1."/>
      <w:lvlJc w:val="left"/>
      <w:pPr>
        <w:ind w:left="360" w:hanging="360"/>
      </w:pPr>
    </w:lvl>
    <w:lvl w:ilvl="1">
      <w:start w:val="1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7A14256C"/>
    <w:multiLevelType w:val="multilevel"/>
    <w:tmpl w:val="0409001F"/>
    <w:numStyleLink w:val="Style18"/>
  </w:abstractNum>
  <w:abstractNum w:abstractNumId="58" w15:restartNumberingAfterBreak="0">
    <w:nsid w:val="7F8F59AA"/>
    <w:multiLevelType w:val="multilevel"/>
    <w:tmpl w:val="0409001F"/>
    <w:numStyleLink w:val="Style19"/>
  </w:abstractNum>
  <w:abstractNum w:abstractNumId="59" w15:restartNumberingAfterBreak="0">
    <w:nsid w:val="7FDC6EA4"/>
    <w:multiLevelType w:val="multilevel"/>
    <w:tmpl w:val="0409001F"/>
    <w:styleLink w:val="Style5"/>
    <w:lvl w:ilvl="0">
      <w:start w:val="2"/>
      <w:numFmt w:val="decimal"/>
      <w:lvlText w:val="%1."/>
      <w:lvlJc w:val="left"/>
      <w:pPr>
        <w:ind w:left="360" w:hanging="360"/>
      </w:pPr>
    </w:lvl>
    <w:lvl w:ilvl="1">
      <w:start w:val="2"/>
      <w:numFmt w:val="upperLetter"/>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27818639">
    <w:abstractNumId w:val="0"/>
  </w:num>
  <w:num w:numId="2" w16cid:durableId="523248173">
    <w:abstractNumId w:val="39"/>
  </w:num>
  <w:num w:numId="3" w16cid:durableId="934441957">
    <w:abstractNumId w:val="21"/>
  </w:num>
  <w:num w:numId="4" w16cid:durableId="675697237">
    <w:abstractNumId w:val="7"/>
  </w:num>
  <w:num w:numId="5" w16cid:durableId="2043050622">
    <w:abstractNumId w:val="22"/>
  </w:num>
  <w:num w:numId="6" w16cid:durableId="2045985945">
    <w:abstractNumId w:val="37"/>
  </w:num>
  <w:num w:numId="7" w16cid:durableId="146439419">
    <w:abstractNumId w:val="46"/>
  </w:num>
  <w:num w:numId="8" w16cid:durableId="693918040">
    <w:abstractNumId w:val="5"/>
  </w:num>
  <w:num w:numId="9" w16cid:durableId="507599529">
    <w:abstractNumId w:val="36"/>
  </w:num>
  <w:num w:numId="10" w16cid:durableId="1323239842">
    <w:abstractNumId w:val="17"/>
  </w:num>
  <w:num w:numId="11" w16cid:durableId="942298441">
    <w:abstractNumId w:val="16"/>
  </w:num>
  <w:num w:numId="12" w16cid:durableId="52854017">
    <w:abstractNumId w:val="54"/>
  </w:num>
  <w:num w:numId="13" w16cid:durableId="1954550480">
    <w:abstractNumId w:val="27"/>
  </w:num>
  <w:num w:numId="14" w16cid:durableId="1128157997">
    <w:abstractNumId w:val="28"/>
  </w:num>
  <w:num w:numId="15" w16cid:durableId="1998000391">
    <w:abstractNumId w:val="3"/>
  </w:num>
  <w:num w:numId="16" w16cid:durableId="282007782">
    <w:abstractNumId w:val="55"/>
  </w:num>
  <w:num w:numId="17" w16cid:durableId="682247673">
    <w:abstractNumId w:val="53"/>
  </w:num>
  <w:num w:numId="18" w16cid:durableId="1996909970">
    <w:abstractNumId w:val="41"/>
  </w:num>
  <w:num w:numId="19" w16cid:durableId="1115903257">
    <w:abstractNumId w:val="51"/>
  </w:num>
  <w:num w:numId="20" w16cid:durableId="268509654">
    <w:abstractNumId w:val="14"/>
  </w:num>
  <w:num w:numId="21" w16cid:durableId="1249968926">
    <w:abstractNumId w:val="8"/>
  </w:num>
  <w:num w:numId="22" w16cid:durableId="75252502">
    <w:abstractNumId w:val="19"/>
  </w:num>
  <w:num w:numId="23" w16cid:durableId="1003627577">
    <w:abstractNumId w:val="50"/>
  </w:num>
  <w:num w:numId="24" w16cid:durableId="1518231157">
    <w:abstractNumId w:val="25"/>
  </w:num>
  <w:num w:numId="25" w16cid:durableId="156728282">
    <w:abstractNumId w:val="6"/>
  </w:num>
  <w:num w:numId="26" w16cid:durableId="270018468">
    <w:abstractNumId w:val="11"/>
  </w:num>
  <w:num w:numId="27" w16cid:durableId="2107454221">
    <w:abstractNumId w:val="20"/>
  </w:num>
  <w:num w:numId="28" w16cid:durableId="1288581701">
    <w:abstractNumId w:val="2"/>
  </w:num>
  <w:num w:numId="29" w16cid:durableId="2093429130">
    <w:abstractNumId w:val="45"/>
    <w:lvlOverride w:ilvl="0">
      <w:lvl w:ilvl="0">
        <w:numFmt w:val="decimal"/>
        <w:lvlText w:val=""/>
        <w:lvlJc w:val="left"/>
      </w:lvl>
    </w:lvlOverride>
    <w:lvlOverride w:ilvl="1">
      <w:lvl w:ilvl="1">
        <w:start w:val="7"/>
        <w:numFmt w:val="decimal"/>
        <w:lvlText w:val="%1.%2."/>
        <w:lvlJc w:val="left"/>
        <w:pPr>
          <w:ind w:left="792" w:hanging="432"/>
        </w:pPr>
        <w:rPr>
          <w:b/>
        </w:rPr>
      </w:lvl>
    </w:lvlOverride>
  </w:num>
  <w:num w:numId="30" w16cid:durableId="260644929">
    <w:abstractNumId w:val="47"/>
  </w:num>
  <w:num w:numId="31" w16cid:durableId="276763517">
    <w:abstractNumId w:val="34"/>
    <w:lvlOverride w:ilvl="0">
      <w:lvl w:ilvl="0">
        <w:numFmt w:val="decimal"/>
        <w:lvlText w:val=""/>
        <w:lvlJc w:val="left"/>
      </w:lvl>
    </w:lvlOverride>
    <w:lvlOverride w:ilvl="1">
      <w:lvl w:ilvl="1">
        <w:start w:val="8"/>
        <w:numFmt w:val="decimal"/>
        <w:lvlText w:val="%1.%2."/>
        <w:lvlJc w:val="left"/>
        <w:pPr>
          <w:ind w:left="792" w:hanging="432"/>
        </w:pPr>
        <w:rPr>
          <w:b/>
        </w:rPr>
      </w:lvl>
    </w:lvlOverride>
  </w:num>
  <w:num w:numId="32" w16cid:durableId="213006619">
    <w:abstractNumId w:val="15"/>
  </w:num>
  <w:num w:numId="33" w16cid:durableId="818304142">
    <w:abstractNumId w:val="12"/>
  </w:num>
  <w:num w:numId="34" w16cid:durableId="1916236618">
    <w:abstractNumId w:val="38"/>
  </w:num>
  <w:num w:numId="35" w16cid:durableId="1435397983">
    <w:abstractNumId w:val="57"/>
    <w:lvlOverride w:ilvl="0">
      <w:lvl w:ilvl="0">
        <w:numFmt w:val="decimal"/>
        <w:lvlText w:val=""/>
        <w:lvlJc w:val="left"/>
      </w:lvl>
    </w:lvlOverride>
    <w:lvlOverride w:ilvl="1">
      <w:lvl w:ilvl="1">
        <w:start w:val="10"/>
        <w:numFmt w:val="decimal"/>
        <w:lvlText w:val="%1.%2."/>
        <w:lvlJc w:val="left"/>
        <w:pPr>
          <w:ind w:left="792" w:hanging="432"/>
        </w:pPr>
        <w:rPr>
          <w:b/>
        </w:rPr>
      </w:lvl>
    </w:lvlOverride>
  </w:num>
  <w:num w:numId="36" w16cid:durableId="1204438734">
    <w:abstractNumId w:val="10"/>
  </w:num>
  <w:num w:numId="37" w16cid:durableId="928343116">
    <w:abstractNumId w:val="58"/>
  </w:num>
  <w:num w:numId="38" w16cid:durableId="1561480302">
    <w:abstractNumId w:val="44"/>
  </w:num>
  <w:num w:numId="39" w16cid:durableId="1711611818">
    <w:abstractNumId w:val="26"/>
  </w:num>
  <w:num w:numId="40" w16cid:durableId="1952973235">
    <w:abstractNumId w:val="49"/>
  </w:num>
  <w:num w:numId="41" w16cid:durableId="1704556999">
    <w:abstractNumId w:val="9"/>
  </w:num>
  <w:num w:numId="42" w16cid:durableId="154541616">
    <w:abstractNumId w:val="56"/>
  </w:num>
  <w:num w:numId="43" w16cid:durableId="1188719356">
    <w:abstractNumId w:val="52"/>
  </w:num>
  <w:num w:numId="44" w16cid:durableId="758721196">
    <w:abstractNumId w:val="48"/>
  </w:num>
  <w:num w:numId="45" w16cid:durableId="106237767">
    <w:abstractNumId w:val="32"/>
  </w:num>
  <w:num w:numId="46" w16cid:durableId="1678650244">
    <w:abstractNumId w:val="18"/>
  </w:num>
  <w:num w:numId="47" w16cid:durableId="1264919374">
    <w:abstractNumId w:val="30"/>
    <w:lvlOverride w:ilvl="0">
      <w:lvl w:ilvl="0">
        <w:start w:val="1"/>
        <w:numFmt w:val="decimal"/>
        <w:lvlText w:val="%1."/>
        <w:lvlJc w:val="left"/>
        <w:pPr>
          <w:ind w:left="360" w:hanging="360"/>
        </w:pPr>
      </w:lvl>
    </w:lvlOverride>
    <w:lvlOverride w:ilvl="1">
      <w:lvl w:ilvl="1">
        <w:start w:val="16"/>
        <w:numFmt w:val="decimal"/>
        <w:lvlText w:val="%1.%2."/>
        <w:lvlJc w:val="left"/>
        <w:pPr>
          <w:ind w:left="792" w:hanging="432"/>
        </w:pPr>
        <w:rPr>
          <w:rFonts w:asciiTheme="minorHAnsi" w:hAnsiTheme="minorHAnsi" w:cstheme="minorHAnsi" w:hint="default"/>
          <w:b/>
          <w:bCs/>
          <w:sz w:val="20"/>
          <w:szCs w:val="20"/>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48" w16cid:durableId="1100638765">
    <w:abstractNumId w:val="40"/>
  </w:num>
  <w:num w:numId="49" w16cid:durableId="1823738430">
    <w:abstractNumId w:val="43"/>
  </w:num>
  <w:num w:numId="50" w16cid:durableId="1492284639">
    <w:abstractNumId w:val="24"/>
  </w:num>
  <w:num w:numId="51" w16cid:durableId="1974558264">
    <w:abstractNumId w:val="31"/>
  </w:num>
  <w:num w:numId="52" w16cid:durableId="297613290">
    <w:abstractNumId w:val="33"/>
  </w:num>
  <w:num w:numId="53" w16cid:durableId="1889369447">
    <w:abstractNumId w:val="13"/>
  </w:num>
  <w:num w:numId="54" w16cid:durableId="338654783">
    <w:abstractNumId w:val="1"/>
  </w:num>
  <w:num w:numId="55" w16cid:durableId="1883250817">
    <w:abstractNumId w:val="4"/>
  </w:num>
  <w:num w:numId="56" w16cid:durableId="174658060">
    <w:abstractNumId w:val="29"/>
  </w:num>
  <w:num w:numId="57" w16cid:durableId="1055086261">
    <w:abstractNumId w:val="59"/>
  </w:num>
  <w:num w:numId="58" w16cid:durableId="802428636">
    <w:abstractNumId w:val="23"/>
  </w:num>
  <w:num w:numId="59" w16cid:durableId="205413640">
    <w:abstractNumId w:val="35"/>
  </w:num>
  <w:num w:numId="60" w16cid:durableId="1893420147">
    <w:abstractNumId w:val="4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cumentProtection w:edit="trackedChanges" w:enforcement="0"/>
  <w:defaultTabStop w:val="720"/>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0DF"/>
    <w:rsid w:val="00002BCC"/>
    <w:rsid w:val="00003AC8"/>
    <w:rsid w:val="00003EBD"/>
    <w:rsid w:val="00005791"/>
    <w:rsid w:val="00006575"/>
    <w:rsid w:val="00007FB8"/>
    <w:rsid w:val="000131AE"/>
    <w:rsid w:val="000135D2"/>
    <w:rsid w:val="000175CB"/>
    <w:rsid w:val="00020F16"/>
    <w:rsid w:val="00027088"/>
    <w:rsid w:val="000279C6"/>
    <w:rsid w:val="000308E4"/>
    <w:rsid w:val="000339CE"/>
    <w:rsid w:val="00034115"/>
    <w:rsid w:val="000343C7"/>
    <w:rsid w:val="00035F1A"/>
    <w:rsid w:val="00037C78"/>
    <w:rsid w:val="00040647"/>
    <w:rsid w:val="000412C1"/>
    <w:rsid w:val="00044F97"/>
    <w:rsid w:val="00046B92"/>
    <w:rsid w:val="0005027B"/>
    <w:rsid w:val="00050C58"/>
    <w:rsid w:val="00052129"/>
    <w:rsid w:val="0005247A"/>
    <w:rsid w:val="00052D89"/>
    <w:rsid w:val="000532D4"/>
    <w:rsid w:val="00054CE6"/>
    <w:rsid w:val="00055CC2"/>
    <w:rsid w:val="00055D4E"/>
    <w:rsid w:val="0005638A"/>
    <w:rsid w:val="0005680D"/>
    <w:rsid w:val="000623B5"/>
    <w:rsid w:val="00064552"/>
    <w:rsid w:val="00066F14"/>
    <w:rsid w:val="00067830"/>
    <w:rsid w:val="00067DCF"/>
    <w:rsid w:val="00070F70"/>
    <w:rsid w:val="00071633"/>
    <w:rsid w:val="00072BBD"/>
    <w:rsid w:val="00073531"/>
    <w:rsid w:val="00075B6A"/>
    <w:rsid w:val="00075FCE"/>
    <w:rsid w:val="000768FC"/>
    <w:rsid w:val="000806AC"/>
    <w:rsid w:val="00080844"/>
    <w:rsid w:val="00080C68"/>
    <w:rsid w:val="000820AB"/>
    <w:rsid w:val="00082987"/>
    <w:rsid w:val="00084E58"/>
    <w:rsid w:val="00085950"/>
    <w:rsid w:val="00086712"/>
    <w:rsid w:val="000867A7"/>
    <w:rsid w:val="00087AA5"/>
    <w:rsid w:val="00087D51"/>
    <w:rsid w:val="00090473"/>
    <w:rsid w:val="00091C50"/>
    <w:rsid w:val="00093060"/>
    <w:rsid w:val="00093CBC"/>
    <w:rsid w:val="00093CFE"/>
    <w:rsid w:val="00094143"/>
    <w:rsid w:val="0009652D"/>
    <w:rsid w:val="00096667"/>
    <w:rsid w:val="000A1917"/>
    <w:rsid w:val="000A1F0B"/>
    <w:rsid w:val="000A2824"/>
    <w:rsid w:val="000A2B5E"/>
    <w:rsid w:val="000A34A6"/>
    <w:rsid w:val="000A3AD0"/>
    <w:rsid w:val="000A4C00"/>
    <w:rsid w:val="000A5E19"/>
    <w:rsid w:val="000A6441"/>
    <w:rsid w:val="000A6DEB"/>
    <w:rsid w:val="000B01B7"/>
    <w:rsid w:val="000B10D5"/>
    <w:rsid w:val="000B14F6"/>
    <w:rsid w:val="000B293C"/>
    <w:rsid w:val="000B2F3E"/>
    <w:rsid w:val="000B4029"/>
    <w:rsid w:val="000B543D"/>
    <w:rsid w:val="000B55E1"/>
    <w:rsid w:val="000B6914"/>
    <w:rsid w:val="000C1090"/>
    <w:rsid w:val="000C1357"/>
    <w:rsid w:val="000C496C"/>
    <w:rsid w:val="000C720E"/>
    <w:rsid w:val="000D37AF"/>
    <w:rsid w:val="000D49BC"/>
    <w:rsid w:val="000E09EF"/>
    <w:rsid w:val="000E1AEE"/>
    <w:rsid w:val="000E3F2A"/>
    <w:rsid w:val="000E44B8"/>
    <w:rsid w:val="000E4E5A"/>
    <w:rsid w:val="000E632C"/>
    <w:rsid w:val="000F03C7"/>
    <w:rsid w:val="000F1CD9"/>
    <w:rsid w:val="000F2114"/>
    <w:rsid w:val="000F2F35"/>
    <w:rsid w:val="000F33BE"/>
    <w:rsid w:val="000F3E67"/>
    <w:rsid w:val="000F4116"/>
    <w:rsid w:val="000F5C06"/>
    <w:rsid w:val="000F6C44"/>
    <w:rsid w:val="000F7EA5"/>
    <w:rsid w:val="00102DD0"/>
    <w:rsid w:val="001035C3"/>
    <w:rsid w:val="0010367A"/>
    <w:rsid w:val="0010799F"/>
    <w:rsid w:val="0011336E"/>
    <w:rsid w:val="00113984"/>
    <w:rsid w:val="00114B46"/>
    <w:rsid w:val="0012216F"/>
    <w:rsid w:val="001234EC"/>
    <w:rsid w:val="00123D2C"/>
    <w:rsid w:val="0012464F"/>
    <w:rsid w:val="001250F5"/>
    <w:rsid w:val="0012675E"/>
    <w:rsid w:val="00127821"/>
    <w:rsid w:val="00130219"/>
    <w:rsid w:val="0013300C"/>
    <w:rsid w:val="001349D0"/>
    <w:rsid w:val="00134B2A"/>
    <w:rsid w:val="001400FB"/>
    <w:rsid w:val="001401ED"/>
    <w:rsid w:val="00141223"/>
    <w:rsid w:val="001439EC"/>
    <w:rsid w:val="00143A3B"/>
    <w:rsid w:val="00143E9C"/>
    <w:rsid w:val="0014492C"/>
    <w:rsid w:val="00145417"/>
    <w:rsid w:val="00146F88"/>
    <w:rsid w:val="0014738B"/>
    <w:rsid w:val="001509CA"/>
    <w:rsid w:val="00151262"/>
    <w:rsid w:val="00152A9A"/>
    <w:rsid w:val="00153634"/>
    <w:rsid w:val="00153768"/>
    <w:rsid w:val="00153D34"/>
    <w:rsid w:val="00154187"/>
    <w:rsid w:val="00154EB8"/>
    <w:rsid w:val="00155538"/>
    <w:rsid w:val="00156592"/>
    <w:rsid w:val="001576CD"/>
    <w:rsid w:val="00160F42"/>
    <w:rsid w:val="001619CF"/>
    <w:rsid w:val="00163EE7"/>
    <w:rsid w:val="0016571C"/>
    <w:rsid w:val="001658C4"/>
    <w:rsid w:val="0016606A"/>
    <w:rsid w:val="0017139A"/>
    <w:rsid w:val="0017417F"/>
    <w:rsid w:val="001746AE"/>
    <w:rsid w:val="001752F5"/>
    <w:rsid w:val="001760B1"/>
    <w:rsid w:val="001802D4"/>
    <w:rsid w:val="0018040D"/>
    <w:rsid w:val="001807D2"/>
    <w:rsid w:val="001819B6"/>
    <w:rsid w:val="001826EB"/>
    <w:rsid w:val="001830CE"/>
    <w:rsid w:val="00183C75"/>
    <w:rsid w:val="00184521"/>
    <w:rsid w:val="001849AE"/>
    <w:rsid w:val="00185167"/>
    <w:rsid w:val="0018725A"/>
    <w:rsid w:val="0019180A"/>
    <w:rsid w:val="00191EB1"/>
    <w:rsid w:val="00192347"/>
    <w:rsid w:val="00192AD0"/>
    <w:rsid w:val="00194441"/>
    <w:rsid w:val="001971BF"/>
    <w:rsid w:val="00197C56"/>
    <w:rsid w:val="001A01C2"/>
    <w:rsid w:val="001A130F"/>
    <w:rsid w:val="001A2069"/>
    <w:rsid w:val="001A3961"/>
    <w:rsid w:val="001A4144"/>
    <w:rsid w:val="001A481D"/>
    <w:rsid w:val="001A5932"/>
    <w:rsid w:val="001A6016"/>
    <w:rsid w:val="001A6CCE"/>
    <w:rsid w:val="001A77E2"/>
    <w:rsid w:val="001B1557"/>
    <w:rsid w:val="001B1A24"/>
    <w:rsid w:val="001B3E0C"/>
    <w:rsid w:val="001B44DB"/>
    <w:rsid w:val="001B47CF"/>
    <w:rsid w:val="001B5D84"/>
    <w:rsid w:val="001C0061"/>
    <w:rsid w:val="001C0259"/>
    <w:rsid w:val="001C0B68"/>
    <w:rsid w:val="001C232C"/>
    <w:rsid w:val="001C62C9"/>
    <w:rsid w:val="001C6B06"/>
    <w:rsid w:val="001C761D"/>
    <w:rsid w:val="001D0D72"/>
    <w:rsid w:val="001D66C8"/>
    <w:rsid w:val="001D6899"/>
    <w:rsid w:val="001E002C"/>
    <w:rsid w:val="001E079B"/>
    <w:rsid w:val="001E13E9"/>
    <w:rsid w:val="001E1B2F"/>
    <w:rsid w:val="001E1E72"/>
    <w:rsid w:val="001E322D"/>
    <w:rsid w:val="001E4106"/>
    <w:rsid w:val="001E4436"/>
    <w:rsid w:val="001E59CD"/>
    <w:rsid w:val="001E67FC"/>
    <w:rsid w:val="001E719C"/>
    <w:rsid w:val="001E7C66"/>
    <w:rsid w:val="001F19D8"/>
    <w:rsid w:val="001F219E"/>
    <w:rsid w:val="001F3F43"/>
    <w:rsid w:val="001F4CC3"/>
    <w:rsid w:val="001F5153"/>
    <w:rsid w:val="001F5923"/>
    <w:rsid w:val="001F6B1F"/>
    <w:rsid w:val="00200A2F"/>
    <w:rsid w:val="00200D1E"/>
    <w:rsid w:val="00201DAB"/>
    <w:rsid w:val="00203C54"/>
    <w:rsid w:val="0020404F"/>
    <w:rsid w:val="0020682F"/>
    <w:rsid w:val="0020698B"/>
    <w:rsid w:val="00206D01"/>
    <w:rsid w:val="00206DF3"/>
    <w:rsid w:val="00213D58"/>
    <w:rsid w:val="00214987"/>
    <w:rsid w:val="00216ED1"/>
    <w:rsid w:val="00222676"/>
    <w:rsid w:val="002238DD"/>
    <w:rsid w:val="0022637D"/>
    <w:rsid w:val="00227E3B"/>
    <w:rsid w:val="00232A13"/>
    <w:rsid w:val="00233231"/>
    <w:rsid w:val="002341A6"/>
    <w:rsid w:val="00235040"/>
    <w:rsid w:val="00236A06"/>
    <w:rsid w:val="002371E5"/>
    <w:rsid w:val="00241D1C"/>
    <w:rsid w:val="002435C1"/>
    <w:rsid w:val="0024386F"/>
    <w:rsid w:val="00243B29"/>
    <w:rsid w:val="00245B8A"/>
    <w:rsid w:val="00245EA5"/>
    <w:rsid w:val="00247193"/>
    <w:rsid w:val="002519FC"/>
    <w:rsid w:val="00251F41"/>
    <w:rsid w:val="0025236D"/>
    <w:rsid w:val="00252532"/>
    <w:rsid w:val="00252632"/>
    <w:rsid w:val="0025463A"/>
    <w:rsid w:val="00255012"/>
    <w:rsid w:val="00256327"/>
    <w:rsid w:val="0026050E"/>
    <w:rsid w:val="00261971"/>
    <w:rsid w:val="002622AF"/>
    <w:rsid w:val="00262F92"/>
    <w:rsid w:val="0026537A"/>
    <w:rsid w:val="00266AEB"/>
    <w:rsid w:val="00270095"/>
    <w:rsid w:val="00270FEF"/>
    <w:rsid w:val="0027137A"/>
    <w:rsid w:val="00271DC1"/>
    <w:rsid w:val="0027233F"/>
    <w:rsid w:val="00272E4B"/>
    <w:rsid w:val="00275421"/>
    <w:rsid w:val="00280358"/>
    <w:rsid w:val="00280607"/>
    <w:rsid w:val="00280862"/>
    <w:rsid w:val="0028095C"/>
    <w:rsid w:val="00282103"/>
    <w:rsid w:val="00282E5C"/>
    <w:rsid w:val="002853F8"/>
    <w:rsid w:val="002876F0"/>
    <w:rsid w:val="00291C74"/>
    <w:rsid w:val="00291DDD"/>
    <w:rsid w:val="00291E5F"/>
    <w:rsid w:val="00294FB8"/>
    <w:rsid w:val="0029637E"/>
    <w:rsid w:val="00296BD5"/>
    <w:rsid w:val="00297D73"/>
    <w:rsid w:val="002A0DAF"/>
    <w:rsid w:val="002A15AC"/>
    <w:rsid w:val="002B18A6"/>
    <w:rsid w:val="002B3F68"/>
    <w:rsid w:val="002B6C70"/>
    <w:rsid w:val="002B740A"/>
    <w:rsid w:val="002C019F"/>
    <w:rsid w:val="002C18C5"/>
    <w:rsid w:val="002C4218"/>
    <w:rsid w:val="002C46D0"/>
    <w:rsid w:val="002C626D"/>
    <w:rsid w:val="002C6654"/>
    <w:rsid w:val="002C6A29"/>
    <w:rsid w:val="002D08B1"/>
    <w:rsid w:val="002D0AFC"/>
    <w:rsid w:val="002D20E9"/>
    <w:rsid w:val="002D3884"/>
    <w:rsid w:val="002D5C3D"/>
    <w:rsid w:val="002D694C"/>
    <w:rsid w:val="002D70E5"/>
    <w:rsid w:val="002E1A2B"/>
    <w:rsid w:val="002E32B6"/>
    <w:rsid w:val="002E41A7"/>
    <w:rsid w:val="002E4AC2"/>
    <w:rsid w:val="002E51DB"/>
    <w:rsid w:val="002E5F56"/>
    <w:rsid w:val="002F0C5E"/>
    <w:rsid w:val="002F737D"/>
    <w:rsid w:val="002F745D"/>
    <w:rsid w:val="002F7BF7"/>
    <w:rsid w:val="002F7FC1"/>
    <w:rsid w:val="0030047C"/>
    <w:rsid w:val="00300707"/>
    <w:rsid w:val="00300A62"/>
    <w:rsid w:val="003017DE"/>
    <w:rsid w:val="00302D23"/>
    <w:rsid w:val="0030420B"/>
    <w:rsid w:val="003045D4"/>
    <w:rsid w:val="003056FC"/>
    <w:rsid w:val="00305ED4"/>
    <w:rsid w:val="00310482"/>
    <w:rsid w:val="003104E7"/>
    <w:rsid w:val="0031175A"/>
    <w:rsid w:val="0031217C"/>
    <w:rsid w:val="003138AB"/>
    <w:rsid w:val="003146AC"/>
    <w:rsid w:val="00315999"/>
    <w:rsid w:val="003204FF"/>
    <w:rsid w:val="0032059F"/>
    <w:rsid w:val="00321136"/>
    <w:rsid w:val="00323044"/>
    <w:rsid w:val="003256CE"/>
    <w:rsid w:val="00326D31"/>
    <w:rsid w:val="00327C69"/>
    <w:rsid w:val="00330809"/>
    <w:rsid w:val="00330D08"/>
    <w:rsid w:val="003314D4"/>
    <w:rsid w:val="00331C71"/>
    <w:rsid w:val="003321A6"/>
    <w:rsid w:val="0033587E"/>
    <w:rsid w:val="00340B6A"/>
    <w:rsid w:val="00342BAA"/>
    <w:rsid w:val="00343824"/>
    <w:rsid w:val="00346B27"/>
    <w:rsid w:val="00347D64"/>
    <w:rsid w:val="00351D20"/>
    <w:rsid w:val="00352A83"/>
    <w:rsid w:val="003545D8"/>
    <w:rsid w:val="0035464A"/>
    <w:rsid w:val="00356C5F"/>
    <w:rsid w:val="003607C5"/>
    <w:rsid w:val="00363BD7"/>
    <w:rsid w:val="0036404D"/>
    <w:rsid w:val="00364C64"/>
    <w:rsid w:val="003656C4"/>
    <w:rsid w:val="00365894"/>
    <w:rsid w:val="00366770"/>
    <w:rsid w:val="00366C91"/>
    <w:rsid w:val="0037049A"/>
    <w:rsid w:val="00371155"/>
    <w:rsid w:val="00375976"/>
    <w:rsid w:val="003772CB"/>
    <w:rsid w:val="003777A0"/>
    <w:rsid w:val="00377EEE"/>
    <w:rsid w:val="003808DC"/>
    <w:rsid w:val="00380CCB"/>
    <w:rsid w:val="00381B4A"/>
    <w:rsid w:val="00384B1D"/>
    <w:rsid w:val="00386429"/>
    <w:rsid w:val="00387A0A"/>
    <w:rsid w:val="003902CA"/>
    <w:rsid w:val="00390CA8"/>
    <w:rsid w:val="003926B5"/>
    <w:rsid w:val="003938CD"/>
    <w:rsid w:val="00393D52"/>
    <w:rsid w:val="00394E97"/>
    <w:rsid w:val="0039504F"/>
    <w:rsid w:val="00395F8E"/>
    <w:rsid w:val="00396189"/>
    <w:rsid w:val="00397712"/>
    <w:rsid w:val="003A6DBE"/>
    <w:rsid w:val="003B2153"/>
    <w:rsid w:val="003B3B50"/>
    <w:rsid w:val="003B5A9F"/>
    <w:rsid w:val="003C0E81"/>
    <w:rsid w:val="003C3C96"/>
    <w:rsid w:val="003C51D5"/>
    <w:rsid w:val="003C5908"/>
    <w:rsid w:val="003D24A0"/>
    <w:rsid w:val="003D26D6"/>
    <w:rsid w:val="003D40D1"/>
    <w:rsid w:val="003D429C"/>
    <w:rsid w:val="003D684C"/>
    <w:rsid w:val="003E1E25"/>
    <w:rsid w:val="003E3A52"/>
    <w:rsid w:val="003E6965"/>
    <w:rsid w:val="003E704A"/>
    <w:rsid w:val="003E7FA6"/>
    <w:rsid w:val="003F09CC"/>
    <w:rsid w:val="003F1D92"/>
    <w:rsid w:val="003F334D"/>
    <w:rsid w:val="003F4BE9"/>
    <w:rsid w:val="003F506D"/>
    <w:rsid w:val="003F5087"/>
    <w:rsid w:val="003F5B31"/>
    <w:rsid w:val="003F5C05"/>
    <w:rsid w:val="003F5EBE"/>
    <w:rsid w:val="003F79FA"/>
    <w:rsid w:val="004013D5"/>
    <w:rsid w:val="0040253D"/>
    <w:rsid w:val="0040273A"/>
    <w:rsid w:val="00406630"/>
    <w:rsid w:val="00410888"/>
    <w:rsid w:val="00410AB6"/>
    <w:rsid w:val="004133FC"/>
    <w:rsid w:val="00420A27"/>
    <w:rsid w:val="004213AB"/>
    <w:rsid w:val="00425CD6"/>
    <w:rsid w:val="00432932"/>
    <w:rsid w:val="004339DA"/>
    <w:rsid w:val="00434DA9"/>
    <w:rsid w:val="0043536E"/>
    <w:rsid w:val="0043590A"/>
    <w:rsid w:val="0043595B"/>
    <w:rsid w:val="00436D03"/>
    <w:rsid w:val="004411FC"/>
    <w:rsid w:val="004420D8"/>
    <w:rsid w:val="0044506B"/>
    <w:rsid w:val="0044626B"/>
    <w:rsid w:val="004471F5"/>
    <w:rsid w:val="004475AD"/>
    <w:rsid w:val="00447A8A"/>
    <w:rsid w:val="004519C9"/>
    <w:rsid w:val="00452121"/>
    <w:rsid w:val="00452166"/>
    <w:rsid w:val="004532C9"/>
    <w:rsid w:val="00453F9B"/>
    <w:rsid w:val="00454168"/>
    <w:rsid w:val="00454838"/>
    <w:rsid w:val="00454A54"/>
    <w:rsid w:val="00454C6F"/>
    <w:rsid w:val="00455349"/>
    <w:rsid w:val="0045760D"/>
    <w:rsid w:val="004578A8"/>
    <w:rsid w:val="004579F9"/>
    <w:rsid w:val="00461A63"/>
    <w:rsid w:val="004623FC"/>
    <w:rsid w:val="004627C6"/>
    <w:rsid w:val="00464C32"/>
    <w:rsid w:val="00466B83"/>
    <w:rsid w:val="004670FB"/>
    <w:rsid w:val="004703CE"/>
    <w:rsid w:val="004741D7"/>
    <w:rsid w:val="00476C75"/>
    <w:rsid w:val="00477FB4"/>
    <w:rsid w:val="004803DA"/>
    <w:rsid w:val="00480DAF"/>
    <w:rsid w:val="00481D91"/>
    <w:rsid w:val="00482506"/>
    <w:rsid w:val="00485B08"/>
    <w:rsid w:val="00486BE3"/>
    <w:rsid w:val="00486F4D"/>
    <w:rsid w:val="00490CB2"/>
    <w:rsid w:val="00491CA8"/>
    <w:rsid w:val="00494A88"/>
    <w:rsid w:val="004A046D"/>
    <w:rsid w:val="004A1A8A"/>
    <w:rsid w:val="004B136B"/>
    <w:rsid w:val="004B2168"/>
    <w:rsid w:val="004B282B"/>
    <w:rsid w:val="004B289B"/>
    <w:rsid w:val="004B3DC5"/>
    <w:rsid w:val="004B59FD"/>
    <w:rsid w:val="004B6133"/>
    <w:rsid w:val="004B6770"/>
    <w:rsid w:val="004C163E"/>
    <w:rsid w:val="004C6CF2"/>
    <w:rsid w:val="004C6F5A"/>
    <w:rsid w:val="004C72B7"/>
    <w:rsid w:val="004D0D29"/>
    <w:rsid w:val="004D1410"/>
    <w:rsid w:val="004D1787"/>
    <w:rsid w:val="004D19CC"/>
    <w:rsid w:val="004D50E9"/>
    <w:rsid w:val="004D6139"/>
    <w:rsid w:val="004D6285"/>
    <w:rsid w:val="004D6EE4"/>
    <w:rsid w:val="004E23F3"/>
    <w:rsid w:val="004E27FD"/>
    <w:rsid w:val="004E4C40"/>
    <w:rsid w:val="004F050A"/>
    <w:rsid w:val="004F1BFE"/>
    <w:rsid w:val="004F1D5D"/>
    <w:rsid w:val="004F4197"/>
    <w:rsid w:val="004F4709"/>
    <w:rsid w:val="004F5FFE"/>
    <w:rsid w:val="004F6AA8"/>
    <w:rsid w:val="004F73FC"/>
    <w:rsid w:val="005003CF"/>
    <w:rsid w:val="00501512"/>
    <w:rsid w:val="00505820"/>
    <w:rsid w:val="00511CF6"/>
    <w:rsid w:val="005124DC"/>
    <w:rsid w:val="005141C9"/>
    <w:rsid w:val="00514277"/>
    <w:rsid w:val="005208E7"/>
    <w:rsid w:val="00520CA7"/>
    <w:rsid w:val="00522352"/>
    <w:rsid w:val="00522541"/>
    <w:rsid w:val="00523462"/>
    <w:rsid w:val="00524CC4"/>
    <w:rsid w:val="00526222"/>
    <w:rsid w:val="00527840"/>
    <w:rsid w:val="00527F75"/>
    <w:rsid w:val="005309F7"/>
    <w:rsid w:val="00531433"/>
    <w:rsid w:val="00531CA8"/>
    <w:rsid w:val="00534392"/>
    <w:rsid w:val="005403EA"/>
    <w:rsid w:val="00540AE6"/>
    <w:rsid w:val="00541EA9"/>
    <w:rsid w:val="005430DC"/>
    <w:rsid w:val="0054335A"/>
    <w:rsid w:val="00543C63"/>
    <w:rsid w:val="00545278"/>
    <w:rsid w:val="0054529E"/>
    <w:rsid w:val="00547530"/>
    <w:rsid w:val="00553C72"/>
    <w:rsid w:val="00553C77"/>
    <w:rsid w:val="0055658C"/>
    <w:rsid w:val="00556A02"/>
    <w:rsid w:val="00561B89"/>
    <w:rsid w:val="00562CCB"/>
    <w:rsid w:val="0056342F"/>
    <w:rsid w:val="00563797"/>
    <w:rsid w:val="005663E2"/>
    <w:rsid w:val="00570324"/>
    <w:rsid w:val="0057363D"/>
    <w:rsid w:val="005738D9"/>
    <w:rsid w:val="00574996"/>
    <w:rsid w:val="005752F9"/>
    <w:rsid w:val="005753E8"/>
    <w:rsid w:val="00580089"/>
    <w:rsid w:val="00580F0D"/>
    <w:rsid w:val="005850DB"/>
    <w:rsid w:val="00585EDD"/>
    <w:rsid w:val="00585EE3"/>
    <w:rsid w:val="005911B7"/>
    <w:rsid w:val="005916C5"/>
    <w:rsid w:val="005929C6"/>
    <w:rsid w:val="00592D3A"/>
    <w:rsid w:val="00593EBB"/>
    <w:rsid w:val="00595D9E"/>
    <w:rsid w:val="005A0DB1"/>
    <w:rsid w:val="005A1326"/>
    <w:rsid w:val="005A2390"/>
    <w:rsid w:val="005A2A2B"/>
    <w:rsid w:val="005A2E57"/>
    <w:rsid w:val="005A332F"/>
    <w:rsid w:val="005A51F3"/>
    <w:rsid w:val="005B03BB"/>
    <w:rsid w:val="005B3456"/>
    <w:rsid w:val="005B39DC"/>
    <w:rsid w:val="005B437A"/>
    <w:rsid w:val="005B5709"/>
    <w:rsid w:val="005B58C7"/>
    <w:rsid w:val="005B6079"/>
    <w:rsid w:val="005B6430"/>
    <w:rsid w:val="005B79EB"/>
    <w:rsid w:val="005C2516"/>
    <w:rsid w:val="005C2E12"/>
    <w:rsid w:val="005C390A"/>
    <w:rsid w:val="005C55EB"/>
    <w:rsid w:val="005C7051"/>
    <w:rsid w:val="005D0F9E"/>
    <w:rsid w:val="005D3C46"/>
    <w:rsid w:val="005D3D16"/>
    <w:rsid w:val="005D4FE5"/>
    <w:rsid w:val="005D536F"/>
    <w:rsid w:val="005D71B0"/>
    <w:rsid w:val="005E18DE"/>
    <w:rsid w:val="005E1F26"/>
    <w:rsid w:val="005E2AAE"/>
    <w:rsid w:val="005E41A4"/>
    <w:rsid w:val="005E4917"/>
    <w:rsid w:val="005E54B5"/>
    <w:rsid w:val="005E64D5"/>
    <w:rsid w:val="005E75F1"/>
    <w:rsid w:val="005E7C09"/>
    <w:rsid w:val="005E7F3B"/>
    <w:rsid w:val="005F0AD5"/>
    <w:rsid w:val="005F1711"/>
    <w:rsid w:val="005F1ACB"/>
    <w:rsid w:val="005F27C8"/>
    <w:rsid w:val="005F2C46"/>
    <w:rsid w:val="005F39B8"/>
    <w:rsid w:val="005F7435"/>
    <w:rsid w:val="005F780C"/>
    <w:rsid w:val="005F7BB4"/>
    <w:rsid w:val="0060000A"/>
    <w:rsid w:val="006005A4"/>
    <w:rsid w:val="00600614"/>
    <w:rsid w:val="00602858"/>
    <w:rsid w:val="00602C96"/>
    <w:rsid w:val="0060378C"/>
    <w:rsid w:val="00604707"/>
    <w:rsid w:val="00604CE0"/>
    <w:rsid w:val="00605280"/>
    <w:rsid w:val="00606664"/>
    <w:rsid w:val="00607992"/>
    <w:rsid w:val="006100EB"/>
    <w:rsid w:val="006115F6"/>
    <w:rsid w:val="00611F27"/>
    <w:rsid w:val="006124FA"/>
    <w:rsid w:val="0061604D"/>
    <w:rsid w:val="00620C6A"/>
    <w:rsid w:val="006212AC"/>
    <w:rsid w:val="006232A2"/>
    <w:rsid w:val="0062546B"/>
    <w:rsid w:val="0062614A"/>
    <w:rsid w:val="0062721D"/>
    <w:rsid w:val="00627246"/>
    <w:rsid w:val="006312B8"/>
    <w:rsid w:val="00634FB5"/>
    <w:rsid w:val="006371CE"/>
    <w:rsid w:val="006376DE"/>
    <w:rsid w:val="00640032"/>
    <w:rsid w:val="006414E4"/>
    <w:rsid w:val="00641E78"/>
    <w:rsid w:val="00643B40"/>
    <w:rsid w:val="00644AAA"/>
    <w:rsid w:val="00645166"/>
    <w:rsid w:val="006457B8"/>
    <w:rsid w:val="00654E6A"/>
    <w:rsid w:val="00656224"/>
    <w:rsid w:val="00657651"/>
    <w:rsid w:val="006606E6"/>
    <w:rsid w:val="00661CC3"/>
    <w:rsid w:val="00662293"/>
    <w:rsid w:val="00665A13"/>
    <w:rsid w:val="00672B0C"/>
    <w:rsid w:val="00673438"/>
    <w:rsid w:val="00674D60"/>
    <w:rsid w:val="00675A02"/>
    <w:rsid w:val="0068028E"/>
    <w:rsid w:val="0068136A"/>
    <w:rsid w:val="0068216E"/>
    <w:rsid w:val="006826F7"/>
    <w:rsid w:val="00682D1D"/>
    <w:rsid w:val="006858BE"/>
    <w:rsid w:val="00685DC1"/>
    <w:rsid w:val="00686FC2"/>
    <w:rsid w:val="006903C6"/>
    <w:rsid w:val="006906BD"/>
    <w:rsid w:val="006949C8"/>
    <w:rsid w:val="00694AFF"/>
    <w:rsid w:val="00694E1B"/>
    <w:rsid w:val="006969A7"/>
    <w:rsid w:val="0069741E"/>
    <w:rsid w:val="00697AC0"/>
    <w:rsid w:val="006A032A"/>
    <w:rsid w:val="006A367C"/>
    <w:rsid w:val="006A49FA"/>
    <w:rsid w:val="006A734D"/>
    <w:rsid w:val="006B06ED"/>
    <w:rsid w:val="006B07BE"/>
    <w:rsid w:val="006B116F"/>
    <w:rsid w:val="006B4585"/>
    <w:rsid w:val="006B4847"/>
    <w:rsid w:val="006B5423"/>
    <w:rsid w:val="006B7E99"/>
    <w:rsid w:val="006C0191"/>
    <w:rsid w:val="006C01A3"/>
    <w:rsid w:val="006C1C76"/>
    <w:rsid w:val="006C3DFD"/>
    <w:rsid w:val="006C3F0A"/>
    <w:rsid w:val="006C570C"/>
    <w:rsid w:val="006C574C"/>
    <w:rsid w:val="006C6004"/>
    <w:rsid w:val="006C7FF7"/>
    <w:rsid w:val="006D0C2B"/>
    <w:rsid w:val="006D1052"/>
    <w:rsid w:val="006D1423"/>
    <w:rsid w:val="006D1649"/>
    <w:rsid w:val="006D2067"/>
    <w:rsid w:val="006D3586"/>
    <w:rsid w:val="006D40B8"/>
    <w:rsid w:val="006D4BB1"/>
    <w:rsid w:val="006D73FC"/>
    <w:rsid w:val="006E226E"/>
    <w:rsid w:val="006E6D9B"/>
    <w:rsid w:val="006F0B1F"/>
    <w:rsid w:val="006F0B36"/>
    <w:rsid w:val="006F0EE1"/>
    <w:rsid w:val="006F23AD"/>
    <w:rsid w:val="006F448E"/>
    <w:rsid w:val="006F62E1"/>
    <w:rsid w:val="006F78FF"/>
    <w:rsid w:val="007029C0"/>
    <w:rsid w:val="00705564"/>
    <w:rsid w:val="007064EE"/>
    <w:rsid w:val="007073A9"/>
    <w:rsid w:val="00707BE2"/>
    <w:rsid w:val="00707C8B"/>
    <w:rsid w:val="0071031B"/>
    <w:rsid w:val="007108E9"/>
    <w:rsid w:val="00710D40"/>
    <w:rsid w:val="00713BC6"/>
    <w:rsid w:val="007140D4"/>
    <w:rsid w:val="00715301"/>
    <w:rsid w:val="00717EA0"/>
    <w:rsid w:val="007202E4"/>
    <w:rsid w:val="00720851"/>
    <w:rsid w:val="007213DA"/>
    <w:rsid w:val="00724100"/>
    <w:rsid w:val="0072447F"/>
    <w:rsid w:val="00725B07"/>
    <w:rsid w:val="00727577"/>
    <w:rsid w:val="00727BF6"/>
    <w:rsid w:val="00730C6E"/>
    <w:rsid w:val="00731191"/>
    <w:rsid w:val="007326D6"/>
    <w:rsid w:val="007335F4"/>
    <w:rsid w:val="007377B7"/>
    <w:rsid w:val="00737D44"/>
    <w:rsid w:val="00740AAA"/>
    <w:rsid w:val="00740FD6"/>
    <w:rsid w:val="0074219F"/>
    <w:rsid w:val="007433EF"/>
    <w:rsid w:val="0074478A"/>
    <w:rsid w:val="00745B36"/>
    <w:rsid w:val="007505D5"/>
    <w:rsid w:val="00751761"/>
    <w:rsid w:val="007527FC"/>
    <w:rsid w:val="00752E65"/>
    <w:rsid w:val="00753654"/>
    <w:rsid w:val="007560F2"/>
    <w:rsid w:val="007565C3"/>
    <w:rsid w:val="00756CFC"/>
    <w:rsid w:val="00757DBF"/>
    <w:rsid w:val="00761562"/>
    <w:rsid w:val="00762B85"/>
    <w:rsid w:val="00765B00"/>
    <w:rsid w:val="00766558"/>
    <w:rsid w:val="00766FAB"/>
    <w:rsid w:val="00772625"/>
    <w:rsid w:val="007728C0"/>
    <w:rsid w:val="00772EF2"/>
    <w:rsid w:val="0077359F"/>
    <w:rsid w:val="0077372A"/>
    <w:rsid w:val="007737D8"/>
    <w:rsid w:val="0077416B"/>
    <w:rsid w:val="00774825"/>
    <w:rsid w:val="00775901"/>
    <w:rsid w:val="00776378"/>
    <w:rsid w:val="00776401"/>
    <w:rsid w:val="0077766B"/>
    <w:rsid w:val="007835E4"/>
    <w:rsid w:val="00784BF0"/>
    <w:rsid w:val="00784CFC"/>
    <w:rsid w:val="0078597A"/>
    <w:rsid w:val="00785A15"/>
    <w:rsid w:val="0078651C"/>
    <w:rsid w:val="0078721A"/>
    <w:rsid w:val="0078797D"/>
    <w:rsid w:val="00792D99"/>
    <w:rsid w:val="007932B7"/>
    <w:rsid w:val="00793966"/>
    <w:rsid w:val="00794BBA"/>
    <w:rsid w:val="00795F19"/>
    <w:rsid w:val="007A220E"/>
    <w:rsid w:val="007A3BA3"/>
    <w:rsid w:val="007A4C4D"/>
    <w:rsid w:val="007A4DA1"/>
    <w:rsid w:val="007A5371"/>
    <w:rsid w:val="007A5E64"/>
    <w:rsid w:val="007A76D3"/>
    <w:rsid w:val="007B0C07"/>
    <w:rsid w:val="007B241F"/>
    <w:rsid w:val="007B3094"/>
    <w:rsid w:val="007B3713"/>
    <w:rsid w:val="007B45E2"/>
    <w:rsid w:val="007B4CA8"/>
    <w:rsid w:val="007B6817"/>
    <w:rsid w:val="007C0A7E"/>
    <w:rsid w:val="007C0D52"/>
    <w:rsid w:val="007C19D7"/>
    <w:rsid w:val="007C2476"/>
    <w:rsid w:val="007C2A72"/>
    <w:rsid w:val="007C34EA"/>
    <w:rsid w:val="007C367A"/>
    <w:rsid w:val="007C660B"/>
    <w:rsid w:val="007D1E14"/>
    <w:rsid w:val="007D4410"/>
    <w:rsid w:val="007D4D50"/>
    <w:rsid w:val="007D50A4"/>
    <w:rsid w:val="007E0532"/>
    <w:rsid w:val="007E08A5"/>
    <w:rsid w:val="007E255A"/>
    <w:rsid w:val="007E5479"/>
    <w:rsid w:val="007E6AB1"/>
    <w:rsid w:val="007E6BD5"/>
    <w:rsid w:val="007E740B"/>
    <w:rsid w:val="007F0185"/>
    <w:rsid w:val="007F04D3"/>
    <w:rsid w:val="007F0F5B"/>
    <w:rsid w:val="007F2E94"/>
    <w:rsid w:val="007F35CE"/>
    <w:rsid w:val="007F3817"/>
    <w:rsid w:val="007F3AA2"/>
    <w:rsid w:val="007F3B97"/>
    <w:rsid w:val="007F4C73"/>
    <w:rsid w:val="007F5831"/>
    <w:rsid w:val="00801F7F"/>
    <w:rsid w:val="00803A60"/>
    <w:rsid w:val="00803E69"/>
    <w:rsid w:val="0080506B"/>
    <w:rsid w:val="00806CE5"/>
    <w:rsid w:val="00807158"/>
    <w:rsid w:val="008122C1"/>
    <w:rsid w:val="008135F4"/>
    <w:rsid w:val="00813E1A"/>
    <w:rsid w:val="00815CF3"/>
    <w:rsid w:val="00816712"/>
    <w:rsid w:val="008169FB"/>
    <w:rsid w:val="00816D8A"/>
    <w:rsid w:val="00816DF4"/>
    <w:rsid w:val="008205A8"/>
    <w:rsid w:val="0082144C"/>
    <w:rsid w:val="00822D4A"/>
    <w:rsid w:val="00823185"/>
    <w:rsid w:val="008239EA"/>
    <w:rsid w:val="00824D5F"/>
    <w:rsid w:val="008262D8"/>
    <w:rsid w:val="008266A9"/>
    <w:rsid w:val="00826AC7"/>
    <w:rsid w:val="00827033"/>
    <w:rsid w:val="00827122"/>
    <w:rsid w:val="00827B26"/>
    <w:rsid w:val="008306B4"/>
    <w:rsid w:val="008311F5"/>
    <w:rsid w:val="008312A6"/>
    <w:rsid w:val="00832CE0"/>
    <w:rsid w:val="008333B1"/>
    <w:rsid w:val="00833A3C"/>
    <w:rsid w:val="0083492D"/>
    <w:rsid w:val="00834A58"/>
    <w:rsid w:val="00835841"/>
    <w:rsid w:val="008358FF"/>
    <w:rsid w:val="00835AA2"/>
    <w:rsid w:val="008360BE"/>
    <w:rsid w:val="00837AF7"/>
    <w:rsid w:val="00837FAC"/>
    <w:rsid w:val="008402AF"/>
    <w:rsid w:val="00842082"/>
    <w:rsid w:val="00842F27"/>
    <w:rsid w:val="008445FC"/>
    <w:rsid w:val="00845726"/>
    <w:rsid w:val="00850B64"/>
    <w:rsid w:val="00850D72"/>
    <w:rsid w:val="00854BA9"/>
    <w:rsid w:val="00855CE6"/>
    <w:rsid w:val="0085634B"/>
    <w:rsid w:val="00856FCD"/>
    <w:rsid w:val="00857832"/>
    <w:rsid w:val="00857B1F"/>
    <w:rsid w:val="00861AE0"/>
    <w:rsid w:val="00862C0F"/>
    <w:rsid w:val="0086362E"/>
    <w:rsid w:val="00866551"/>
    <w:rsid w:val="00866A0D"/>
    <w:rsid w:val="00866D96"/>
    <w:rsid w:val="00867B2B"/>
    <w:rsid w:val="00867EA0"/>
    <w:rsid w:val="008700E3"/>
    <w:rsid w:val="00871E2C"/>
    <w:rsid w:val="00873857"/>
    <w:rsid w:val="00876284"/>
    <w:rsid w:val="008762E7"/>
    <w:rsid w:val="00876F3A"/>
    <w:rsid w:val="00877A19"/>
    <w:rsid w:val="00881EE1"/>
    <w:rsid w:val="0088320C"/>
    <w:rsid w:val="00884F03"/>
    <w:rsid w:val="0088544C"/>
    <w:rsid w:val="00887DF1"/>
    <w:rsid w:val="00890AEF"/>
    <w:rsid w:val="008913FE"/>
    <w:rsid w:val="008924A3"/>
    <w:rsid w:val="00894439"/>
    <w:rsid w:val="00896CC8"/>
    <w:rsid w:val="008973DB"/>
    <w:rsid w:val="008A0A8C"/>
    <w:rsid w:val="008A1790"/>
    <w:rsid w:val="008A1911"/>
    <w:rsid w:val="008A1D4D"/>
    <w:rsid w:val="008A6F51"/>
    <w:rsid w:val="008A6F77"/>
    <w:rsid w:val="008A72FA"/>
    <w:rsid w:val="008B0EA1"/>
    <w:rsid w:val="008B0EF7"/>
    <w:rsid w:val="008B1072"/>
    <w:rsid w:val="008B5B16"/>
    <w:rsid w:val="008B64D8"/>
    <w:rsid w:val="008C00CF"/>
    <w:rsid w:val="008C08B2"/>
    <w:rsid w:val="008C2814"/>
    <w:rsid w:val="008C342F"/>
    <w:rsid w:val="008C4057"/>
    <w:rsid w:val="008C46DE"/>
    <w:rsid w:val="008C77B2"/>
    <w:rsid w:val="008C78D6"/>
    <w:rsid w:val="008D1826"/>
    <w:rsid w:val="008D331E"/>
    <w:rsid w:val="008D41F4"/>
    <w:rsid w:val="008D46DF"/>
    <w:rsid w:val="008D512D"/>
    <w:rsid w:val="008D5DF1"/>
    <w:rsid w:val="008D7305"/>
    <w:rsid w:val="008D796F"/>
    <w:rsid w:val="008E07D1"/>
    <w:rsid w:val="008E1A34"/>
    <w:rsid w:val="008E2876"/>
    <w:rsid w:val="008E5163"/>
    <w:rsid w:val="008E6320"/>
    <w:rsid w:val="008E73A2"/>
    <w:rsid w:val="008E7A41"/>
    <w:rsid w:val="008F082B"/>
    <w:rsid w:val="008F0C60"/>
    <w:rsid w:val="008F0E5E"/>
    <w:rsid w:val="008F55E9"/>
    <w:rsid w:val="008F5882"/>
    <w:rsid w:val="008F659A"/>
    <w:rsid w:val="00900131"/>
    <w:rsid w:val="00900AC1"/>
    <w:rsid w:val="009043D2"/>
    <w:rsid w:val="00905965"/>
    <w:rsid w:val="00905C4B"/>
    <w:rsid w:val="00905E92"/>
    <w:rsid w:val="0090685C"/>
    <w:rsid w:val="00907411"/>
    <w:rsid w:val="009118F7"/>
    <w:rsid w:val="00912D28"/>
    <w:rsid w:val="00913F69"/>
    <w:rsid w:val="00914532"/>
    <w:rsid w:val="009145C9"/>
    <w:rsid w:val="009147A5"/>
    <w:rsid w:val="00914DDB"/>
    <w:rsid w:val="00915323"/>
    <w:rsid w:val="0091568F"/>
    <w:rsid w:val="009157D6"/>
    <w:rsid w:val="00916B6B"/>
    <w:rsid w:val="009179A2"/>
    <w:rsid w:val="00920256"/>
    <w:rsid w:val="0092388B"/>
    <w:rsid w:val="0092430E"/>
    <w:rsid w:val="00925E03"/>
    <w:rsid w:val="009276BD"/>
    <w:rsid w:val="009300B3"/>
    <w:rsid w:val="00930744"/>
    <w:rsid w:val="00930C10"/>
    <w:rsid w:val="0093310E"/>
    <w:rsid w:val="00934910"/>
    <w:rsid w:val="00934D83"/>
    <w:rsid w:val="00936856"/>
    <w:rsid w:val="0094251F"/>
    <w:rsid w:val="00943091"/>
    <w:rsid w:val="00943FA0"/>
    <w:rsid w:val="00943FCA"/>
    <w:rsid w:val="00944012"/>
    <w:rsid w:val="00947C62"/>
    <w:rsid w:val="00947D06"/>
    <w:rsid w:val="009509E0"/>
    <w:rsid w:val="00950E04"/>
    <w:rsid w:val="009518A5"/>
    <w:rsid w:val="00951943"/>
    <w:rsid w:val="00951DE1"/>
    <w:rsid w:val="00955422"/>
    <w:rsid w:val="00955E0F"/>
    <w:rsid w:val="009578F3"/>
    <w:rsid w:val="00961893"/>
    <w:rsid w:val="00961DB7"/>
    <w:rsid w:val="00962177"/>
    <w:rsid w:val="009621EA"/>
    <w:rsid w:val="00967919"/>
    <w:rsid w:val="00971B1C"/>
    <w:rsid w:val="00972C2D"/>
    <w:rsid w:val="00974E2F"/>
    <w:rsid w:val="00981C6B"/>
    <w:rsid w:val="0098380A"/>
    <w:rsid w:val="00985512"/>
    <w:rsid w:val="009855CC"/>
    <w:rsid w:val="00986C24"/>
    <w:rsid w:val="009919EE"/>
    <w:rsid w:val="0099339F"/>
    <w:rsid w:val="00995C6D"/>
    <w:rsid w:val="0099655E"/>
    <w:rsid w:val="009A1933"/>
    <w:rsid w:val="009A2098"/>
    <w:rsid w:val="009A2598"/>
    <w:rsid w:val="009A2F69"/>
    <w:rsid w:val="009A468E"/>
    <w:rsid w:val="009A4808"/>
    <w:rsid w:val="009A4845"/>
    <w:rsid w:val="009A5B75"/>
    <w:rsid w:val="009A6C59"/>
    <w:rsid w:val="009A7E12"/>
    <w:rsid w:val="009B0729"/>
    <w:rsid w:val="009B1212"/>
    <w:rsid w:val="009B23EB"/>
    <w:rsid w:val="009B2D92"/>
    <w:rsid w:val="009B43F4"/>
    <w:rsid w:val="009B473D"/>
    <w:rsid w:val="009B522F"/>
    <w:rsid w:val="009B5531"/>
    <w:rsid w:val="009B597C"/>
    <w:rsid w:val="009B5DE7"/>
    <w:rsid w:val="009C0086"/>
    <w:rsid w:val="009C1558"/>
    <w:rsid w:val="009C219A"/>
    <w:rsid w:val="009C2887"/>
    <w:rsid w:val="009C2B11"/>
    <w:rsid w:val="009C2F97"/>
    <w:rsid w:val="009C39C6"/>
    <w:rsid w:val="009C4740"/>
    <w:rsid w:val="009C6137"/>
    <w:rsid w:val="009C7D84"/>
    <w:rsid w:val="009D0C12"/>
    <w:rsid w:val="009D218C"/>
    <w:rsid w:val="009D238F"/>
    <w:rsid w:val="009D4817"/>
    <w:rsid w:val="009D4E7F"/>
    <w:rsid w:val="009D5E62"/>
    <w:rsid w:val="009D71EF"/>
    <w:rsid w:val="009E024D"/>
    <w:rsid w:val="009E0B5B"/>
    <w:rsid w:val="009E1C8A"/>
    <w:rsid w:val="009E201B"/>
    <w:rsid w:val="009E3ECB"/>
    <w:rsid w:val="009E4822"/>
    <w:rsid w:val="009E4882"/>
    <w:rsid w:val="009E5221"/>
    <w:rsid w:val="009E545D"/>
    <w:rsid w:val="009E62BC"/>
    <w:rsid w:val="009E636E"/>
    <w:rsid w:val="009E6753"/>
    <w:rsid w:val="009E79F9"/>
    <w:rsid w:val="009F091C"/>
    <w:rsid w:val="009F0D0D"/>
    <w:rsid w:val="009F0E4E"/>
    <w:rsid w:val="009F2412"/>
    <w:rsid w:val="009F3E08"/>
    <w:rsid w:val="009F3F15"/>
    <w:rsid w:val="009F4B5E"/>
    <w:rsid w:val="009F55B7"/>
    <w:rsid w:val="009F7508"/>
    <w:rsid w:val="00A01265"/>
    <w:rsid w:val="00A01962"/>
    <w:rsid w:val="00A03DB6"/>
    <w:rsid w:val="00A04B9F"/>
    <w:rsid w:val="00A04D95"/>
    <w:rsid w:val="00A06069"/>
    <w:rsid w:val="00A0667A"/>
    <w:rsid w:val="00A10708"/>
    <w:rsid w:val="00A10A11"/>
    <w:rsid w:val="00A113CF"/>
    <w:rsid w:val="00A142C4"/>
    <w:rsid w:val="00A1439B"/>
    <w:rsid w:val="00A16F99"/>
    <w:rsid w:val="00A174CC"/>
    <w:rsid w:val="00A17C9A"/>
    <w:rsid w:val="00A200D9"/>
    <w:rsid w:val="00A224FA"/>
    <w:rsid w:val="00A23C6E"/>
    <w:rsid w:val="00A24F56"/>
    <w:rsid w:val="00A3015D"/>
    <w:rsid w:val="00A30478"/>
    <w:rsid w:val="00A3058F"/>
    <w:rsid w:val="00A305FE"/>
    <w:rsid w:val="00A31731"/>
    <w:rsid w:val="00A33635"/>
    <w:rsid w:val="00A3638A"/>
    <w:rsid w:val="00A408B2"/>
    <w:rsid w:val="00A430DF"/>
    <w:rsid w:val="00A457BF"/>
    <w:rsid w:val="00A45BE8"/>
    <w:rsid w:val="00A46042"/>
    <w:rsid w:val="00A46E19"/>
    <w:rsid w:val="00A50B03"/>
    <w:rsid w:val="00A50D65"/>
    <w:rsid w:val="00A53499"/>
    <w:rsid w:val="00A53592"/>
    <w:rsid w:val="00A54060"/>
    <w:rsid w:val="00A54A7C"/>
    <w:rsid w:val="00A5609C"/>
    <w:rsid w:val="00A56BB4"/>
    <w:rsid w:val="00A60F77"/>
    <w:rsid w:val="00A646D5"/>
    <w:rsid w:val="00A666D5"/>
    <w:rsid w:val="00A6735D"/>
    <w:rsid w:val="00A678F4"/>
    <w:rsid w:val="00A70596"/>
    <w:rsid w:val="00A75A72"/>
    <w:rsid w:val="00A764EB"/>
    <w:rsid w:val="00A768E3"/>
    <w:rsid w:val="00A77D5B"/>
    <w:rsid w:val="00A81220"/>
    <w:rsid w:val="00A81C9C"/>
    <w:rsid w:val="00A82828"/>
    <w:rsid w:val="00A84AB6"/>
    <w:rsid w:val="00A85926"/>
    <w:rsid w:val="00A87074"/>
    <w:rsid w:val="00A9227D"/>
    <w:rsid w:val="00A926E0"/>
    <w:rsid w:val="00A96C7D"/>
    <w:rsid w:val="00A97263"/>
    <w:rsid w:val="00A97935"/>
    <w:rsid w:val="00AA009E"/>
    <w:rsid w:val="00AA346B"/>
    <w:rsid w:val="00AA4CE6"/>
    <w:rsid w:val="00AA6408"/>
    <w:rsid w:val="00AA6DD7"/>
    <w:rsid w:val="00AB1678"/>
    <w:rsid w:val="00AB1861"/>
    <w:rsid w:val="00AB2D0C"/>
    <w:rsid w:val="00AB50C5"/>
    <w:rsid w:val="00AB6B39"/>
    <w:rsid w:val="00AC0F28"/>
    <w:rsid w:val="00AC2A63"/>
    <w:rsid w:val="00AC2CBD"/>
    <w:rsid w:val="00AC32E9"/>
    <w:rsid w:val="00AC41A9"/>
    <w:rsid w:val="00AC5134"/>
    <w:rsid w:val="00AC5149"/>
    <w:rsid w:val="00AC5828"/>
    <w:rsid w:val="00AC5F3D"/>
    <w:rsid w:val="00AC6005"/>
    <w:rsid w:val="00AC70C2"/>
    <w:rsid w:val="00AC7668"/>
    <w:rsid w:val="00AD0375"/>
    <w:rsid w:val="00AD03AD"/>
    <w:rsid w:val="00AD1F73"/>
    <w:rsid w:val="00AD29AA"/>
    <w:rsid w:val="00AD33CE"/>
    <w:rsid w:val="00AD73C1"/>
    <w:rsid w:val="00AE231B"/>
    <w:rsid w:val="00AE55B8"/>
    <w:rsid w:val="00AE5DDA"/>
    <w:rsid w:val="00AE6381"/>
    <w:rsid w:val="00AF2E2F"/>
    <w:rsid w:val="00AF2EA9"/>
    <w:rsid w:val="00AF3B9C"/>
    <w:rsid w:val="00AF3E37"/>
    <w:rsid w:val="00AF60F4"/>
    <w:rsid w:val="00AF6F87"/>
    <w:rsid w:val="00B00773"/>
    <w:rsid w:val="00B01E6A"/>
    <w:rsid w:val="00B0293B"/>
    <w:rsid w:val="00B050FB"/>
    <w:rsid w:val="00B05AD1"/>
    <w:rsid w:val="00B060D4"/>
    <w:rsid w:val="00B12175"/>
    <w:rsid w:val="00B123D2"/>
    <w:rsid w:val="00B12766"/>
    <w:rsid w:val="00B130D8"/>
    <w:rsid w:val="00B166DF"/>
    <w:rsid w:val="00B1696D"/>
    <w:rsid w:val="00B169E3"/>
    <w:rsid w:val="00B21911"/>
    <w:rsid w:val="00B22823"/>
    <w:rsid w:val="00B2290B"/>
    <w:rsid w:val="00B2435D"/>
    <w:rsid w:val="00B25A8E"/>
    <w:rsid w:val="00B27CB2"/>
    <w:rsid w:val="00B304FA"/>
    <w:rsid w:val="00B3065C"/>
    <w:rsid w:val="00B30984"/>
    <w:rsid w:val="00B30A7D"/>
    <w:rsid w:val="00B354DB"/>
    <w:rsid w:val="00B35A94"/>
    <w:rsid w:val="00B36270"/>
    <w:rsid w:val="00B365D9"/>
    <w:rsid w:val="00B36777"/>
    <w:rsid w:val="00B370B9"/>
    <w:rsid w:val="00B376C3"/>
    <w:rsid w:val="00B4289D"/>
    <w:rsid w:val="00B438B7"/>
    <w:rsid w:val="00B441BD"/>
    <w:rsid w:val="00B44E1E"/>
    <w:rsid w:val="00B45677"/>
    <w:rsid w:val="00B45F18"/>
    <w:rsid w:val="00B46CDB"/>
    <w:rsid w:val="00B47E8A"/>
    <w:rsid w:val="00B47FCF"/>
    <w:rsid w:val="00B52373"/>
    <w:rsid w:val="00B57DDC"/>
    <w:rsid w:val="00B602C4"/>
    <w:rsid w:val="00B609A8"/>
    <w:rsid w:val="00B61397"/>
    <w:rsid w:val="00B623FA"/>
    <w:rsid w:val="00B626F6"/>
    <w:rsid w:val="00B62B65"/>
    <w:rsid w:val="00B6359F"/>
    <w:rsid w:val="00B64E33"/>
    <w:rsid w:val="00B66485"/>
    <w:rsid w:val="00B67E18"/>
    <w:rsid w:val="00B73400"/>
    <w:rsid w:val="00B737D4"/>
    <w:rsid w:val="00B77F44"/>
    <w:rsid w:val="00B809A3"/>
    <w:rsid w:val="00B82161"/>
    <w:rsid w:val="00B82675"/>
    <w:rsid w:val="00B834D4"/>
    <w:rsid w:val="00B84E0B"/>
    <w:rsid w:val="00B85D2B"/>
    <w:rsid w:val="00B91E01"/>
    <w:rsid w:val="00B95D9C"/>
    <w:rsid w:val="00B9636C"/>
    <w:rsid w:val="00B969AA"/>
    <w:rsid w:val="00B9714B"/>
    <w:rsid w:val="00BA1B66"/>
    <w:rsid w:val="00BA2067"/>
    <w:rsid w:val="00BA3D3A"/>
    <w:rsid w:val="00BA4817"/>
    <w:rsid w:val="00BB3FD1"/>
    <w:rsid w:val="00BB4124"/>
    <w:rsid w:val="00BB4348"/>
    <w:rsid w:val="00BB6B05"/>
    <w:rsid w:val="00BC0F86"/>
    <w:rsid w:val="00BC2893"/>
    <w:rsid w:val="00BC406C"/>
    <w:rsid w:val="00BC43EA"/>
    <w:rsid w:val="00BC452C"/>
    <w:rsid w:val="00BC48F7"/>
    <w:rsid w:val="00BC6442"/>
    <w:rsid w:val="00BC723D"/>
    <w:rsid w:val="00BC752C"/>
    <w:rsid w:val="00BD18CF"/>
    <w:rsid w:val="00BD2019"/>
    <w:rsid w:val="00BD4AED"/>
    <w:rsid w:val="00BD6044"/>
    <w:rsid w:val="00BD6D58"/>
    <w:rsid w:val="00BE3B69"/>
    <w:rsid w:val="00BE3E73"/>
    <w:rsid w:val="00BE4D4D"/>
    <w:rsid w:val="00BE7920"/>
    <w:rsid w:val="00BE7C94"/>
    <w:rsid w:val="00BF06AE"/>
    <w:rsid w:val="00BF12EE"/>
    <w:rsid w:val="00BF1C12"/>
    <w:rsid w:val="00BF2407"/>
    <w:rsid w:val="00BF2BF0"/>
    <w:rsid w:val="00BF3883"/>
    <w:rsid w:val="00BF48E0"/>
    <w:rsid w:val="00BF4D9B"/>
    <w:rsid w:val="00BF5F28"/>
    <w:rsid w:val="00BF6873"/>
    <w:rsid w:val="00C000DC"/>
    <w:rsid w:val="00C00469"/>
    <w:rsid w:val="00C01494"/>
    <w:rsid w:val="00C015B2"/>
    <w:rsid w:val="00C04FAC"/>
    <w:rsid w:val="00C056FA"/>
    <w:rsid w:val="00C05E21"/>
    <w:rsid w:val="00C06FA7"/>
    <w:rsid w:val="00C103DA"/>
    <w:rsid w:val="00C1175C"/>
    <w:rsid w:val="00C124CA"/>
    <w:rsid w:val="00C14410"/>
    <w:rsid w:val="00C164CB"/>
    <w:rsid w:val="00C170BE"/>
    <w:rsid w:val="00C21091"/>
    <w:rsid w:val="00C2174F"/>
    <w:rsid w:val="00C226E6"/>
    <w:rsid w:val="00C24E2C"/>
    <w:rsid w:val="00C24E86"/>
    <w:rsid w:val="00C311CF"/>
    <w:rsid w:val="00C340C6"/>
    <w:rsid w:val="00C35779"/>
    <w:rsid w:val="00C404B5"/>
    <w:rsid w:val="00C40804"/>
    <w:rsid w:val="00C41CBF"/>
    <w:rsid w:val="00C43316"/>
    <w:rsid w:val="00C44230"/>
    <w:rsid w:val="00C452F1"/>
    <w:rsid w:val="00C4548D"/>
    <w:rsid w:val="00C45754"/>
    <w:rsid w:val="00C46372"/>
    <w:rsid w:val="00C46D97"/>
    <w:rsid w:val="00C47FD9"/>
    <w:rsid w:val="00C5147C"/>
    <w:rsid w:val="00C515C5"/>
    <w:rsid w:val="00C53212"/>
    <w:rsid w:val="00C5401E"/>
    <w:rsid w:val="00C54189"/>
    <w:rsid w:val="00C55E6D"/>
    <w:rsid w:val="00C57D0F"/>
    <w:rsid w:val="00C57DCD"/>
    <w:rsid w:val="00C57F54"/>
    <w:rsid w:val="00C60415"/>
    <w:rsid w:val="00C60AED"/>
    <w:rsid w:val="00C62F3E"/>
    <w:rsid w:val="00C6613F"/>
    <w:rsid w:val="00C669C6"/>
    <w:rsid w:val="00C70981"/>
    <w:rsid w:val="00C71D73"/>
    <w:rsid w:val="00C738AF"/>
    <w:rsid w:val="00C75565"/>
    <w:rsid w:val="00C7641F"/>
    <w:rsid w:val="00C8117F"/>
    <w:rsid w:val="00C840E6"/>
    <w:rsid w:val="00C8476C"/>
    <w:rsid w:val="00C84896"/>
    <w:rsid w:val="00C86B6C"/>
    <w:rsid w:val="00C87054"/>
    <w:rsid w:val="00C8769F"/>
    <w:rsid w:val="00C87D83"/>
    <w:rsid w:val="00C92714"/>
    <w:rsid w:val="00C92865"/>
    <w:rsid w:val="00C92AC0"/>
    <w:rsid w:val="00C9307F"/>
    <w:rsid w:val="00C93DE7"/>
    <w:rsid w:val="00C95EC2"/>
    <w:rsid w:val="00C964C5"/>
    <w:rsid w:val="00C96D1A"/>
    <w:rsid w:val="00C97C7C"/>
    <w:rsid w:val="00C97CAC"/>
    <w:rsid w:val="00CA02CC"/>
    <w:rsid w:val="00CA0AF8"/>
    <w:rsid w:val="00CA2795"/>
    <w:rsid w:val="00CA5A4D"/>
    <w:rsid w:val="00CA5CB5"/>
    <w:rsid w:val="00CA6C68"/>
    <w:rsid w:val="00CA6E4A"/>
    <w:rsid w:val="00CB2CC7"/>
    <w:rsid w:val="00CB5F91"/>
    <w:rsid w:val="00CB796F"/>
    <w:rsid w:val="00CC3180"/>
    <w:rsid w:val="00CC53D7"/>
    <w:rsid w:val="00CC59AA"/>
    <w:rsid w:val="00CC69FE"/>
    <w:rsid w:val="00CD325E"/>
    <w:rsid w:val="00CD3B79"/>
    <w:rsid w:val="00CD5917"/>
    <w:rsid w:val="00CD6DA5"/>
    <w:rsid w:val="00CE3681"/>
    <w:rsid w:val="00CE3D6C"/>
    <w:rsid w:val="00CE615D"/>
    <w:rsid w:val="00CE6B3A"/>
    <w:rsid w:val="00CF006F"/>
    <w:rsid w:val="00CF2010"/>
    <w:rsid w:val="00CF3DC0"/>
    <w:rsid w:val="00CF6560"/>
    <w:rsid w:val="00CF71E0"/>
    <w:rsid w:val="00CF77F6"/>
    <w:rsid w:val="00D0519A"/>
    <w:rsid w:val="00D05718"/>
    <w:rsid w:val="00D05E42"/>
    <w:rsid w:val="00D07C02"/>
    <w:rsid w:val="00D1069E"/>
    <w:rsid w:val="00D12E29"/>
    <w:rsid w:val="00D136B9"/>
    <w:rsid w:val="00D1444D"/>
    <w:rsid w:val="00D146E8"/>
    <w:rsid w:val="00D155C1"/>
    <w:rsid w:val="00D16479"/>
    <w:rsid w:val="00D1678C"/>
    <w:rsid w:val="00D16E91"/>
    <w:rsid w:val="00D1718E"/>
    <w:rsid w:val="00D17F0E"/>
    <w:rsid w:val="00D23BF9"/>
    <w:rsid w:val="00D25116"/>
    <w:rsid w:val="00D26AB6"/>
    <w:rsid w:val="00D26CE7"/>
    <w:rsid w:val="00D32159"/>
    <w:rsid w:val="00D33516"/>
    <w:rsid w:val="00D339A8"/>
    <w:rsid w:val="00D34170"/>
    <w:rsid w:val="00D37C44"/>
    <w:rsid w:val="00D4013B"/>
    <w:rsid w:val="00D406FE"/>
    <w:rsid w:val="00D4091C"/>
    <w:rsid w:val="00D4139C"/>
    <w:rsid w:val="00D417C4"/>
    <w:rsid w:val="00D43C5E"/>
    <w:rsid w:val="00D45134"/>
    <w:rsid w:val="00D4742A"/>
    <w:rsid w:val="00D505C0"/>
    <w:rsid w:val="00D507D7"/>
    <w:rsid w:val="00D5283B"/>
    <w:rsid w:val="00D53F68"/>
    <w:rsid w:val="00D542CE"/>
    <w:rsid w:val="00D543A9"/>
    <w:rsid w:val="00D5587E"/>
    <w:rsid w:val="00D56992"/>
    <w:rsid w:val="00D56BF9"/>
    <w:rsid w:val="00D5766D"/>
    <w:rsid w:val="00D60163"/>
    <w:rsid w:val="00D61192"/>
    <w:rsid w:val="00D6169F"/>
    <w:rsid w:val="00D62D4B"/>
    <w:rsid w:val="00D640C1"/>
    <w:rsid w:val="00D67AB7"/>
    <w:rsid w:val="00D7069A"/>
    <w:rsid w:val="00D712FA"/>
    <w:rsid w:val="00D72EAA"/>
    <w:rsid w:val="00D749C8"/>
    <w:rsid w:val="00D7527C"/>
    <w:rsid w:val="00D76DCB"/>
    <w:rsid w:val="00D77250"/>
    <w:rsid w:val="00D80A21"/>
    <w:rsid w:val="00D82329"/>
    <w:rsid w:val="00D83914"/>
    <w:rsid w:val="00D83A4C"/>
    <w:rsid w:val="00D857DF"/>
    <w:rsid w:val="00D85C44"/>
    <w:rsid w:val="00D870F7"/>
    <w:rsid w:val="00D875F9"/>
    <w:rsid w:val="00D90FAA"/>
    <w:rsid w:val="00D9137F"/>
    <w:rsid w:val="00D91F0A"/>
    <w:rsid w:val="00D964BB"/>
    <w:rsid w:val="00D97B61"/>
    <w:rsid w:val="00DA192F"/>
    <w:rsid w:val="00DA36AB"/>
    <w:rsid w:val="00DA3CA3"/>
    <w:rsid w:val="00DA543E"/>
    <w:rsid w:val="00DA72C6"/>
    <w:rsid w:val="00DB078A"/>
    <w:rsid w:val="00DB2714"/>
    <w:rsid w:val="00DB588A"/>
    <w:rsid w:val="00DB6A33"/>
    <w:rsid w:val="00DB7AD7"/>
    <w:rsid w:val="00DC11AC"/>
    <w:rsid w:val="00DC4C21"/>
    <w:rsid w:val="00DC533B"/>
    <w:rsid w:val="00DC5695"/>
    <w:rsid w:val="00DC5A7E"/>
    <w:rsid w:val="00DC7051"/>
    <w:rsid w:val="00DD01AA"/>
    <w:rsid w:val="00DD1A28"/>
    <w:rsid w:val="00DD5212"/>
    <w:rsid w:val="00DD7764"/>
    <w:rsid w:val="00DE0335"/>
    <w:rsid w:val="00DE0AA2"/>
    <w:rsid w:val="00DE1287"/>
    <w:rsid w:val="00DE30D2"/>
    <w:rsid w:val="00DE35C8"/>
    <w:rsid w:val="00DE3DA3"/>
    <w:rsid w:val="00DE404B"/>
    <w:rsid w:val="00DE5311"/>
    <w:rsid w:val="00DE682A"/>
    <w:rsid w:val="00DE7F11"/>
    <w:rsid w:val="00DF0284"/>
    <w:rsid w:val="00DF21FE"/>
    <w:rsid w:val="00DF2221"/>
    <w:rsid w:val="00DF5D75"/>
    <w:rsid w:val="00E025EF"/>
    <w:rsid w:val="00E02AE4"/>
    <w:rsid w:val="00E063F8"/>
    <w:rsid w:val="00E1376D"/>
    <w:rsid w:val="00E1568C"/>
    <w:rsid w:val="00E159FF"/>
    <w:rsid w:val="00E17CD0"/>
    <w:rsid w:val="00E17CF5"/>
    <w:rsid w:val="00E218C0"/>
    <w:rsid w:val="00E22A20"/>
    <w:rsid w:val="00E24BE5"/>
    <w:rsid w:val="00E251D9"/>
    <w:rsid w:val="00E30012"/>
    <w:rsid w:val="00E30C14"/>
    <w:rsid w:val="00E323A0"/>
    <w:rsid w:val="00E32FA0"/>
    <w:rsid w:val="00E35AB4"/>
    <w:rsid w:val="00E41D98"/>
    <w:rsid w:val="00E4286D"/>
    <w:rsid w:val="00E43269"/>
    <w:rsid w:val="00E449CE"/>
    <w:rsid w:val="00E52099"/>
    <w:rsid w:val="00E52A95"/>
    <w:rsid w:val="00E52C66"/>
    <w:rsid w:val="00E5382C"/>
    <w:rsid w:val="00E56FE3"/>
    <w:rsid w:val="00E576F6"/>
    <w:rsid w:val="00E62692"/>
    <w:rsid w:val="00E62C83"/>
    <w:rsid w:val="00E63254"/>
    <w:rsid w:val="00E64F42"/>
    <w:rsid w:val="00E712E8"/>
    <w:rsid w:val="00E71C9E"/>
    <w:rsid w:val="00E73976"/>
    <w:rsid w:val="00E741F9"/>
    <w:rsid w:val="00E74994"/>
    <w:rsid w:val="00E76275"/>
    <w:rsid w:val="00E8085D"/>
    <w:rsid w:val="00E80C39"/>
    <w:rsid w:val="00E81EBB"/>
    <w:rsid w:val="00E82827"/>
    <w:rsid w:val="00E828E7"/>
    <w:rsid w:val="00E82DC4"/>
    <w:rsid w:val="00E84628"/>
    <w:rsid w:val="00E86405"/>
    <w:rsid w:val="00E86817"/>
    <w:rsid w:val="00E904FE"/>
    <w:rsid w:val="00E91807"/>
    <w:rsid w:val="00E91C9F"/>
    <w:rsid w:val="00E931E4"/>
    <w:rsid w:val="00E933BF"/>
    <w:rsid w:val="00E93F74"/>
    <w:rsid w:val="00E93FF0"/>
    <w:rsid w:val="00E96F2D"/>
    <w:rsid w:val="00E9751D"/>
    <w:rsid w:val="00E97546"/>
    <w:rsid w:val="00E97F30"/>
    <w:rsid w:val="00EA12B1"/>
    <w:rsid w:val="00EA222C"/>
    <w:rsid w:val="00EA3192"/>
    <w:rsid w:val="00EA33DF"/>
    <w:rsid w:val="00EA4E02"/>
    <w:rsid w:val="00EA5EC0"/>
    <w:rsid w:val="00EA7145"/>
    <w:rsid w:val="00EB060C"/>
    <w:rsid w:val="00EB0CAB"/>
    <w:rsid w:val="00EB5E77"/>
    <w:rsid w:val="00EB6956"/>
    <w:rsid w:val="00EB7FCC"/>
    <w:rsid w:val="00EC0241"/>
    <w:rsid w:val="00EC053E"/>
    <w:rsid w:val="00EC08E1"/>
    <w:rsid w:val="00EC253A"/>
    <w:rsid w:val="00EC2770"/>
    <w:rsid w:val="00EC3DFE"/>
    <w:rsid w:val="00EC6301"/>
    <w:rsid w:val="00EC6F1B"/>
    <w:rsid w:val="00EC7F18"/>
    <w:rsid w:val="00ED0AB9"/>
    <w:rsid w:val="00ED1152"/>
    <w:rsid w:val="00ED15FC"/>
    <w:rsid w:val="00ED2735"/>
    <w:rsid w:val="00EE01C0"/>
    <w:rsid w:val="00EE1773"/>
    <w:rsid w:val="00EE18B2"/>
    <w:rsid w:val="00EE3EAC"/>
    <w:rsid w:val="00EE3FFB"/>
    <w:rsid w:val="00EE4C78"/>
    <w:rsid w:val="00EE6D47"/>
    <w:rsid w:val="00EF0942"/>
    <w:rsid w:val="00EF0C53"/>
    <w:rsid w:val="00EF0CE3"/>
    <w:rsid w:val="00EF1822"/>
    <w:rsid w:val="00EF27E5"/>
    <w:rsid w:val="00EF2B26"/>
    <w:rsid w:val="00EF3D3E"/>
    <w:rsid w:val="00EF3FD2"/>
    <w:rsid w:val="00EF4ECF"/>
    <w:rsid w:val="00EF5255"/>
    <w:rsid w:val="00EF5AF5"/>
    <w:rsid w:val="00EF674D"/>
    <w:rsid w:val="00EF67E9"/>
    <w:rsid w:val="00EF67ED"/>
    <w:rsid w:val="00EF68D1"/>
    <w:rsid w:val="00EF7C9D"/>
    <w:rsid w:val="00F003B3"/>
    <w:rsid w:val="00F00EAA"/>
    <w:rsid w:val="00F013E5"/>
    <w:rsid w:val="00F01533"/>
    <w:rsid w:val="00F066C3"/>
    <w:rsid w:val="00F11A9C"/>
    <w:rsid w:val="00F13EA5"/>
    <w:rsid w:val="00F14BF8"/>
    <w:rsid w:val="00F2021F"/>
    <w:rsid w:val="00F20DF1"/>
    <w:rsid w:val="00F21A3C"/>
    <w:rsid w:val="00F304D0"/>
    <w:rsid w:val="00F30A5A"/>
    <w:rsid w:val="00F315E4"/>
    <w:rsid w:val="00F31B7D"/>
    <w:rsid w:val="00F328AA"/>
    <w:rsid w:val="00F333CF"/>
    <w:rsid w:val="00F33C3F"/>
    <w:rsid w:val="00F341C4"/>
    <w:rsid w:val="00F35C87"/>
    <w:rsid w:val="00F37369"/>
    <w:rsid w:val="00F42397"/>
    <w:rsid w:val="00F42522"/>
    <w:rsid w:val="00F4713E"/>
    <w:rsid w:val="00F47DE0"/>
    <w:rsid w:val="00F522D9"/>
    <w:rsid w:val="00F52543"/>
    <w:rsid w:val="00F5279D"/>
    <w:rsid w:val="00F54ADC"/>
    <w:rsid w:val="00F56028"/>
    <w:rsid w:val="00F56177"/>
    <w:rsid w:val="00F5750F"/>
    <w:rsid w:val="00F579F2"/>
    <w:rsid w:val="00F60930"/>
    <w:rsid w:val="00F61ACE"/>
    <w:rsid w:val="00F655FF"/>
    <w:rsid w:val="00F678A6"/>
    <w:rsid w:val="00F67CFF"/>
    <w:rsid w:val="00F700B7"/>
    <w:rsid w:val="00F711FE"/>
    <w:rsid w:val="00F71F22"/>
    <w:rsid w:val="00F73B9E"/>
    <w:rsid w:val="00F759F5"/>
    <w:rsid w:val="00F75BF5"/>
    <w:rsid w:val="00F76018"/>
    <w:rsid w:val="00F76607"/>
    <w:rsid w:val="00F776F4"/>
    <w:rsid w:val="00F818CF"/>
    <w:rsid w:val="00F818D7"/>
    <w:rsid w:val="00F821D9"/>
    <w:rsid w:val="00F845D4"/>
    <w:rsid w:val="00F863E4"/>
    <w:rsid w:val="00F86577"/>
    <w:rsid w:val="00F86841"/>
    <w:rsid w:val="00F87A89"/>
    <w:rsid w:val="00F91A50"/>
    <w:rsid w:val="00F94910"/>
    <w:rsid w:val="00F9556E"/>
    <w:rsid w:val="00F958DD"/>
    <w:rsid w:val="00F95924"/>
    <w:rsid w:val="00F9706F"/>
    <w:rsid w:val="00F97455"/>
    <w:rsid w:val="00FA05E0"/>
    <w:rsid w:val="00FA2039"/>
    <w:rsid w:val="00FA2928"/>
    <w:rsid w:val="00FA3EB1"/>
    <w:rsid w:val="00FA4C57"/>
    <w:rsid w:val="00FA5BB0"/>
    <w:rsid w:val="00FA610E"/>
    <w:rsid w:val="00FA65E3"/>
    <w:rsid w:val="00FB02F2"/>
    <w:rsid w:val="00FB1942"/>
    <w:rsid w:val="00FB292F"/>
    <w:rsid w:val="00FB4238"/>
    <w:rsid w:val="00FB5800"/>
    <w:rsid w:val="00FC08E1"/>
    <w:rsid w:val="00FC098D"/>
    <w:rsid w:val="00FC1548"/>
    <w:rsid w:val="00FC266B"/>
    <w:rsid w:val="00FC3532"/>
    <w:rsid w:val="00FC3A74"/>
    <w:rsid w:val="00FC48DA"/>
    <w:rsid w:val="00FC4A55"/>
    <w:rsid w:val="00FC4F9C"/>
    <w:rsid w:val="00FC5D44"/>
    <w:rsid w:val="00FD0D4A"/>
    <w:rsid w:val="00FD1923"/>
    <w:rsid w:val="00FD20EE"/>
    <w:rsid w:val="00FD2E99"/>
    <w:rsid w:val="00FE13A3"/>
    <w:rsid w:val="00FE13B3"/>
    <w:rsid w:val="00FE3E37"/>
    <w:rsid w:val="00FE5E6A"/>
    <w:rsid w:val="00FF070C"/>
    <w:rsid w:val="00FF3EE0"/>
    <w:rsid w:val="00FF5F28"/>
    <w:rsid w:val="00FF7917"/>
    <w:rsid w:val="05E58F18"/>
    <w:rsid w:val="062AB9B2"/>
    <w:rsid w:val="08F32402"/>
    <w:rsid w:val="0D2014EC"/>
    <w:rsid w:val="151AC4A2"/>
    <w:rsid w:val="250DD84D"/>
    <w:rsid w:val="2A04A4F7"/>
    <w:rsid w:val="2CFCDA9F"/>
    <w:rsid w:val="31DC4568"/>
    <w:rsid w:val="3BE02FFA"/>
    <w:rsid w:val="3CCA99BE"/>
    <w:rsid w:val="3D3768E4"/>
    <w:rsid w:val="3E7ACFDF"/>
    <w:rsid w:val="409B6733"/>
    <w:rsid w:val="41EDD6E6"/>
    <w:rsid w:val="4A43F345"/>
    <w:rsid w:val="4A8C8FE8"/>
    <w:rsid w:val="5944A379"/>
    <w:rsid w:val="61DC268C"/>
    <w:rsid w:val="63DE58D7"/>
    <w:rsid w:val="69E1FB76"/>
    <w:rsid w:val="6B20D962"/>
    <w:rsid w:val="6C7633A9"/>
    <w:rsid w:val="6D0362C6"/>
    <w:rsid w:val="727552B3"/>
    <w:rsid w:val="727A7D99"/>
    <w:rsid w:val="731F19E4"/>
    <w:rsid w:val="751BC75A"/>
    <w:rsid w:val="770F5465"/>
    <w:rsid w:val="7A2F868D"/>
    <w:rsid w:val="7ECBE38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CED05"/>
  <w15:docId w15:val="{894EAE07-B478-004C-97FA-0DBE5A16C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805BCE"/>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style>
  <w:style w:type="paragraph" w:styleId="BalloonText">
    <w:name w:val="Balloon Text"/>
    <w:basedOn w:val="Normal"/>
    <w:link w:val="BalloonTextChar"/>
    <w:uiPriority w:val="99"/>
    <w:semiHidden/>
    <w:unhideWhenUsed/>
    <w:rsid w:val="00CC59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9AA"/>
    <w:rPr>
      <w:rFonts w:ascii="Segoe UI" w:hAnsi="Segoe UI" w:cs="Segoe UI"/>
      <w:sz w:val="18"/>
      <w:szCs w:val="18"/>
    </w:rPr>
  </w:style>
  <w:style w:type="paragraph" w:styleId="Header">
    <w:name w:val="header"/>
    <w:basedOn w:val="Normal"/>
    <w:link w:val="HeaderChar"/>
    <w:uiPriority w:val="99"/>
    <w:unhideWhenUsed/>
    <w:rsid w:val="00CC59AA"/>
    <w:pPr>
      <w:tabs>
        <w:tab w:val="center" w:pos="4513"/>
        <w:tab w:val="right" w:pos="9026"/>
      </w:tabs>
    </w:pPr>
  </w:style>
  <w:style w:type="character" w:customStyle="1" w:styleId="HeaderChar">
    <w:name w:val="Header Char"/>
    <w:basedOn w:val="DefaultParagraphFont"/>
    <w:link w:val="Header"/>
    <w:uiPriority w:val="99"/>
    <w:rsid w:val="00CC59AA"/>
    <w:rPr>
      <w:sz w:val="24"/>
      <w:szCs w:val="24"/>
    </w:rPr>
  </w:style>
  <w:style w:type="paragraph" w:styleId="Footer">
    <w:name w:val="footer"/>
    <w:basedOn w:val="Normal"/>
    <w:link w:val="FooterChar"/>
    <w:uiPriority w:val="99"/>
    <w:unhideWhenUsed/>
    <w:rsid w:val="00CC59AA"/>
    <w:pPr>
      <w:tabs>
        <w:tab w:val="center" w:pos="4513"/>
        <w:tab w:val="right" w:pos="9026"/>
      </w:tabs>
    </w:pPr>
  </w:style>
  <w:style w:type="character" w:customStyle="1" w:styleId="FooterChar">
    <w:name w:val="Footer Char"/>
    <w:basedOn w:val="DefaultParagraphFont"/>
    <w:link w:val="Footer"/>
    <w:uiPriority w:val="99"/>
    <w:rsid w:val="00CC59AA"/>
    <w:rPr>
      <w:sz w:val="24"/>
      <w:szCs w:val="24"/>
    </w:rPr>
  </w:style>
  <w:style w:type="paragraph" w:styleId="ListParagraph">
    <w:name w:val="List Paragraph"/>
    <w:basedOn w:val="Normal"/>
    <w:uiPriority w:val="34"/>
    <w:qFormat/>
    <w:rsid w:val="00974E2F"/>
    <w:pPr>
      <w:ind w:left="720"/>
      <w:contextualSpacing/>
    </w:pPr>
  </w:style>
  <w:style w:type="character" w:styleId="Hyperlink">
    <w:name w:val="Hyperlink"/>
    <w:basedOn w:val="DefaultParagraphFont"/>
    <w:uiPriority w:val="99"/>
    <w:unhideWhenUsed/>
    <w:rsid w:val="002E32B6"/>
    <w:rPr>
      <w:color w:val="0000FF"/>
      <w:u w:val="single"/>
    </w:rPr>
  </w:style>
  <w:style w:type="paragraph" w:styleId="NormalWeb">
    <w:name w:val="Normal (Web)"/>
    <w:basedOn w:val="Normal"/>
    <w:uiPriority w:val="99"/>
    <w:unhideWhenUsed/>
    <w:rsid w:val="004D0D29"/>
    <w:pPr>
      <w:spacing w:before="100" w:beforeAutospacing="1" w:after="100" w:afterAutospacing="1"/>
    </w:pPr>
    <w:rPr>
      <w:lang w:val="en-US" w:eastAsia="en-US"/>
    </w:rPr>
  </w:style>
  <w:style w:type="character" w:styleId="Strong">
    <w:name w:val="Strong"/>
    <w:basedOn w:val="DefaultParagraphFont"/>
    <w:uiPriority w:val="22"/>
    <w:qFormat/>
    <w:rsid w:val="00035F1A"/>
    <w:rPr>
      <w:b/>
      <w:bCs/>
    </w:rPr>
  </w:style>
  <w:style w:type="paragraph" w:customStyle="1" w:styleId="agreepara">
    <w:name w:val="agree para"/>
    <w:basedOn w:val="Normal"/>
    <w:rsid w:val="007F4C73"/>
    <w:pPr>
      <w:keepLines/>
      <w:jc w:val="both"/>
    </w:pPr>
    <w:rPr>
      <w:rFonts w:ascii="Times" w:hAnsi="Times"/>
      <w:sz w:val="18"/>
      <w:szCs w:val="20"/>
      <w:lang w:val="en-US" w:eastAsia="en-US"/>
    </w:rPr>
  </w:style>
  <w:style w:type="paragraph" w:styleId="CommentSubject">
    <w:name w:val="annotation subject"/>
    <w:basedOn w:val="CommentText"/>
    <w:next w:val="CommentText"/>
    <w:link w:val="CommentSubjectChar"/>
    <w:uiPriority w:val="99"/>
    <w:semiHidden/>
    <w:unhideWhenUsed/>
    <w:rsid w:val="00C404B5"/>
    <w:rPr>
      <w:b/>
      <w:bCs/>
    </w:rPr>
  </w:style>
  <w:style w:type="character" w:customStyle="1" w:styleId="CommentSubjectChar">
    <w:name w:val="Comment Subject Char"/>
    <w:basedOn w:val="CommentTextChar"/>
    <w:link w:val="CommentSubject"/>
    <w:uiPriority w:val="99"/>
    <w:semiHidden/>
    <w:rsid w:val="00C404B5"/>
    <w:rPr>
      <w:b/>
      <w:bCs/>
    </w:rPr>
  </w:style>
  <w:style w:type="character" w:customStyle="1" w:styleId="UnresolvedMention1">
    <w:name w:val="Unresolved Mention1"/>
    <w:basedOn w:val="DefaultParagraphFont"/>
    <w:uiPriority w:val="99"/>
    <w:semiHidden/>
    <w:unhideWhenUsed/>
    <w:rsid w:val="006D40B8"/>
    <w:rPr>
      <w:color w:val="808080"/>
      <w:shd w:val="clear" w:color="auto" w:fill="E6E6E6"/>
    </w:rPr>
  </w:style>
  <w:style w:type="paragraph" w:styleId="Revision">
    <w:name w:val="Revision"/>
    <w:hidden/>
    <w:uiPriority w:val="99"/>
    <w:semiHidden/>
    <w:rsid w:val="008262D8"/>
    <w:rPr>
      <w:sz w:val="24"/>
      <w:szCs w:val="24"/>
    </w:rPr>
  </w:style>
  <w:style w:type="character" w:styleId="UnresolvedMention">
    <w:name w:val="Unresolved Mention"/>
    <w:basedOn w:val="DefaultParagraphFont"/>
    <w:uiPriority w:val="99"/>
    <w:semiHidden/>
    <w:unhideWhenUsed/>
    <w:rsid w:val="00D37C44"/>
    <w:rPr>
      <w:color w:val="808080"/>
      <w:shd w:val="clear" w:color="auto" w:fill="E6E6E6"/>
    </w:rPr>
  </w:style>
  <w:style w:type="character" w:styleId="Emphasis">
    <w:name w:val="Emphasis"/>
    <w:basedOn w:val="DefaultParagraphFont"/>
    <w:uiPriority w:val="20"/>
    <w:qFormat/>
    <w:rsid w:val="008C342F"/>
    <w:rPr>
      <w:i/>
      <w:iCs/>
    </w:rPr>
  </w:style>
  <w:style w:type="character" w:customStyle="1" w:styleId="UnresolvedMention2">
    <w:name w:val="Unresolved Mention2"/>
    <w:basedOn w:val="DefaultParagraphFont"/>
    <w:uiPriority w:val="99"/>
    <w:semiHidden/>
    <w:unhideWhenUsed/>
    <w:rsid w:val="00D417C4"/>
    <w:rPr>
      <w:color w:val="808080"/>
      <w:shd w:val="clear" w:color="auto" w:fill="E6E6E6"/>
    </w:rPr>
  </w:style>
  <w:style w:type="table" w:styleId="TableGrid">
    <w:name w:val="Table Grid"/>
    <w:basedOn w:val="TableNormal"/>
    <w:uiPriority w:val="59"/>
    <w:rsid w:val="00D417C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Style1">
    <w:name w:val="Style1"/>
    <w:uiPriority w:val="99"/>
    <w:rsid w:val="00D417C4"/>
    <w:pPr>
      <w:numPr>
        <w:numId w:val="2"/>
      </w:numPr>
    </w:pPr>
  </w:style>
  <w:style w:type="character" w:styleId="FollowedHyperlink">
    <w:name w:val="FollowedHyperlink"/>
    <w:basedOn w:val="DefaultParagraphFont"/>
    <w:uiPriority w:val="99"/>
    <w:semiHidden/>
    <w:unhideWhenUsed/>
    <w:rsid w:val="00406630"/>
    <w:rPr>
      <w:color w:val="954F72" w:themeColor="followedHyperlink"/>
      <w:u w:val="single"/>
    </w:rPr>
  </w:style>
  <w:style w:type="numbering" w:customStyle="1" w:styleId="Style2">
    <w:name w:val="Style2"/>
    <w:uiPriority w:val="99"/>
    <w:rsid w:val="00972C2D"/>
    <w:pPr>
      <w:numPr>
        <w:numId w:val="9"/>
      </w:numPr>
    </w:pPr>
  </w:style>
  <w:style w:type="numbering" w:customStyle="1" w:styleId="Style3">
    <w:name w:val="Style3"/>
    <w:uiPriority w:val="99"/>
    <w:rsid w:val="00972C2D"/>
    <w:pPr>
      <w:numPr>
        <w:numId w:val="11"/>
      </w:numPr>
    </w:pPr>
  </w:style>
  <w:style w:type="numbering" w:customStyle="1" w:styleId="Style6">
    <w:name w:val="Style6"/>
    <w:uiPriority w:val="99"/>
    <w:rsid w:val="00972C2D"/>
    <w:pPr>
      <w:numPr>
        <w:numId w:val="14"/>
      </w:numPr>
    </w:pPr>
  </w:style>
  <w:style w:type="numbering" w:customStyle="1" w:styleId="Style7">
    <w:name w:val="Style7"/>
    <w:uiPriority w:val="99"/>
    <w:rsid w:val="00972C2D"/>
    <w:pPr>
      <w:numPr>
        <w:numId w:val="16"/>
      </w:numPr>
    </w:pPr>
  </w:style>
  <w:style w:type="numbering" w:customStyle="1" w:styleId="Style8">
    <w:name w:val="Style8"/>
    <w:uiPriority w:val="99"/>
    <w:rsid w:val="00972C2D"/>
    <w:pPr>
      <w:numPr>
        <w:numId w:val="18"/>
      </w:numPr>
    </w:pPr>
  </w:style>
  <w:style w:type="numbering" w:customStyle="1" w:styleId="Style10">
    <w:name w:val="Style10"/>
    <w:uiPriority w:val="99"/>
    <w:rsid w:val="00972C2D"/>
    <w:pPr>
      <w:numPr>
        <w:numId w:val="20"/>
      </w:numPr>
    </w:pPr>
  </w:style>
  <w:style w:type="numbering" w:customStyle="1" w:styleId="Style11">
    <w:name w:val="Style11"/>
    <w:uiPriority w:val="99"/>
    <w:rsid w:val="00972C2D"/>
    <w:pPr>
      <w:numPr>
        <w:numId w:val="22"/>
      </w:numPr>
    </w:pPr>
  </w:style>
  <w:style w:type="numbering" w:customStyle="1" w:styleId="Style12">
    <w:name w:val="Style12"/>
    <w:uiPriority w:val="99"/>
    <w:rsid w:val="00972C2D"/>
    <w:pPr>
      <w:numPr>
        <w:numId w:val="24"/>
      </w:numPr>
    </w:pPr>
  </w:style>
  <w:style w:type="numbering" w:customStyle="1" w:styleId="Style13">
    <w:name w:val="Style13"/>
    <w:uiPriority w:val="99"/>
    <w:rsid w:val="00972C2D"/>
    <w:pPr>
      <w:numPr>
        <w:numId w:val="26"/>
      </w:numPr>
    </w:pPr>
  </w:style>
  <w:style w:type="numbering" w:customStyle="1" w:styleId="Style14">
    <w:name w:val="Style14"/>
    <w:uiPriority w:val="99"/>
    <w:rsid w:val="00972C2D"/>
    <w:pPr>
      <w:numPr>
        <w:numId w:val="28"/>
      </w:numPr>
    </w:pPr>
  </w:style>
  <w:style w:type="numbering" w:customStyle="1" w:styleId="Style15">
    <w:name w:val="Style15"/>
    <w:uiPriority w:val="99"/>
    <w:rsid w:val="00972C2D"/>
    <w:pPr>
      <w:numPr>
        <w:numId w:val="30"/>
      </w:numPr>
    </w:pPr>
  </w:style>
  <w:style w:type="numbering" w:customStyle="1" w:styleId="Style16">
    <w:name w:val="Style16"/>
    <w:uiPriority w:val="99"/>
    <w:rsid w:val="00972C2D"/>
    <w:pPr>
      <w:numPr>
        <w:numId w:val="32"/>
      </w:numPr>
    </w:pPr>
  </w:style>
  <w:style w:type="numbering" w:customStyle="1" w:styleId="Style17">
    <w:name w:val="Style17"/>
    <w:uiPriority w:val="99"/>
    <w:rsid w:val="00972C2D"/>
    <w:pPr>
      <w:numPr>
        <w:numId w:val="34"/>
      </w:numPr>
    </w:pPr>
  </w:style>
  <w:style w:type="numbering" w:customStyle="1" w:styleId="Style18">
    <w:name w:val="Style18"/>
    <w:uiPriority w:val="99"/>
    <w:rsid w:val="00972C2D"/>
    <w:pPr>
      <w:numPr>
        <w:numId w:val="36"/>
      </w:numPr>
    </w:pPr>
  </w:style>
  <w:style w:type="numbering" w:customStyle="1" w:styleId="Style19">
    <w:name w:val="Style19"/>
    <w:uiPriority w:val="99"/>
    <w:rsid w:val="00972C2D"/>
    <w:pPr>
      <w:numPr>
        <w:numId w:val="38"/>
      </w:numPr>
    </w:pPr>
  </w:style>
  <w:style w:type="numbering" w:customStyle="1" w:styleId="Style20">
    <w:name w:val="Style20"/>
    <w:uiPriority w:val="99"/>
    <w:rsid w:val="00972C2D"/>
    <w:pPr>
      <w:numPr>
        <w:numId w:val="40"/>
      </w:numPr>
    </w:pPr>
  </w:style>
  <w:style w:type="numbering" w:customStyle="1" w:styleId="Style21">
    <w:name w:val="Style21"/>
    <w:uiPriority w:val="99"/>
    <w:rsid w:val="00972C2D"/>
    <w:pPr>
      <w:numPr>
        <w:numId w:val="42"/>
      </w:numPr>
    </w:pPr>
  </w:style>
  <w:style w:type="numbering" w:customStyle="1" w:styleId="Style22">
    <w:name w:val="Style22"/>
    <w:uiPriority w:val="99"/>
    <w:rsid w:val="00972C2D"/>
    <w:pPr>
      <w:numPr>
        <w:numId w:val="44"/>
      </w:numPr>
    </w:pPr>
  </w:style>
  <w:style w:type="numbering" w:customStyle="1" w:styleId="Style23">
    <w:name w:val="Style23"/>
    <w:uiPriority w:val="99"/>
    <w:rsid w:val="00972C2D"/>
    <w:pPr>
      <w:numPr>
        <w:numId w:val="46"/>
      </w:numPr>
    </w:pPr>
  </w:style>
  <w:style w:type="numbering" w:customStyle="1" w:styleId="Style25">
    <w:name w:val="Style25"/>
    <w:uiPriority w:val="99"/>
    <w:rsid w:val="00972C2D"/>
    <w:pPr>
      <w:numPr>
        <w:numId w:val="48"/>
      </w:numPr>
    </w:pPr>
  </w:style>
  <w:style w:type="numbering" w:customStyle="1" w:styleId="Style28">
    <w:name w:val="Style28"/>
    <w:uiPriority w:val="99"/>
    <w:rsid w:val="00972C2D"/>
    <w:pPr>
      <w:numPr>
        <w:numId w:val="50"/>
      </w:numPr>
    </w:pPr>
  </w:style>
  <w:style w:type="numbering" w:customStyle="1" w:styleId="Style30">
    <w:name w:val="Style30"/>
    <w:uiPriority w:val="99"/>
    <w:rsid w:val="00972C2D"/>
    <w:pPr>
      <w:numPr>
        <w:numId w:val="53"/>
      </w:numPr>
    </w:pPr>
  </w:style>
  <w:style w:type="numbering" w:customStyle="1" w:styleId="Style4">
    <w:name w:val="Style4"/>
    <w:uiPriority w:val="99"/>
    <w:rsid w:val="00972C2D"/>
    <w:pPr>
      <w:numPr>
        <w:numId w:val="55"/>
      </w:numPr>
    </w:pPr>
  </w:style>
  <w:style w:type="numbering" w:customStyle="1" w:styleId="Style5">
    <w:name w:val="Style5"/>
    <w:uiPriority w:val="99"/>
    <w:rsid w:val="00972C2D"/>
    <w:pPr>
      <w:numPr>
        <w:numId w:val="57"/>
      </w:numPr>
    </w:pPr>
  </w:style>
  <w:style w:type="numbering" w:customStyle="1" w:styleId="Style9">
    <w:name w:val="Style9"/>
    <w:uiPriority w:val="99"/>
    <w:rsid w:val="00E933BF"/>
    <w:pPr>
      <w:numPr>
        <w:numId w:val="59"/>
      </w:numPr>
    </w:pPr>
  </w:style>
  <w:style w:type="character" w:customStyle="1" w:styleId="Heading1Char">
    <w:name w:val="Heading 1 Char"/>
    <w:basedOn w:val="DefaultParagraphFont"/>
    <w:link w:val="Heading1"/>
    <w:rsid w:val="00981C6B"/>
    <w:rPr>
      <w:b/>
      <w:bCs/>
      <w:kern w:val="36"/>
      <w:sz w:val="48"/>
      <w:szCs w:val="48"/>
    </w:rPr>
  </w:style>
  <w:style w:type="character" w:styleId="Mention">
    <w:name w:val="Mention"/>
    <w:basedOn w:val="DefaultParagraphFont"/>
    <w:uiPriority w:val="99"/>
    <w:unhideWhenUsed/>
    <w:rsid w:val="00AC766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7524">
      <w:bodyDiv w:val="1"/>
      <w:marLeft w:val="0"/>
      <w:marRight w:val="0"/>
      <w:marTop w:val="0"/>
      <w:marBottom w:val="0"/>
      <w:divBdr>
        <w:top w:val="none" w:sz="0" w:space="0" w:color="auto"/>
        <w:left w:val="none" w:sz="0" w:space="0" w:color="auto"/>
        <w:bottom w:val="none" w:sz="0" w:space="0" w:color="auto"/>
        <w:right w:val="none" w:sz="0" w:space="0" w:color="auto"/>
      </w:divBdr>
    </w:div>
    <w:div w:id="456720925">
      <w:bodyDiv w:val="1"/>
      <w:marLeft w:val="0"/>
      <w:marRight w:val="0"/>
      <w:marTop w:val="0"/>
      <w:marBottom w:val="0"/>
      <w:divBdr>
        <w:top w:val="none" w:sz="0" w:space="0" w:color="auto"/>
        <w:left w:val="none" w:sz="0" w:space="0" w:color="auto"/>
        <w:bottom w:val="none" w:sz="0" w:space="0" w:color="auto"/>
        <w:right w:val="none" w:sz="0" w:space="0" w:color="auto"/>
      </w:divBdr>
    </w:div>
    <w:div w:id="729110848">
      <w:bodyDiv w:val="1"/>
      <w:marLeft w:val="0"/>
      <w:marRight w:val="0"/>
      <w:marTop w:val="0"/>
      <w:marBottom w:val="0"/>
      <w:divBdr>
        <w:top w:val="none" w:sz="0" w:space="0" w:color="auto"/>
        <w:left w:val="none" w:sz="0" w:space="0" w:color="auto"/>
        <w:bottom w:val="none" w:sz="0" w:space="0" w:color="auto"/>
        <w:right w:val="none" w:sz="0" w:space="0" w:color="auto"/>
      </w:divBdr>
    </w:div>
    <w:div w:id="1119450894">
      <w:bodyDiv w:val="1"/>
      <w:marLeft w:val="0"/>
      <w:marRight w:val="0"/>
      <w:marTop w:val="0"/>
      <w:marBottom w:val="0"/>
      <w:divBdr>
        <w:top w:val="none" w:sz="0" w:space="0" w:color="auto"/>
        <w:left w:val="none" w:sz="0" w:space="0" w:color="auto"/>
        <w:bottom w:val="none" w:sz="0" w:space="0" w:color="auto"/>
        <w:right w:val="none" w:sz="0" w:space="0" w:color="auto"/>
      </w:divBdr>
    </w:div>
    <w:div w:id="1335642391">
      <w:bodyDiv w:val="1"/>
      <w:marLeft w:val="0"/>
      <w:marRight w:val="0"/>
      <w:marTop w:val="0"/>
      <w:marBottom w:val="0"/>
      <w:divBdr>
        <w:top w:val="none" w:sz="0" w:space="0" w:color="auto"/>
        <w:left w:val="none" w:sz="0" w:space="0" w:color="auto"/>
        <w:bottom w:val="none" w:sz="0" w:space="0" w:color="auto"/>
        <w:right w:val="none" w:sz="0" w:space="0" w:color="auto"/>
      </w:divBdr>
    </w:div>
    <w:div w:id="1448350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ogress.com/support" TargetMode="External"/><Relationship Id="rId18" Type="http://schemas.openxmlformats.org/officeDocument/2006/relationships/hyperlink" Target="https://www.progress.com/legal/aup" TargetMode="External"/><Relationship Id="rId26" Type="http://schemas.openxmlformats.org/officeDocument/2006/relationships/hyperlink" Target="http://www.telerik.com/purchase/support-plans/devtools"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progress.com/legal" TargetMode="External"/><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investors.progress.com/governance.cfm" TargetMode="External"/><Relationship Id="rId17" Type="http://schemas.openxmlformats.org/officeDocument/2006/relationships/image" Target="media/image2.jpeg"/><Relationship Id="rId25" Type="http://schemas.openxmlformats.org/officeDocument/2006/relationships/hyperlink" Target="http://www.telerik.com/purchase/support-plans/devtools"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progress.com/docs/default-source/progress-software/data-processing-addendum.pdf" TargetMode="External"/><Relationship Id="rId20" Type="http://schemas.openxmlformats.org/officeDocument/2006/relationships/hyperlink" Target="https://www.progress.com/legal/privacy-policy" TargetMode="External"/><Relationship Id="rId29" Type="http://schemas.openxmlformats.org/officeDocument/2006/relationships/hyperlink" Target="http://www.telerik.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www.telerik.com/purchase/support-plans/devtools" TargetMode="External"/><Relationship Id="rId32" Type="http://schemas.openxmlformats.org/officeDocument/2006/relationships/hyperlink" Target="http://www.telerik.com"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privacy@progress.com" TargetMode="External"/><Relationship Id="rId23" Type="http://schemas.openxmlformats.org/officeDocument/2006/relationships/hyperlink" Target="https://www.telerik.com/purchase/license-agreements" TargetMode="External"/><Relationship Id="rId28" Type="http://schemas.openxmlformats.org/officeDocument/2006/relationships/hyperlink" Target="http://www.telerik.com"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progress.com/legal/terms-of-use" TargetMode="External"/><Relationship Id="rId31" Type="http://schemas.openxmlformats.org/officeDocument/2006/relationships/hyperlink" Target="http://www.telerik.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rogress.com/legal/privacy-policy" TargetMode="External"/><Relationship Id="rId22" Type="http://schemas.openxmlformats.org/officeDocument/2006/relationships/hyperlink" Target="https://www.progress.com/legal/privacy-policy" TargetMode="External"/><Relationship Id="rId27" Type="http://schemas.openxmlformats.org/officeDocument/2006/relationships/hyperlink" Target="http://www.telerik.com" TargetMode="External"/><Relationship Id="rId30" Type="http://schemas.openxmlformats.org/officeDocument/2006/relationships/hyperlink" Target="http://www.telerik.com" TargetMode="External"/><Relationship Id="rId35"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ECE7644119CCB4E8FD256804DE36EBB" ma:contentTypeVersion="13" ma:contentTypeDescription="Create a new document." ma:contentTypeScope="" ma:versionID="6b198afab63f5398f3048eea7005b19c">
  <xsd:schema xmlns:xsd="http://www.w3.org/2001/XMLSchema" xmlns:xs="http://www.w3.org/2001/XMLSchema" xmlns:p="http://schemas.microsoft.com/office/2006/metadata/properties" xmlns:ns2="2bee5c23-871b-4fa5-b72a-9e01e0c0811f" xmlns:ns3="162c2d97-053c-4f56-a9cf-502848697350" targetNamespace="http://schemas.microsoft.com/office/2006/metadata/properties" ma:root="true" ma:fieldsID="d3b179a76f57797594720da33aa6ac23" ns2:_="" ns3:_="">
    <xsd:import namespace="2bee5c23-871b-4fa5-b72a-9e01e0c0811f"/>
    <xsd:import namespace="162c2d97-053c-4f56-a9cf-50284869735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e5c23-871b-4fa5-b72a-9e01e0c081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62c2d97-053c-4f56-a9cf-50284869735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7AF214-3E79-479F-AE63-16CA60D9B0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CEC649-EFCF-4D1D-9F75-FB9F1D8B8074}">
  <ds:schemaRefs>
    <ds:schemaRef ds:uri="http://schemas.openxmlformats.org/officeDocument/2006/bibliography"/>
  </ds:schemaRefs>
</ds:datastoreItem>
</file>

<file path=customXml/itemProps3.xml><?xml version="1.0" encoding="utf-8"?>
<ds:datastoreItem xmlns:ds="http://schemas.openxmlformats.org/officeDocument/2006/customXml" ds:itemID="{CA20849B-4A21-4FA6-B7DC-8EB9D9B86B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e5c23-871b-4fa5-b72a-9e01e0c0811f"/>
    <ds:schemaRef ds:uri="162c2d97-053c-4f56-a9cf-5028486973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E763C0-FD02-4CC7-B75E-4F3462AF3F41}">
  <ds:schemaRefs>
    <ds:schemaRef ds:uri="http://schemas.microsoft.com/sharepoint/v3/contenttype/forms"/>
  </ds:schemaRefs>
</ds:datastoreItem>
</file>

<file path=docMetadata/LabelInfo.xml><?xml version="1.0" encoding="utf-8"?>
<clbl:labelList xmlns:clbl="http://schemas.microsoft.com/office/2020/mipLabelMetadata">
  <clbl:label id="{db266a67-cbe0-4d26-ae1a-d0581fe03535}" enabled="0" method="" siteId="{db266a67-cbe0-4d26-ae1a-d0581fe03535}" removed="1"/>
</clbl:labelList>
</file>

<file path=docProps/app.xml><?xml version="1.0" encoding="utf-8"?>
<Properties xmlns="http://schemas.openxmlformats.org/officeDocument/2006/extended-properties" xmlns:vt="http://schemas.openxmlformats.org/officeDocument/2006/docPropsVTypes">
  <Template>Normal</Template>
  <TotalTime>2092</TotalTime>
  <Pages>25</Pages>
  <Words>17135</Words>
  <Characters>97671</Characters>
  <Application>Microsoft Office Word</Application>
  <DocSecurity>0</DocSecurity>
  <Lines>813</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Courtney</dc:creator>
  <cp:keywords/>
  <dc:description/>
  <cp:lastModifiedBy>Joseph Dullea</cp:lastModifiedBy>
  <cp:revision>115</cp:revision>
  <dcterms:created xsi:type="dcterms:W3CDTF">2024-09-10T16:14:00Z</dcterms:created>
  <dcterms:modified xsi:type="dcterms:W3CDTF">2024-10-30T13:37:00Z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0x010100CECE7644119CCB4E8FD256804DE36EBB</vt:lpwstr>
  </property>
</Properties>
</file>