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keepNext w:val="0"/>
        <w:keepLines w:val="0"/>
        <w:widowControl/>
        <w:suppressLineNumbers w:val="0"/>
        <w:jc w:val="center"/>
        <w:rPr>
          <w:rFonts w:hint="default" w:ascii="宋体" w:hAnsi="宋体" w:eastAsia="宋体" w:cs="宋体"/>
          <w:b/>
          <w:bCs/>
          <w:color w:val="000000"/>
          <w:kern w:val="0"/>
          <w:sz w:val="52"/>
          <w:szCs w:val="52"/>
          <w:lang w:val="en-US" w:eastAsia="zh-CN" w:bidi="ar"/>
        </w:rPr>
      </w:pPr>
      <w:r>
        <w:rPr>
          <w:rFonts w:hint="eastAsia" w:ascii="宋体" w:hAnsi="宋体" w:cs="宋体"/>
          <w:b/>
          <w:bCs/>
          <w:color w:val="000000"/>
          <w:kern w:val="0"/>
          <w:sz w:val="52"/>
          <w:szCs w:val="52"/>
          <w:lang w:val="en-US" w:eastAsia="zh-CN" w:bidi="ar"/>
        </w:rPr>
        <w:t>并行分布式计算</w:t>
      </w: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r>
        <w:rPr>
          <w:rFonts w:hint="eastAsia" w:ascii="宋体" w:hAnsi="宋体" w:eastAsia="宋体" w:cs="宋体"/>
          <w:b/>
          <w:bCs/>
          <w:color w:val="000000"/>
          <w:kern w:val="0"/>
          <w:sz w:val="52"/>
          <w:szCs w:val="52"/>
          <w:lang w:val="en-US" w:eastAsia="zh-CN" w:bidi="ar"/>
        </w:rPr>
        <w:t>课程报告</w:t>
      </w: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default" w:ascii="宋体" w:hAnsi="宋体" w:eastAsia="宋体" w:cs="宋体"/>
          <w:b/>
          <w:bCs/>
          <w:color w:val="000000"/>
          <w:kern w:val="0"/>
          <w:sz w:val="52"/>
          <w:szCs w:val="52"/>
          <w:lang w:val="en-US" w:eastAsia="zh-CN" w:bidi="ar"/>
        </w:rPr>
      </w:pPr>
      <w:r>
        <w:rPr>
          <w:rFonts w:hint="default" w:ascii="宋体" w:hAnsi="宋体" w:eastAsia="宋体" w:cs="宋体"/>
          <w:b/>
          <w:bCs/>
          <w:color w:val="000000"/>
          <w:kern w:val="0"/>
          <w:sz w:val="52"/>
          <w:szCs w:val="52"/>
          <w:lang w:val="en-US" w:eastAsia="zh-CN" w:bidi="ar"/>
        </w:rPr>
        <w:t>姓名：</w:t>
      </w:r>
      <w:r>
        <w:rPr>
          <w:rFonts w:hint="eastAsia" w:ascii="宋体" w:hAnsi="宋体" w:cs="宋体"/>
          <w:b/>
          <w:bCs/>
          <w:color w:val="000000"/>
          <w:kern w:val="0"/>
          <w:sz w:val="52"/>
          <w:szCs w:val="52"/>
          <w:lang w:val="en-US" w:eastAsia="zh-CN" w:bidi="ar"/>
        </w:rPr>
        <w:t>林睿</w:t>
      </w:r>
    </w:p>
    <w:p>
      <w:pPr>
        <w:keepNext w:val="0"/>
        <w:keepLines w:val="0"/>
        <w:widowControl/>
        <w:suppressLineNumbers w:val="0"/>
        <w:jc w:val="center"/>
        <w:rPr>
          <w:rFonts w:hint="eastAsia" w:ascii="宋体" w:hAnsi="宋体" w:cs="宋体"/>
          <w:b/>
          <w:bCs/>
          <w:color w:val="000000"/>
          <w:kern w:val="0"/>
          <w:sz w:val="52"/>
          <w:szCs w:val="52"/>
          <w:lang w:val="en-US" w:eastAsia="zh-CN" w:bidi="ar"/>
        </w:rPr>
      </w:pPr>
      <w:r>
        <w:rPr>
          <w:rFonts w:hint="default" w:ascii="宋体" w:hAnsi="宋体" w:eastAsia="宋体" w:cs="宋体"/>
          <w:b/>
          <w:bCs/>
          <w:color w:val="000000"/>
          <w:kern w:val="0"/>
          <w:sz w:val="52"/>
          <w:szCs w:val="52"/>
          <w:lang w:val="en-US" w:eastAsia="zh-CN" w:bidi="ar"/>
        </w:rPr>
        <w:t>学号：2</w:t>
      </w:r>
      <w:r>
        <w:rPr>
          <w:rFonts w:hint="eastAsia" w:ascii="宋体" w:hAnsi="宋体" w:cs="宋体"/>
          <w:b/>
          <w:bCs/>
          <w:color w:val="000000"/>
          <w:kern w:val="0"/>
          <w:sz w:val="52"/>
          <w:szCs w:val="52"/>
          <w:lang w:val="en-US" w:eastAsia="zh-CN" w:bidi="ar"/>
        </w:rPr>
        <w:t>1307130150</w:t>
      </w:r>
    </w:p>
    <w:p>
      <w:pPr>
        <w:keepNext w:val="0"/>
        <w:keepLines w:val="0"/>
        <w:widowControl/>
        <w:suppressLineNumbers w:val="0"/>
        <w:jc w:val="center"/>
        <w:rPr>
          <w:rFonts w:hint="eastAsia" w:ascii="宋体" w:hAnsi="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cs="宋体"/>
          <w:b/>
          <w:bCs/>
          <w:color w:val="000000"/>
          <w:kern w:val="0"/>
          <w:sz w:val="52"/>
          <w:szCs w:val="52"/>
          <w:lang w:val="en-US" w:eastAsia="zh-CN" w:bidi="ar"/>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任务描述</w:t>
      </w:r>
    </w:p>
    <w:p>
      <w:pPr>
        <w:widowControl w:val="0"/>
        <w:numPr>
          <w:ilvl w:val="0"/>
          <w:numId w:val="0"/>
        </w:numPr>
        <w:jc w:val="both"/>
        <w:rPr>
          <w:rFonts w:hint="default"/>
          <w:lang w:val="en-US" w:eastAsia="zh-CN"/>
        </w:rPr>
      </w:pPr>
    </w:p>
    <w:p>
      <w:pPr>
        <w:numPr>
          <w:ilvl w:val="1"/>
          <w:numId w:val="1"/>
        </w:numPr>
        <w:rPr>
          <w:rFonts w:hint="default"/>
          <w:lang w:val="en-US" w:eastAsia="zh-CN"/>
        </w:rPr>
      </w:pPr>
      <w:r>
        <w:rPr>
          <w:rFonts w:hint="eastAsia"/>
          <w:lang w:val="en-US" w:eastAsia="zh-CN"/>
        </w:rPr>
        <w:t>选题</w:t>
      </w:r>
    </w:p>
    <w:p>
      <w:pPr>
        <w:numPr>
          <w:ilvl w:val="0"/>
          <w:numId w:val="0"/>
        </w:numPr>
        <w:ind w:leftChars="0" w:firstLine="420" w:firstLineChars="0"/>
        <w:rPr>
          <w:rFonts w:hint="default"/>
          <w:lang w:val="en-US" w:eastAsia="zh-CN"/>
        </w:rPr>
      </w:pPr>
      <w:r>
        <w:rPr>
          <w:rFonts w:hint="default"/>
          <w:lang w:val="en-US" w:eastAsia="zh-CN"/>
        </w:rPr>
        <w:t>使用OpenMP编程实现并行快速排序</w:t>
      </w:r>
      <w:r>
        <w:rPr>
          <w:rFonts w:hint="eastAsia"/>
          <w:lang w:val="en-US" w:eastAsia="zh-CN"/>
        </w:rPr>
        <w:t>(PQS)</w:t>
      </w:r>
      <w:r>
        <w:rPr>
          <w:rFonts w:hint="default"/>
          <w:lang w:val="en-US" w:eastAsia="zh-CN"/>
        </w:rPr>
        <w:t>算法</w:t>
      </w:r>
    </w:p>
    <w:p>
      <w:pPr>
        <w:numPr>
          <w:ilvl w:val="0"/>
          <w:numId w:val="0"/>
        </w:numPr>
        <w:ind w:leftChars="0" w:firstLine="420" w:firstLineChars="0"/>
        <w:rPr>
          <w:rFonts w:hint="default"/>
          <w:lang w:val="en-US" w:eastAsia="zh-CN"/>
        </w:rPr>
      </w:pPr>
      <w:r>
        <w:rPr>
          <w:rFonts w:hint="default"/>
          <w:lang w:val="en-US" w:eastAsia="zh-CN"/>
        </w:rPr>
        <w:t>使用MPI实现Parallel sorting by regular sampling</w:t>
      </w:r>
      <w:r>
        <w:rPr>
          <w:rFonts w:hint="eastAsia"/>
          <w:lang w:val="en-US" w:eastAsia="zh-CN"/>
        </w:rPr>
        <w:t>(PSRS)</w:t>
      </w:r>
      <w:r>
        <w:rPr>
          <w:rFonts w:hint="default"/>
          <w:lang w:val="en-US" w:eastAsia="zh-CN"/>
        </w:rPr>
        <w:t>算法</w:t>
      </w:r>
    </w:p>
    <w:p>
      <w:pPr>
        <w:numPr>
          <w:ilvl w:val="0"/>
          <w:numId w:val="0"/>
        </w:numPr>
        <w:ind w:leftChars="0" w:firstLine="420" w:firstLineChars="0"/>
        <w:rPr>
          <w:rFonts w:hint="default"/>
          <w:lang w:val="en-US" w:eastAsia="zh-CN"/>
        </w:rPr>
      </w:pPr>
    </w:p>
    <w:p>
      <w:pPr>
        <w:numPr>
          <w:ilvl w:val="1"/>
          <w:numId w:val="1"/>
        </w:numPr>
        <w:ind w:left="0" w:leftChars="0" w:firstLine="0" w:firstLineChars="0"/>
        <w:rPr>
          <w:rFonts w:hint="eastAsia"/>
          <w:lang w:val="en-US" w:eastAsia="zh-CN"/>
        </w:rPr>
      </w:pPr>
      <w:r>
        <w:rPr>
          <w:rFonts w:hint="eastAsia"/>
          <w:lang w:val="en-US" w:eastAsia="zh-CN"/>
        </w:rPr>
        <w:t>具体任务细节</w:t>
      </w:r>
    </w:p>
    <w:p>
      <w:pPr>
        <w:widowControl w:val="0"/>
        <w:numPr>
          <w:ilvl w:val="0"/>
          <w:numId w:val="0"/>
        </w:numPr>
        <w:ind w:firstLine="420" w:firstLineChars="0"/>
        <w:jc w:val="both"/>
        <w:rPr>
          <w:rFonts w:hint="eastAsia"/>
          <w:lang w:val="en-US" w:eastAsia="zh-CN"/>
        </w:rPr>
      </w:pPr>
      <w:r>
        <w:rPr>
          <w:rFonts w:hint="eastAsia"/>
          <w:lang w:val="en-US" w:eastAsia="zh-CN"/>
        </w:rPr>
        <w:t>在本实验中主要实现了两个C++程序，分别使用OpenMP框架编程实现并行快速排序算法和使用MPI实现并行正则采样排序算法。程序分别通过命令行接收两个参数&lt;desired_num_threads&gt; 和 &lt;desire_size_of_array&gt;来对并发进程数和待排序数组大小进行控制，并在程序中包含了对错误命令行参数的处理、给定数组大小的随机数组生成、排序算法具体实现、打印结果、结果比较与验证（和串行快速排序）、性能度量（以串行的快速排序作为基准）等具体任务细节。</w:t>
      </w:r>
    </w:p>
    <w:p>
      <w:pPr>
        <w:widowControl w:val="0"/>
        <w:numPr>
          <w:ilvl w:val="0"/>
          <w:numId w:val="0"/>
        </w:numPr>
        <w:ind w:firstLine="420" w:firstLineChars="0"/>
        <w:jc w:val="both"/>
        <w:rPr>
          <w:rFonts w:hint="eastAsia"/>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实验环境</w:t>
      </w:r>
    </w:p>
    <w:p>
      <w:pPr>
        <w:widowControl w:val="0"/>
        <w:numPr>
          <w:numId w:val="0"/>
        </w:numPr>
        <w:ind w:leftChars="0" w:firstLine="420" w:firstLineChars="0"/>
        <w:jc w:val="both"/>
        <w:rPr>
          <w:rFonts w:hint="default"/>
          <w:lang w:val="en-US" w:eastAsia="zh-CN"/>
        </w:rPr>
      </w:pPr>
      <w:r>
        <w:rPr>
          <w:rFonts w:hint="eastAsia"/>
          <w:lang w:val="en-US" w:eastAsia="zh-CN"/>
        </w:rPr>
        <w:t>Ubuntu 2 Linux(wsl)环境</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算法逻辑</w:t>
      </w:r>
    </w:p>
    <w:p>
      <w:pPr>
        <w:widowControl w:val="0"/>
        <w:numPr>
          <w:ilvl w:val="0"/>
          <w:numId w:val="0"/>
        </w:numPr>
        <w:jc w:val="both"/>
        <w:rPr>
          <w:rFonts w:hint="default"/>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并行快速排序算法</w:t>
      </w:r>
    </w:p>
    <w:p>
      <w:pPr>
        <w:widowControl w:val="0"/>
        <w:numPr>
          <w:ilvl w:val="0"/>
          <w:numId w:val="0"/>
        </w:numPr>
        <w:ind w:leftChars="0"/>
        <w:jc w:val="both"/>
        <w:rPr>
          <w:rFonts w:hint="eastAsia"/>
          <w:lang w:val="en-US" w:eastAsia="zh-CN"/>
        </w:rPr>
      </w:pPr>
    </w:p>
    <w:p>
      <w:pPr>
        <w:widowControl w:val="0"/>
        <w:numPr>
          <w:ilvl w:val="2"/>
          <w:numId w:val="1"/>
        </w:numPr>
        <w:ind w:left="0" w:leftChars="0" w:firstLine="0" w:firstLineChars="0"/>
        <w:jc w:val="both"/>
        <w:rPr>
          <w:rFonts w:hint="eastAsia"/>
          <w:lang w:val="en-US" w:eastAsia="zh-CN"/>
        </w:rPr>
      </w:pPr>
      <w:r>
        <w:rPr>
          <w:rFonts w:hint="eastAsia"/>
          <w:lang w:val="en-US" w:eastAsia="zh-CN"/>
        </w:rPr>
        <w:t>快速排序算法</w:t>
      </w:r>
    </w:p>
    <w:p>
      <w:pPr>
        <w:widowControl w:val="0"/>
        <w:numPr>
          <w:ilvl w:val="0"/>
          <w:numId w:val="0"/>
        </w:numPr>
        <w:ind w:left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快速排序算法的基本流程如下：</w:t>
      </w:r>
    </w:p>
    <w:p>
      <w:pPr>
        <w:widowControl w:val="0"/>
        <w:numPr>
          <w:ilvl w:val="0"/>
          <w:numId w:val="0"/>
        </w:numPr>
        <w:ind w:firstLine="420" w:firstLineChars="0"/>
        <w:jc w:val="both"/>
        <w:rPr>
          <w:rFonts w:hint="default"/>
          <w:lang w:val="en-US" w:eastAsia="zh-CN"/>
        </w:rPr>
      </w:pPr>
      <w:r>
        <w:rPr>
          <w:rFonts w:hint="default"/>
          <w:lang w:val="en-US" w:eastAsia="zh-CN"/>
        </w:rPr>
        <w:t>选择基准元素：从数组中选择一个元素作为基准（通常是数组中间的元素）。</w:t>
      </w:r>
    </w:p>
    <w:p>
      <w:pPr>
        <w:widowControl w:val="0"/>
        <w:numPr>
          <w:ilvl w:val="0"/>
          <w:numId w:val="0"/>
        </w:numPr>
        <w:ind w:firstLine="420" w:firstLineChars="0"/>
        <w:jc w:val="both"/>
        <w:rPr>
          <w:rFonts w:hint="default"/>
          <w:lang w:val="en-US" w:eastAsia="zh-CN"/>
        </w:rPr>
      </w:pPr>
      <w:r>
        <w:rPr>
          <w:rFonts w:hint="default"/>
          <w:lang w:val="en-US" w:eastAsia="zh-CN"/>
        </w:rPr>
        <w:t>划分阶段：将数组中的元素分为两部分，小于基准的元素放在左侧，大于基准的元素放在右侧。</w:t>
      </w:r>
    </w:p>
    <w:p>
      <w:pPr>
        <w:widowControl w:val="0"/>
        <w:numPr>
          <w:ilvl w:val="0"/>
          <w:numId w:val="0"/>
        </w:numPr>
        <w:ind w:firstLine="420" w:firstLineChars="0"/>
        <w:jc w:val="both"/>
        <w:rPr>
          <w:rFonts w:hint="default"/>
          <w:lang w:val="en-US" w:eastAsia="zh-CN"/>
        </w:rPr>
      </w:pPr>
      <w:r>
        <w:rPr>
          <w:rFonts w:hint="default"/>
          <w:lang w:val="en-US" w:eastAsia="zh-CN"/>
        </w:rPr>
        <w:t>递归阶段：对左右两个部分递归地应用快速排序。</w:t>
      </w:r>
    </w:p>
    <w:p>
      <w:pPr>
        <w:widowControl w:val="0"/>
        <w:numPr>
          <w:ilvl w:val="0"/>
          <w:numId w:val="0"/>
        </w:numPr>
        <w:ind w:firstLine="420" w:firstLineChars="0"/>
        <w:jc w:val="both"/>
        <w:rPr>
          <w:rFonts w:hint="default"/>
          <w:lang w:val="en-US" w:eastAsia="zh-CN"/>
        </w:rPr>
      </w:pPr>
      <w:r>
        <w:rPr>
          <w:rFonts w:hint="default"/>
          <w:lang w:val="en-US" w:eastAsia="zh-CN"/>
        </w:rPr>
        <w:t>合并阶段：在递归的过程中，数组逐渐变得有序。</w:t>
      </w:r>
    </w:p>
    <w:p>
      <w:pPr>
        <w:widowControl w:val="0"/>
        <w:numPr>
          <w:ilvl w:val="0"/>
          <w:numId w:val="0"/>
        </w:numPr>
        <w:jc w:val="both"/>
        <w:rPr>
          <w:rFonts w:hint="default"/>
          <w:lang w:val="en-US" w:eastAsia="zh-CN"/>
        </w:rPr>
      </w:pPr>
    </w:p>
    <w:p>
      <w:pPr>
        <w:widowControl w:val="0"/>
        <w:numPr>
          <w:ilvl w:val="2"/>
          <w:numId w:val="1"/>
        </w:numPr>
        <w:ind w:left="0" w:leftChars="0" w:firstLine="0" w:firstLineChars="0"/>
        <w:jc w:val="both"/>
        <w:rPr>
          <w:rFonts w:hint="eastAsia"/>
          <w:lang w:val="en-US" w:eastAsia="zh-CN"/>
        </w:rPr>
      </w:pPr>
      <w:r>
        <w:rPr>
          <w:rFonts w:hint="eastAsia"/>
          <w:lang w:val="en-US" w:eastAsia="zh-CN"/>
        </w:rPr>
        <w:t>并行化处理</w:t>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default"/>
          <w:lang w:val="en-US" w:eastAsia="zh-CN"/>
        </w:rPr>
        <w:t>在并行快速排序中，可以通过以下方式实现并行化：</w:t>
      </w:r>
    </w:p>
    <w:p>
      <w:pPr>
        <w:widowControl w:val="0"/>
        <w:numPr>
          <w:ilvl w:val="0"/>
          <w:numId w:val="0"/>
        </w:numPr>
        <w:ind w:leftChars="0" w:firstLine="420" w:firstLineChars="0"/>
        <w:jc w:val="both"/>
        <w:rPr>
          <w:rFonts w:hint="default"/>
          <w:lang w:val="en-US" w:eastAsia="zh-CN"/>
        </w:rPr>
      </w:pPr>
      <w:r>
        <w:rPr>
          <w:rFonts w:hint="default"/>
          <w:lang w:val="en-US" w:eastAsia="zh-CN"/>
        </w:rPr>
        <w:t>任务分配：将划分和递归的过程分解为任务，使用多个</w:t>
      </w:r>
      <w:r>
        <w:rPr>
          <w:rFonts w:hint="eastAsia"/>
          <w:lang w:val="en-US" w:eastAsia="zh-CN"/>
        </w:rPr>
        <w:t>进程</w:t>
      </w:r>
      <w:r>
        <w:rPr>
          <w:rFonts w:hint="default"/>
          <w:lang w:val="en-US" w:eastAsia="zh-CN"/>
        </w:rPr>
        <w:t>同时处理这些任务。</w:t>
      </w:r>
    </w:p>
    <w:p>
      <w:pPr>
        <w:widowControl w:val="0"/>
        <w:numPr>
          <w:ilvl w:val="0"/>
          <w:numId w:val="0"/>
        </w:numPr>
        <w:ind w:leftChars="0" w:firstLine="420" w:firstLineChars="0"/>
        <w:jc w:val="both"/>
        <w:rPr>
          <w:rFonts w:hint="default"/>
          <w:lang w:val="en-US" w:eastAsia="zh-CN"/>
        </w:rPr>
      </w:pPr>
      <w:r>
        <w:rPr>
          <w:rFonts w:hint="default"/>
          <w:lang w:val="en-US" w:eastAsia="zh-CN"/>
        </w:rPr>
        <w:t>并行递归：</w:t>
      </w:r>
      <w:r>
        <w:rPr>
          <w:rFonts w:hint="eastAsia"/>
          <w:lang w:val="en-US" w:eastAsia="zh-CN"/>
        </w:rPr>
        <w:t>对数组划分后，</w:t>
      </w:r>
      <w:r>
        <w:rPr>
          <w:rFonts w:hint="default"/>
          <w:lang w:val="en-US" w:eastAsia="zh-CN"/>
        </w:rPr>
        <w:t>左右两个部分的排序可以并行进行，从而加速整体排序过程。</w:t>
      </w:r>
    </w:p>
    <w:p>
      <w:pPr>
        <w:widowControl w:val="0"/>
        <w:numPr>
          <w:ilvl w:val="0"/>
          <w:numId w:val="0"/>
        </w:numPr>
        <w:ind w:leftChars="0" w:firstLine="420" w:firstLineChars="0"/>
        <w:jc w:val="both"/>
        <w:rPr>
          <w:rFonts w:hint="default"/>
          <w:lang w:val="en-US" w:eastAsia="zh-CN"/>
        </w:rPr>
      </w:pPr>
      <w:r>
        <w:rPr>
          <w:rFonts w:hint="default"/>
          <w:lang w:val="en-US" w:eastAsia="zh-CN"/>
        </w:rPr>
        <w:t>阈值处理：为了避免过多的</w:t>
      </w:r>
      <w:r>
        <w:rPr>
          <w:rFonts w:hint="eastAsia"/>
          <w:lang w:val="en-US" w:eastAsia="zh-CN"/>
        </w:rPr>
        <w:t>进程</w:t>
      </w:r>
      <w:r>
        <w:rPr>
          <w:rFonts w:hint="default"/>
          <w:lang w:val="en-US" w:eastAsia="zh-CN"/>
        </w:rPr>
        <w:t>创建和管理开销，可以设置一个阈值，当子数组的大小小于阈值时，使用串行排序。</w:t>
      </w:r>
      <w:r>
        <w:rPr>
          <w:rFonts w:hint="eastAsia"/>
          <w:lang w:val="en-US" w:eastAsia="zh-CN"/>
        </w:rPr>
        <w:t>（阈值为所设置的进程数）</w:t>
      </w:r>
    </w:p>
    <w:p>
      <w:pPr>
        <w:widowControl w:val="0"/>
        <w:numPr>
          <w:ilvl w:val="0"/>
          <w:numId w:val="0"/>
        </w:numPr>
        <w:ind w:leftChars="0" w:firstLine="420" w:firstLineChars="0"/>
        <w:jc w:val="both"/>
        <w:rPr>
          <w:rFonts w:hint="default"/>
          <w:lang w:val="en-US" w:eastAsia="zh-CN"/>
        </w:rPr>
      </w:pPr>
      <w:r>
        <w:rPr>
          <w:rFonts w:hint="default"/>
          <w:lang w:val="en-US" w:eastAsia="zh-CN"/>
        </w:rPr>
        <w:t>通过这些</w:t>
      </w:r>
      <w:r>
        <w:rPr>
          <w:rFonts w:hint="eastAsia"/>
          <w:lang w:val="en-US" w:eastAsia="zh-CN"/>
        </w:rPr>
        <w:t>并行化措施</w:t>
      </w:r>
      <w:r>
        <w:rPr>
          <w:rFonts w:hint="default"/>
          <w:lang w:val="en-US" w:eastAsia="zh-CN"/>
        </w:rPr>
        <w:t>，可以在多核处理器上更有效地利用资源，加速排序过程。</w:t>
      </w:r>
    </w:p>
    <w:p>
      <w:pPr>
        <w:numPr>
          <w:ilvl w:val="0"/>
          <w:numId w:val="0"/>
        </w:numPr>
        <w:ind w:leftChars="0" w:firstLine="420" w:firstLineChars="0"/>
        <w:rPr>
          <w:rFonts w:hint="default"/>
          <w:lang w:val="en-US" w:eastAsia="zh-CN"/>
        </w:rPr>
      </w:pPr>
    </w:p>
    <w:p>
      <w:pPr>
        <w:numPr>
          <w:ilvl w:val="1"/>
          <w:numId w:val="1"/>
        </w:numPr>
        <w:ind w:left="0" w:leftChars="0" w:firstLine="0" w:firstLineChars="0"/>
        <w:rPr>
          <w:rFonts w:hint="eastAsia"/>
          <w:lang w:val="en-US" w:eastAsia="zh-CN"/>
        </w:rPr>
      </w:pPr>
      <w:r>
        <w:rPr>
          <w:rFonts w:hint="eastAsia"/>
          <w:lang w:val="en-US" w:eastAsia="zh-CN"/>
        </w:rPr>
        <w:t>并行正则采样排序算法</w:t>
      </w:r>
    </w:p>
    <w:p>
      <w:pPr>
        <w:widowControl w:val="0"/>
        <w:numPr>
          <w:ilvl w:val="0"/>
          <w:numId w:val="0"/>
        </w:numPr>
        <w:jc w:val="both"/>
        <w:rPr>
          <w:rFonts w:hint="default"/>
          <w:lang w:val="en-US" w:eastAsia="zh-CN"/>
        </w:rPr>
      </w:pPr>
    </w:p>
    <w:p>
      <w:pPr>
        <w:widowControl w:val="0"/>
        <w:numPr>
          <w:ilvl w:val="2"/>
          <w:numId w:val="1"/>
        </w:numPr>
        <w:ind w:left="0" w:leftChars="0" w:firstLine="0" w:firstLineChars="0"/>
        <w:jc w:val="both"/>
        <w:rPr>
          <w:rFonts w:hint="default"/>
          <w:lang w:val="en-US" w:eastAsia="zh-CN"/>
        </w:rPr>
      </w:pPr>
      <w:r>
        <w:rPr>
          <w:rFonts w:hint="eastAsia"/>
          <w:lang w:val="en-US" w:eastAsia="zh-CN"/>
        </w:rPr>
        <w:t>正则采样排序算法</w:t>
      </w:r>
    </w:p>
    <w:p>
      <w:pPr>
        <w:widowControl w:val="0"/>
        <w:numPr>
          <w:ilvl w:val="0"/>
          <w:numId w:val="0"/>
        </w:numPr>
        <w:ind w:leftChars="0" w:firstLine="420" w:firstLineChars="0"/>
        <w:jc w:val="both"/>
        <w:rPr>
          <w:rFonts w:hint="default"/>
          <w:lang w:val="en-US" w:eastAsia="zh-CN"/>
        </w:rPr>
      </w:pPr>
      <w:r>
        <w:rPr>
          <w:rFonts w:hint="eastAsia"/>
          <w:lang w:val="en-US" w:eastAsia="zh-CN"/>
        </w:rPr>
        <w:t>正则采样排序算法的基本流程如下：</w:t>
      </w:r>
    </w:p>
    <w:p>
      <w:pPr>
        <w:widowControl w:val="0"/>
        <w:numPr>
          <w:ilvl w:val="0"/>
          <w:numId w:val="0"/>
        </w:numPr>
        <w:ind w:leftChars="0" w:firstLine="420" w:firstLineChars="0"/>
        <w:jc w:val="both"/>
        <w:rPr>
          <w:rFonts w:hint="default"/>
          <w:lang w:val="en-US" w:eastAsia="zh-CN"/>
        </w:rPr>
      </w:pPr>
      <w:r>
        <w:rPr>
          <w:rFonts w:hint="default"/>
          <w:lang w:val="en-US" w:eastAsia="zh-CN"/>
        </w:rPr>
        <w:t>无序序列的划分及局部排序</w:t>
      </w:r>
      <w:r>
        <w:rPr>
          <w:rFonts w:hint="eastAsia"/>
          <w:lang w:val="en-US" w:eastAsia="zh-CN"/>
        </w:rPr>
        <w:t>：</w:t>
      </w:r>
      <w:r>
        <w:rPr>
          <w:rFonts w:hint="default"/>
          <w:lang w:val="en-US" w:eastAsia="zh-CN"/>
        </w:rPr>
        <w:t>根据数据块的划分方法</w:t>
      </w:r>
      <w:r>
        <w:rPr>
          <w:rFonts w:hint="eastAsia"/>
          <w:lang w:val="en-US" w:eastAsia="zh-CN"/>
        </w:rPr>
        <w:t>，</w:t>
      </w:r>
      <w:r>
        <w:rPr>
          <w:rFonts w:hint="default"/>
          <w:lang w:val="en-US" w:eastAsia="zh-CN"/>
        </w:rPr>
        <w:t>将无序序列划分成p</w:t>
      </w:r>
      <w:r>
        <w:rPr>
          <w:rFonts w:hint="eastAsia"/>
          <w:lang w:val="en-US" w:eastAsia="zh-CN"/>
        </w:rPr>
        <w:t>(p为处理器或进程数)</w:t>
      </w:r>
      <w:r>
        <w:rPr>
          <w:rFonts w:hint="default"/>
          <w:lang w:val="en-US" w:eastAsia="zh-CN"/>
        </w:rPr>
        <w:t>部分</w:t>
      </w:r>
      <w:r>
        <w:rPr>
          <w:rFonts w:hint="eastAsia"/>
          <w:lang w:val="en-US" w:eastAsia="zh-CN"/>
        </w:rPr>
        <w:t>，</w:t>
      </w:r>
      <w:r>
        <w:rPr>
          <w:rFonts w:hint="default"/>
          <w:lang w:val="en-US" w:eastAsia="zh-CN"/>
        </w:rPr>
        <w:t>每个处理器对其中的一部分进行串行快速排序</w:t>
      </w:r>
      <w:r>
        <w:rPr>
          <w:rFonts w:hint="eastAsia"/>
          <w:lang w:val="en-US" w:eastAsia="zh-CN"/>
        </w:rPr>
        <w:t>，</w:t>
      </w:r>
      <w:r>
        <w:rPr>
          <w:rFonts w:hint="default"/>
          <w:lang w:val="en-US" w:eastAsia="zh-CN"/>
        </w:rPr>
        <w:t>这样每个处理器就会拥有一个局部有序序列。</w:t>
      </w:r>
    </w:p>
    <w:p>
      <w:pPr>
        <w:widowControl w:val="0"/>
        <w:numPr>
          <w:ilvl w:val="0"/>
          <w:numId w:val="0"/>
        </w:numPr>
        <w:ind w:leftChars="0" w:firstLine="420" w:firstLineChars="0"/>
        <w:jc w:val="both"/>
        <w:rPr>
          <w:rFonts w:hint="default"/>
          <w:lang w:val="en-US" w:eastAsia="zh-CN"/>
        </w:rPr>
      </w:pPr>
      <w:r>
        <w:rPr>
          <w:rFonts w:hint="default"/>
          <w:lang w:val="en-US" w:eastAsia="zh-CN"/>
        </w:rPr>
        <w:t>正则采样</w:t>
      </w:r>
      <w:r>
        <w:rPr>
          <w:rFonts w:hint="eastAsia"/>
          <w:lang w:val="en-US" w:eastAsia="zh-CN"/>
        </w:rPr>
        <w:t>：</w:t>
      </w:r>
      <w:r>
        <w:rPr>
          <w:rFonts w:hint="default"/>
          <w:lang w:val="en-US" w:eastAsia="zh-CN"/>
        </w:rPr>
        <w:t>每个处理器从局部有序序列中选取第w,2w,...,(p-1)w共p-1个代表元素。其中w = n/p^2。</w:t>
      </w:r>
    </w:p>
    <w:p>
      <w:pPr>
        <w:widowControl w:val="0"/>
        <w:numPr>
          <w:ilvl w:val="0"/>
          <w:numId w:val="0"/>
        </w:numPr>
        <w:ind w:leftChars="0" w:firstLine="420" w:firstLineChars="0"/>
        <w:jc w:val="both"/>
        <w:rPr>
          <w:rFonts w:hint="default"/>
          <w:lang w:val="en-US" w:eastAsia="zh-CN"/>
        </w:rPr>
      </w:pPr>
      <w:r>
        <w:rPr>
          <w:rFonts w:hint="default"/>
          <w:lang w:val="en-US" w:eastAsia="zh-CN"/>
        </w:rPr>
        <w:t>确定主元</w:t>
      </w:r>
      <w:r>
        <w:rPr>
          <w:rFonts w:hint="eastAsia"/>
          <w:lang w:val="en-US" w:eastAsia="zh-CN"/>
        </w:rPr>
        <w:t>：</w:t>
      </w:r>
      <w:r>
        <w:rPr>
          <w:rFonts w:hint="default"/>
          <w:lang w:val="en-US" w:eastAsia="zh-CN"/>
        </w:rPr>
        <w:t>每个处理器都将自己选取好的代表元素发送给处理器p0。p0对这p段有序序列做多路归并排序</w:t>
      </w:r>
      <w:r>
        <w:rPr>
          <w:rFonts w:hint="eastAsia"/>
          <w:lang w:val="en-US" w:eastAsia="zh-CN"/>
        </w:rPr>
        <w:t>，</w:t>
      </w:r>
      <w:r>
        <w:rPr>
          <w:rFonts w:hint="default"/>
          <w:lang w:val="en-US" w:eastAsia="zh-CN"/>
        </w:rPr>
        <w:t>再从这排序后的序列中选取第p-1,2(p-1), ...,(p-1)(p-1)共p-1个元素作为主元。</w:t>
      </w:r>
    </w:p>
    <w:p>
      <w:pPr>
        <w:widowControl w:val="0"/>
        <w:numPr>
          <w:ilvl w:val="0"/>
          <w:numId w:val="0"/>
        </w:numPr>
        <w:ind w:leftChars="0" w:firstLine="420" w:firstLineChars="0"/>
        <w:jc w:val="both"/>
        <w:rPr>
          <w:rFonts w:hint="default"/>
          <w:lang w:val="en-US" w:eastAsia="zh-CN"/>
        </w:rPr>
      </w:pPr>
      <w:r>
        <w:rPr>
          <w:rFonts w:hint="default"/>
          <w:lang w:val="en-US" w:eastAsia="zh-CN"/>
        </w:rPr>
        <w:t>分发主元</w:t>
      </w:r>
      <w:r>
        <w:rPr>
          <w:rFonts w:hint="eastAsia"/>
          <w:lang w:val="en-US" w:eastAsia="zh-CN"/>
        </w:rPr>
        <w:t>：</w:t>
      </w:r>
      <w:r>
        <w:rPr>
          <w:rFonts w:hint="default"/>
          <w:lang w:val="en-US" w:eastAsia="zh-CN"/>
        </w:rPr>
        <w:t>将这p-1个主元分发给各个处理器。</w:t>
      </w:r>
    </w:p>
    <w:p>
      <w:pPr>
        <w:widowControl w:val="0"/>
        <w:numPr>
          <w:ilvl w:val="0"/>
          <w:numId w:val="0"/>
        </w:numPr>
        <w:ind w:leftChars="0" w:firstLine="420" w:firstLineChars="0"/>
        <w:jc w:val="both"/>
        <w:rPr>
          <w:rFonts w:hint="default"/>
          <w:lang w:val="en-US" w:eastAsia="zh-CN"/>
        </w:rPr>
      </w:pPr>
      <w:r>
        <w:rPr>
          <w:rFonts w:hint="default"/>
          <w:lang w:val="en-US" w:eastAsia="zh-CN"/>
        </w:rPr>
        <w:t>局部有序序列划分</w:t>
      </w:r>
      <w:r>
        <w:rPr>
          <w:rFonts w:hint="eastAsia"/>
          <w:lang w:val="en-US" w:eastAsia="zh-CN"/>
        </w:rPr>
        <w:t>：</w:t>
      </w:r>
      <w:r>
        <w:rPr>
          <w:rFonts w:hint="default"/>
          <w:lang w:val="en-US" w:eastAsia="zh-CN"/>
        </w:rPr>
        <w:t>每个处理器在接收到主元后</w:t>
      </w:r>
      <w:r>
        <w:rPr>
          <w:rFonts w:hint="eastAsia"/>
          <w:lang w:val="en-US" w:eastAsia="zh-CN"/>
        </w:rPr>
        <w:t>，</w:t>
      </w:r>
      <w:r>
        <w:rPr>
          <w:rFonts w:hint="default"/>
          <w:lang w:val="en-US" w:eastAsia="zh-CN"/>
        </w:rPr>
        <w:t>根据主元将自己的局部有序序列划分成p段。</w:t>
      </w:r>
    </w:p>
    <w:p>
      <w:pPr>
        <w:widowControl w:val="0"/>
        <w:numPr>
          <w:ilvl w:val="0"/>
          <w:numId w:val="0"/>
        </w:numPr>
        <w:ind w:leftChars="0" w:firstLine="420" w:firstLineChars="0"/>
        <w:jc w:val="both"/>
        <w:rPr>
          <w:rFonts w:hint="default"/>
          <w:lang w:val="en-US" w:eastAsia="zh-CN"/>
        </w:rPr>
      </w:pPr>
      <w:r>
        <w:rPr>
          <w:rFonts w:hint="default"/>
          <w:lang w:val="en-US" w:eastAsia="zh-CN"/>
        </w:rPr>
        <w:t>p段有序序列的分发</w:t>
      </w:r>
      <w:r>
        <w:rPr>
          <w:rFonts w:hint="eastAsia"/>
          <w:lang w:val="en-US" w:eastAsia="zh-CN"/>
        </w:rPr>
        <w:t>：</w:t>
      </w:r>
      <w:r>
        <w:rPr>
          <w:rFonts w:hint="default"/>
          <w:lang w:val="en-US" w:eastAsia="zh-CN"/>
        </w:rPr>
        <w:t>每个处理器将自己的第i段发送给第i个处理器</w:t>
      </w:r>
      <w:r>
        <w:rPr>
          <w:rFonts w:hint="eastAsia"/>
          <w:lang w:val="en-US" w:eastAsia="zh-CN"/>
        </w:rPr>
        <w:t>，</w:t>
      </w:r>
      <w:r>
        <w:rPr>
          <w:rFonts w:hint="default"/>
          <w:lang w:val="en-US" w:eastAsia="zh-CN"/>
        </w:rPr>
        <w:t>是处理器i都拥有所有处理器的第i段。</w:t>
      </w:r>
    </w:p>
    <w:p>
      <w:pPr>
        <w:widowControl w:val="0"/>
        <w:numPr>
          <w:ilvl w:val="0"/>
          <w:numId w:val="0"/>
        </w:numPr>
        <w:ind w:leftChars="0" w:firstLine="420" w:firstLineChars="0"/>
        <w:jc w:val="both"/>
        <w:rPr>
          <w:rFonts w:hint="default"/>
          <w:lang w:val="en-US" w:eastAsia="zh-CN"/>
        </w:rPr>
      </w:pPr>
      <w:r>
        <w:rPr>
          <w:rFonts w:hint="default"/>
          <w:lang w:val="en-US" w:eastAsia="zh-CN"/>
        </w:rPr>
        <w:t>多路排序</w:t>
      </w:r>
      <w:r>
        <w:rPr>
          <w:rFonts w:hint="eastAsia"/>
          <w:lang w:val="en-US" w:eastAsia="zh-CN"/>
        </w:rPr>
        <w:t>：</w:t>
      </w:r>
      <w:r>
        <w:rPr>
          <w:rFonts w:hint="default"/>
          <w:lang w:val="en-US" w:eastAsia="zh-CN"/>
        </w:rPr>
        <w:t>每个处理器将上一步得到的p段有序序列做多路归并。</w:t>
      </w:r>
    </w:p>
    <w:p>
      <w:pPr>
        <w:widowControl w:val="0"/>
        <w:numPr>
          <w:ilvl w:val="0"/>
          <w:numId w:val="0"/>
        </w:numPr>
        <w:ind w:leftChars="0" w:firstLine="420" w:firstLineChars="0"/>
        <w:jc w:val="both"/>
        <w:rPr>
          <w:rFonts w:hint="eastAsia"/>
          <w:lang w:val="en-US" w:eastAsia="zh-CN"/>
        </w:rPr>
      </w:pPr>
      <w:r>
        <w:rPr>
          <w:rFonts w:hint="default"/>
          <w:lang w:val="en-US" w:eastAsia="zh-CN"/>
        </w:rPr>
        <w:t>经过这7步后</w:t>
      </w:r>
      <w:r>
        <w:rPr>
          <w:rFonts w:hint="eastAsia"/>
          <w:lang w:val="en-US" w:eastAsia="zh-CN"/>
        </w:rPr>
        <w:t>，</w:t>
      </w:r>
      <w:r>
        <w:rPr>
          <w:rFonts w:hint="default"/>
          <w:lang w:val="en-US" w:eastAsia="zh-CN"/>
        </w:rPr>
        <w:t>一次将每个处理器的数据取出</w:t>
      </w:r>
      <w:r>
        <w:rPr>
          <w:rFonts w:hint="eastAsia"/>
          <w:lang w:val="en-US" w:eastAsia="zh-CN"/>
        </w:rPr>
        <w:t>，</w:t>
      </w:r>
      <w:r>
        <w:rPr>
          <w:rFonts w:hint="default"/>
          <w:lang w:val="en-US" w:eastAsia="zh-CN"/>
        </w:rPr>
        <w:t>这些数据是有序的。</w:t>
      </w:r>
      <w:r>
        <w:rPr>
          <w:rFonts w:hint="eastAsia"/>
          <w:lang w:val="en-US" w:eastAsia="zh-CN"/>
        </w:rPr>
        <w:t>示例图如下：</w:t>
      </w:r>
    </w:p>
    <w:p>
      <w:pPr>
        <w:widowControl w:val="0"/>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12335" cy="2285365"/>
            <wp:effectExtent l="0" t="0" r="12065" b="63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4712335" cy="2285365"/>
                    </a:xfrm>
                    <a:prstGeom prst="rect">
                      <a:avLst/>
                    </a:prstGeom>
                    <a:noFill/>
                    <a:ln>
                      <a:noFill/>
                    </a:ln>
                  </pic:spPr>
                </pic:pic>
              </a:graphicData>
            </a:graphic>
          </wp:inline>
        </w:drawing>
      </w:r>
    </w:p>
    <w:p>
      <w:pPr>
        <w:widowControl w:val="0"/>
        <w:numPr>
          <w:ilvl w:val="0"/>
          <w:numId w:val="0"/>
        </w:numPr>
        <w:ind w:leftChars="0" w:firstLine="420" w:firstLineChars="0"/>
        <w:jc w:val="center"/>
        <w:rPr>
          <w:rFonts w:ascii="宋体" w:hAnsi="宋体" w:eastAsia="宋体" w:cs="宋体"/>
          <w:sz w:val="24"/>
          <w:szCs w:val="24"/>
        </w:rPr>
      </w:pPr>
    </w:p>
    <w:p>
      <w:pPr>
        <w:widowControl w:val="0"/>
        <w:numPr>
          <w:ilvl w:val="2"/>
          <w:numId w:val="1"/>
        </w:numPr>
        <w:ind w:left="0" w:leftChars="0" w:firstLine="0" w:firstLineChars="0"/>
        <w:jc w:val="both"/>
        <w:rPr>
          <w:rFonts w:hint="eastAsia"/>
          <w:lang w:val="en-US" w:eastAsia="zh-CN"/>
        </w:rPr>
      </w:pPr>
      <w:r>
        <w:rPr>
          <w:rFonts w:hint="eastAsia"/>
          <w:lang w:val="en-US" w:eastAsia="zh-CN"/>
        </w:rPr>
        <w:t>并行化处理</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default"/>
          <w:lang w:val="en-US" w:eastAsia="zh-CN"/>
        </w:rPr>
      </w:pPr>
      <w:r>
        <w:rPr>
          <w:rFonts w:hint="default"/>
          <w:lang w:val="en-US" w:eastAsia="zh-CN"/>
        </w:rPr>
        <w:t>在</w:t>
      </w:r>
      <w:r>
        <w:rPr>
          <w:rFonts w:hint="eastAsia"/>
          <w:lang w:val="en-US" w:eastAsia="zh-CN"/>
        </w:rPr>
        <w:t>正则采样</w:t>
      </w:r>
      <w:r>
        <w:rPr>
          <w:rFonts w:hint="default"/>
          <w:lang w:val="en-US" w:eastAsia="zh-CN"/>
        </w:rPr>
        <w:t>排序中，可以通过以下方式实现并行化：</w:t>
      </w:r>
    </w:p>
    <w:p>
      <w:pPr>
        <w:widowControl w:val="0"/>
        <w:numPr>
          <w:ilvl w:val="0"/>
          <w:numId w:val="0"/>
        </w:numPr>
        <w:ind w:leftChars="0" w:firstLine="420" w:firstLineChars="0"/>
        <w:jc w:val="both"/>
        <w:rPr>
          <w:rFonts w:hint="eastAsia"/>
          <w:lang w:val="en-US" w:eastAsia="zh-CN"/>
        </w:rPr>
      </w:pPr>
      <w:r>
        <w:rPr>
          <w:rFonts w:hint="default"/>
          <w:lang w:val="en-US" w:eastAsia="zh-CN"/>
        </w:rPr>
        <w:t>无序序列的划分及局部排序</w:t>
      </w:r>
      <w:r>
        <w:rPr>
          <w:rFonts w:hint="eastAsia"/>
          <w:lang w:val="en-US" w:eastAsia="zh-CN"/>
        </w:rPr>
        <w:t>中，将无序序列划分成为p部分，并由每个处理器并行地对其负责的部分进行串行快速排序并一定间隔地选取样本。局部有序序列划分时也可以并行进行。p段有序序列的分发可以在每个处理器之间进行通讯，这个步骤也可以并行。最终的多路归并排序也可以并行。</w:t>
      </w:r>
    </w:p>
    <w:p>
      <w:pPr>
        <w:widowControl w:val="0"/>
        <w:numPr>
          <w:ilvl w:val="0"/>
          <w:numId w:val="0"/>
        </w:numPr>
        <w:ind w:leftChars="0" w:firstLine="420" w:firstLineChars="0"/>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编程代码实现</w:t>
      </w:r>
    </w:p>
    <w:p>
      <w:pPr>
        <w:widowControl w:val="0"/>
        <w:numPr>
          <w:ilvl w:val="0"/>
          <w:numId w:val="0"/>
        </w:numPr>
        <w:jc w:val="both"/>
        <w:rPr>
          <w:rFonts w:hint="eastAsia"/>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并行快速排序算法(OpenMP)</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首先定义元素交换、划分的方法</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2876550" cy="2444750"/>
            <wp:effectExtent l="0" t="0" r="6350" b="6350"/>
            <wp:docPr id="2" name="图片 4" descr="170100461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1701004611503"/>
                    <pic:cNvPicPr>
                      <a:picLocks noChangeAspect="1"/>
                    </pic:cNvPicPr>
                  </pic:nvPicPr>
                  <pic:blipFill>
                    <a:blip r:embed="rId5"/>
                    <a:stretch>
                      <a:fillRect/>
                    </a:stretch>
                  </pic:blipFill>
                  <pic:spPr>
                    <a:xfrm>
                      <a:off x="0" y="0"/>
                      <a:ext cx="2876550" cy="2444750"/>
                    </a:xfrm>
                    <a:prstGeom prst="rect">
                      <a:avLst/>
                    </a:prstGeom>
                    <a:noFill/>
                    <a:ln>
                      <a:noFill/>
                    </a:ln>
                  </pic:spPr>
                </pic:pic>
              </a:graphicData>
            </a:graphic>
          </wp:inline>
        </w:drawing>
      </w:r>
    </w:p>
    <w:p>
      <w:pPr>
        <w:widowControl w:val="0"/>
        <w:numPr>
          <w:ilvl w:val="0"/>
          <w:numId w:val="0"/>
        </w:numPr>
        <w:ind w:leftChars="0" w:firstLine="420" w:firstLineChars="0"/>
        <w:jc w:val="both"/>
        <w:rPr>
          <w:rFonts w:hint="default"/>
          <w:lang w:val="en-US" w:eastAsia="zh-CN"/>
        </w:rPr>
      </w:pPr>
      <w:r>
        <w:rPr>
          <w:rFonts w:hint="eastAsia"/>
          <w:lang w:val="en-US" w:eastAsia="zh-CN"/>
        </w:rPr>
        <w:t>在快速排序实现的代码部分，将对两个子段的并行快速排序递归调用分配成两个任务（OpenMP调用），并且定义了一个cutoff值，如果此段数组的长度小于cutoff值（后面将其设为100），则直接使用串行化代码以提高速度并且防止无止境的递归调用。在quickSort_parallel中创建一个进程执行内部的程序并且等待由当前进程创建的所有并行任务执行完。</w:t>
      </w:r>
    </w:p>
    <w:p>
      <w:pPr>
        <w:widowControl w:val="0"/>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083050" cy="2444750"/>
            <wp:effectExtent l="0" t="0" r="6350" b="6350"/>
            <wp:docPr id="3" name="图片 5" descr="17010050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1701005000581"/>
                    <pic:cNvPicPr>
                      <a:picLocks noChangeAspect="1"/>
                    </pic:cNvPicPr>
                  </pic:nvPicPr>
                  <pic:blipFill>
                    <a:blip r:embed="rId6"/>
                    <a:stretch>
                      <a:fillRect/>
                    </a:stretch>
                  </pic:blipFill>
                  <pic:spPr>
                    <a:xfrm>
                      <a:off x="0" y="0"/>
                      <a:ext cx="4083050" cy="2444750"/>
                    </a:xfrm>
                    <a:prstGeom prst="rect">
                      <a:avLst/>
                    </a:prstGeom>
                    <a:noFill/>
                    <a:ln>
                      <a:noFill/>
                    </a:ln>
                  </pic:spPr>
                </pic:pic>
              </a:graphicData>
            </a:graphic>
          </wp:inline>
        </w:drawing>
      </w:r>
    </w:p>
    <w:p>
      <w:pPr>
        <w:widowControl w:val="0"/>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133850" cy="1054100"/>
            <wp:effectExtent l="0" t="0" r="6350" b="0"/>
            <wp:docPr id="4" name="图片 8" descr="170105511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1701055110532"/>
                    <pic:cNvPicPr>
                      <a:picLocks noChangeAspect="1"/>
                    </pic:cNvPicPr>
                  </pic:nvPicPr>
                  <pic:blipFill>
                    <a:blip r:embed="rId7"/>
                    <a:stretch>
                      <a:fillRect/>
                    </a:stretch>
                  </pic:blipFill>
                  <pic:spPr>
                    <a:xfrm>
                      <a:off x="0" y="0"/>
                      <a:ext cx="4133850" cy="1054100"/>
                    </a:xfrm>
                    <a:prstGeom prst="rect">
                      <a:avLst/>
                    </a:prstGeom>
                    <a:noFill/>
                    <a:ln>
                      <a:noFill/>
                    </a:ln>
                  </pic:spPr>
                </pic:pic>
              </a:graphicData>
            </a:graphic>
          </wp:inline>
        </w:drawing>
      </w:r>
    </w:p>
    <w:p>
      <w:pPr>
        <w:widowControl w:val="0"/>
        <w:numPr>
          <w:ilvl w:val="0"/>
          <w:numId w:val="0"/>
        </w:numPr>
        <w:ind w:leftChars="0" w:firstLine="420" w:firstLineChars="0"/>
        <w:jc w:val="both"/>
        <w:rPr>
          <w:rFonts w:hint="default"/>
          <w:lang w:val="en-US" w:eastAsia="zh-CN"/>
        </w:rPr>
      </w:pPr>
      <w:r>
        <w:rPr>
          <w:rFonts w:hint="eastAsia"/>
          <w:lang w:val="en-US" w:eastAsia="zh-CN"/>
        </w:rPr>
        <w:t>主程序中，先根据指定的数组大小，随机产生数组（元素不妨设置为1000以内，只要是int类型的，都不会改变排序算法的开销）</w:t>
      </w:r>
    </w:p>
    <w:p>
      <w:pPr>
        <w:widowControl w:val="0"/>
        <w:numPr>
          <w:ilvl w:val="0"/>
          <w:numId w:val="0"/>
        </w:numPr>
        <w:ind w:firstLine="420" w:firstLineChars="0"/>
        <w:jc w:val="center"/>
        <w:rPr>
          <w:rFonts w:hint="eastAsia"/>
          <w:lang w:val="en-US" w:eastAsia="zh-CN"/>
        </w:rPr>
      </w:pPr>
      <w:r>
        <w:rPr>
          <w:rFonts w:hint="eastAsia"/>
          <w:lang w:val="en-US" w:eastAsia="zh-CN"/>
        </w:rPr>
        <w:drawing>
          <wp:inline distT="0" distB="0" distL="114300" distR="114300">
            <wp:extent cx="4762500" cy="2254250"/>
            <wp:effectExtent l="0" t="0" r="0" b="6350"/>
            <wp:docPr id="5" name="图片 9" descr="170105557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1701055576993"/>
                    <pic:cNvPicPr>
                      <a:picLocks noChangeAspect="1"/>
                    </pic:cNvPicPr>
                  </pic:nvPicPr>
                  <pic:blipFill>
                    <a:blip r:embed="rId8"/>
                    <a:stretch>
                      <a:fillRect/>
                    </a:stretch>
                  </pic:blipFill>
                  <pic:spPr>
                    <a:xfrm>
                      <a:off x="0" y="0"/>
                      <a:ext cx="4762500" cy="225425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eastAsia"/>
          <w:lang w:val="en-US" w:eastAsia="zh-CN"/>
        </w:rPr>
        <w:t>然后设置并行区域所使用的进程数，并且执行排序算法，以及测试时间。</w:t>
      </w:r>
    </w:p>
    <w:p>
      <w:pPr>
        <w:jc w:val="center"/>
        <w:rPr>
          <w:rFonts w:hint="eastAsia"/>
          <w:lang w:val="en-US" w:eastAsia="zh-CN"/>
        </w:rPr>
      </w:pPr>
      <w:r>
        <w:rPr>
          <w:rFonts w:hint="eastAsia"/>
          <w:lang w:val="en-US" w:eastAsia="zh-CN"/>
        </w:rPr>
        <w:drawing>
          <wp:inline distT="0" distB="0" distL="114300" distR="114300">
            <wp:extent cx="4152900" cy="1911350"/>
            <wp:effectExtent l="0" t="0" r="0" b="6350"/>
            <wp:docPr id="6" name="图片 10" descr="170105575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1701055750522"/>
                    <pic:cNvPicPr>
                      <a:picLocks noChangeAspect="1"/>
                    </pic:cNvPicPr>
                  </pic:nvPicPr>
                  <pic:blipFill>
                    <a:blip r:embed="rId9"/>
                    <a:stretch>
                      <a:fillRect/>
                    </a:stretch>
                  </pic:blipFill>
                  <pic:spPr>
                    <a:xfrm>
                      <a:off x="0" y="0"/>
                      <a:ext cx="4152900" cy="1911350"/>
                    </a:xfrm>
                    <a:prstGeom prst="rect">
                      <a:avLst/>
                    </a:prstGeom>
                    <a:noFill/>
                    <a:ln>
                      <a:noFill/>
                    </a:ln>
                  </pic:spPr>
                </pic:pic>
              </a:graphicData>
            </a:graphic>
          </wp:inline>
        </w:drawing>
      </w:r>
      <w:r>
        <w:rPr>
          <w:rFonts w:hint="eastAsia"/>
          <w:lang w:val="en-US" w:eastAsia="zh-CN"/>
        </w:rPr>
        <w:drawing>
          <wp:inline distT="0" distB="0" distL="114300" distR="114300">
            <wp:extent cx="3616960" cy="168910"/>
            <wp:effectExtent l="0" t="0" r="2540" b="8890"/>
            <wp:docPr id="7" name="图片 11" descr="170105576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1701055763099"/>
                    <pic:cNvPicPr>
                      <a:picLocks noChangeAspect="1"/>
                    </pic:cNvPicPr>
                  </pic:nvPicPr>
                  <pic:blipFill>
                    <a:blip r:embed="rId10"/>
                    <a:stretch>
                      <a:fillRect/>
                    </a:stretch>
                  </pic:blipFill>
                  <pic:spPr>
                    <a:xfrm>
                      <a:off x="0" y="0"/>
                      <a:ext cx="3616960" cy="16891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最后执行串行快速排序算法，比对结果与测试串行算法所需要时间以度量加速比。</w:t>
      </w:r>
    </w:p>
    <w:p>
      <w:pPr>
        <w:ind w:firstLine="420" w:firstLineChars="0"/>
        <w:jc w:val="center"/>
        <w:rPr>
          <w:rFonts w:hint="default"/>
          <w:lang w:val="en-US" w:eastAsia="zh-CN"/>
        </w:rPr>
      </w:pPr>
      <w:r>
        <w:rPr>
          <w:rFonts w:hint="default"/>
          <w:lang w:val="en-US" w:eastAsia="zh-CN"/>
        </w:rPr>
        <w:drawing>
          <wp:inline distT="0" distB="0" distL="114300" distR="114300">
            <wp:extent cx="4540250" cy="1701800"/>
            <wp:effectExtent l="0" t="0" r="6350" b="0"/>
            <wp:docPr id="8" name="图片 12" descr="170105590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1701055906559"/>
                    <pic:cNvPicPr>
                      <a:picLocks noChangeAspect="1"/>
                    </pic:cNvPicPr>
                  </pic:nvPicPr>
                  <pic:blipFill>
                    <a:blip r:embed="rId11"/>
                    <a:stretch>
                      <a:fillRect/>
                    </a:stretch>
                  </pic:blipFill>
                  <pic:spPr>
                    <a:xfrm>
                      <a:off x="0" y="0"/>
                      <a:ext cx="4540250" cy="1701800"/>
                    </a:xfrm>
                    <a:prstGeom prst="rect">
                      <a:avLst/>
                    </a:prstGeom>
                    <a:noFill/>
                    <a:ln>
                      <a:noFill/>
                    </a:ln>
                  </pic:spPr>
                </pic:pic>
              </a:graphicData>
            </a:graphic>
          </wp:inline>
        </w:drawing>
      </w:r>
    </w:p>
    <w:p>
      <w:pPr>
        <w:ind w:firstLine="420" w:firstLineChars="0"/>
        <w:jc w:val="center"/>
        <w:rPr>
          <w:rFonts w:hint="default"/>
          <w:lang w:val="en-US" w:eastAsia="zh-CN"/>
        </w:rPr>
      </w:pPr>
    </w:p>
    <w:p>
      <w:pPr>
        <w:ind w:firstLine="420" w:firstLineChars="0"/>
        <w:jc w:val="center"/>
        <w:rPr>
          <w:rFonts w:hint="default"/>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并行正则采样排序算法(MPI)</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定义归并排序和快速排序等算法方便后续使用。</w:t>
      </w:r>
    </w:p>
    <w:p>
      <w:pPr>
        <w:jc w:val="center"/>
        <w:rPr>
          <w:rFonts w:hint="default"/>
          <w:lang w:val="en-US" w:eastAsia="zh-CN"/>
        </w:rPr>
      </w:pPr>
      <w:r>
        <w:rPr>
          <w:rFonts w:hint="default"/>
          <w:lang w:val="en-US" w:eastAsia="zh-CN"/>
        </w:rPr>
        <w:drawing>
          <wp:inline distT="0" distB="0" distL="114300" distR="114300">
            <wp:extent cx="2811780" cy="3600450"/>
            <wp:effectExtent l="0" t="0" r="7620" b="6350"/>
            <wp:docPr id="9" name="图片 13" descr="170105606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1701056062917"/>
                    <pic:cNvPicPr>
                      <a:picLocks noChangeAspect="1"/>
                    </pic:cNvPicPr>
                  </pic:nvPicPr>
                  <pic:blipFill>
                    <a:blip r:embed="rId12"/>
                    <a:stretch>
                      <a:fillRect/>
                    </a:stretch>
                  </pic:blipFill>
                  <pic:spPr>
                    <a:xfrm>
                      <a:off x="0" y="0"/>
                      <a:ext cx="2811780" cy="3600450"/>
                    </a:xfrm>
                    <a:prstGeom prst="rect">
                      <a:avLst/>
                    </a:prstGeom>
                    <a:noFill/>
                    <a:ln>
                      <a:noFill/>
                    </a:ln>
                  </pic:spPr>
                </pic:pic>
              </a:graphicData>
            </a:graphic>
          </wp:inline>
        </w:drawing>
      </w:r>
      <w:r>
        <w:rPr>
          <w:rFonts w:hint="default"/>
          <w:lang w:val="en-US" w:eastAsia="zh-CN"/>
        </w:rPr>
        <w:drawing>
          <wp:inline distT="0" distB="0" distL="114300" distR="114300">
            <wp:extent cx="2901950" cy="3511550"/>
            <wp:effectExtent l="0" t="0" r="6350" b="6350"/>
            <wp:docPr id="10" name="图片 15" descr="170105608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1701056087579"/>
                    <pic:cNvPicPr>
                      <a:picLocks noChangeAspect="1"/>
                    </pic:cNvPicPr>
                  </pic:nvPicPr>
                  <pic:blipFill>
                    <a:blip r:embed="rId13"/>
                    <a:stretch>
                      <a:fillRect/>
                    </a:stretch>
                  </pic:blipFill>
                  <pic:spPr>
                    <a:xfrm>
                      <a:off x="0" y="0"/>
                      <a:ext cx="2901950" cy="3511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在主函数中，首先根据命令行参数指定的数组大小生成随机数组。（与3.1相同，代码不再展示）</w:t>
      </w:r>
    </w:p>
    <w:p>
      <w:pPr>
        <w:ind w:firstLine="420" w:firstLineChars="0"/>
        <w:jc w:val="both"/>
        <w:rPr>
          <w:rFonts w:hint="default"/>
          <w:lang w:val="en-US" w:eastAsia="zh-CN"/>
        </w:rPr>
      </w:pPr>
      <w:r>
        <w:rPr>
          <w:rFonts w:hint="eastAsia"/>
          <w:lang w:val="en-US" w:eastAsia="zh-CN"/>
        </w:rPr>
        <w:t>阶段1：无序序列的划分以及局部排序。使用localSize标记每个进程收到的数组数据，MPI_Scatter方法将数据在进程中分发，再用MPI_Gather方法将局部排好序的数组会聚到根进程中。</w:t>
      </w:r>
    </w:p>
    <w:p>
      <w:pPr>
        <w:ind w:firstLine="420" w:firstLineChars="0"/>
        <w:jc w:val="both"/>
        <w:rPr>
          <w:rFonts w:hint="default"/>
          <w:lang w:val="en-US" w:eastAsia="zh-CN"/>
        </w:rPr>
      </w:pPr>
      <w:r>
        <w:rPr>
          <w:rFonts w:hint="default"/>
          <w:lang w:val="en-US" w:eastAsia="zh-CN"/>
        </w:rPr>
        <w:drawing>
          <wp:inline distT="0" distB="0" distL="114300" distR="114300">
            <wp:extent cx="5543550" cy="958850"/>
            <wp:effectExtent l="0" t="0" r="6350" b="6350"/>
            <wp:docPr id="11" name="图片 16" descr="170107006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1701070063800"/>
                    <pic:cNvPicPr>
                      <a:picLocks noChangeAspect="1"/>
                    </pic:cNvPicPr>
                  </pic:nvPicPr>
                  <pic:blipFill>
                    <a:blip r:embed="rId14"/>
                    <a:stretch>
                      <a:fillRect/>
                    </a:stretch>
                  </pic:blipFill>
                  <pic:spPr>
                    <a:xfrm>
                      <a:off x="0" y="0"/>
                      <a:ext cx="5543550" cy="9588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阶段2：正则采样，将局部排好序的数组进行正则采样，采样的数据存放在samples中，再使用MPI_Bcast广播到所有的进程中。</w:t>
      </w:r>
    </w:p>
    <w:p>
      <w:pPr>
        <w:ind w:firstLine="420" w:firstLineChars="0"/>
        <w:jc w:val="both"/>
        <w:rPr>
          <w:rFonts w:hint="default"/>
          <w:lang w:val="en-US" w:eastAsia="zh-CN"/>
        </w:rPr>
      </w:pPr>
      <w:r>
        <w:rPr>
          <w:rFonts w:hint="default"/>
          <w:lang w:val="en-US" w:eastAsia="zh-CN"/>
        </w:rPr>
        <w:drawing>
          <wp:inline distT="0" distB="0" distL="114300" distR="114300">
            <wp:extent cx="6645275" cy="1303020"/>
            <wp:effectExtent l="0" t="0" r="9525" b="5080"/>
            <wp:docPr id="12" name="图片 17" descr="170107047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1701070474107"/>
                    <pic:cNvPicPr>
                      <a:picLocks noChangeAspect="1"/>
                    </pic:cNvPicPr>
                  </pic:nvPicPr>
                  <pic:blipFill>
                    <a:blip r:embed="rId15"/>
                    <a:stretch>
                      <a:fillRect/>
                    </a:stretch>
                  </pic:blipFill>
                  <pic:spPr>
                    <a:xfrm>
                      <a:off x="0" y="0"/>
                      <a:ext cx="6645275" cy="130302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阶段3：对采样数组进行排序并且间隔地选取主元。</w:t>
      </w:r>
    </w:p>
    <w:p>
      <w:pPr>
        <w:ind w:firstLine="420" w:firstLineChars="0"/>
        <w:jc w:val="both"/>
        <w:rPr>
          <w:rFonts w:hint="default"/>
          <w:lang w:val="en-US" w:eastAsia="zh-CN"/>
        </w:rPr>
      </w:pPr>
      <w:r>
        <w:rPr>
          <w:rFonts w:hint="default"/>
          <w:lang w:val="en-US" w:eastAsia="zh-CN"/>
        </w:rPr>
        <w:drawing>
          <wp:inline distT="0" distB="0" distL="114300" distR="114300">
            <wp:extent cx="3187700" cy="1409700"/>
            <wp:effectExtent l="0" t="0" r="0" b="0"/>
            <wp:docPr id="13" name="图片 18" descr="1701070618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1701070618844"/>
                    <pic:cNvPicPr>
                      <a:picLocks noChangeAspect="1"/>
                    </pic:cNvPicPr>
                  </pic:nvPicPr>
                  <pic:blipFill>
                    <a:blip r:embed="rId16"/>
                    <a:stretch>
                      <a:fillRect/>
                    </a:stretch>
                  </pic:blipFill>
                  <pic:spPr>
                    <a:xfrm>
                      <a:off x="0" y="0"/>
                      <a:ext cx="3187700" cy="140970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阶段4：将这p-1个主元分发到所有的进程中。</w:t>
      </w:r>
    </w:p>
    <w:p>
      <w:pPr>
        <w:ind w:firstLine="420" w:firstLineChars="0"/>
        <w:jc w:val="both"/>
        <w:rPr>
          <w:rFonts w:hint="default"/>
          <w:lang w:val="en-US" w:eastAsia="zh-CN"/>
        </w:rPr>
      </w:pPr>
      <w:r>
        <w:rPr>
          <w:rFonts w:hint="default"/>
          <w:lang w:val="en-US" w:eastAsia="zh-CN"/>
        </w:rPr>
        <w:drawing>
          <wp:inline distT="0" distB="0" distL="114300" distR="114300">
            <wp:extent cx="4159250" cy="381000"/>
            <wp:effectExtent l="0" t="0" r="6350" b="0"/>
            <wp:docPr id="14" name="图片 19" descr="170107065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1701070652902"/>
                    <pic:cNvPicPr>
                      <a:picLocks noChangeAspect="1"/>
                    </pic:cNvPicPr>
                  </pic:nvPicPr>
                  <pic:blipFill>
                    <a:blip r:embed="rId17"/>
                    <a:stretch>
                      <a:fillRect/>
                    </a:stretch>
                  </pic:blipFill>
                  <pic:spPr>
                    <a:xfrm>
                      <a:off x="0" y="0"/>
                      <a:ext cx="4159250" cy="38100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阶段5：根据这p-1个主元将有序序列划分成p段，这里定义了一个blocksize数组，每个处理器中都有这个数组，用于记录在该进程的局部数组中进行主元划分后p个小块，每个小块的元素个数，然后统一到一个blocksizes数组中，blocksizes[i]就表示第i//p号的进程需要传递到i%numproc号进程的元素个数。</w:t>
      </w:r>
    </w:p>
    <w:p>
      <w:pPr>
        <w:ind w:firstLine="420" w:firstLineChars="0"/>
        <w:jc w:val="both"/>
        <w:rPr>
          <w:rFonts w:hint="default"/>
          <w:lang w:val="en-US" w:eastAsia="zh-CN"/>
        </w:rPr>
      </w:pPr>
      <w:r>
        <w:rPr>
          <w:rFonts w:hint="default"/>
          <w:lang w:val="en-US" w:eastAsia="zh-CN"/>
        </w:rPr>
        <w:drawing>
          <wp:inline distT="0" distB="0" distL="114300" distR="114300">
            <wp:extent cx="4800600" cy="3467100"/>
            <wp:effectExtent l="0" t="0" r="0" b="0"/>
            <wp:docPr id="15" name="图片 21" descr="170107086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1701070860807"/>
                    <pic:cNvPicPr>
                      <a:picLocks noChangeAspect="1"/>
                    </pic:cNvPicPr>
                  </pic:nvPicPr>
                  <pic:blipFill>
                    <a:blip r:embed="rId18"/>
                    <a:stretch>
                      <a:fillRect/>
                    </a:stretch>
                  </pic:blipFill>
                  <pic:spPr>
                    <a:xfrm>
                      <a:off x="0" y="0"/>
                      <a:ext cx="4800600" cy="346710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阶段6：全局交换，这也是代码中最核心的一部分，首先每个进程需要统计接收块的大小，这个通过调用MPI_Alltoall方法传递blocksize数组中的元素来完成，然后统计每个进程最终处理的总元素数量，并把最后的数组存在array_exchanged中，其中sendPos为每隔进程需要发送给其他进程的位置标记。然后调用MPI_Barrier来设同步点，MPI_Alltoallv来执行可变通信。</w:t>
      </w:r>
    </w:p>
    <w:p>
      <w:pPr>
        <w:ind w:firstLine="420" w:firstLineChars="0"/>
        <w:jc w:val="both"/>
        <w:rPr>
          <w:rFonts w:hint="default"/>
          <w:lang w:val="en-US" w:eastAsia="zh-CN"/>
        </w:rPr>
      </w:pPr>
      <w:r>
        <w:rPr>
          <w:rFonts w:hint="default"/>
          <w:lang w:val="en-US" w:eastAsia="zh-CN"/>
        </w:rPr>
        <w:drawing>
          <wp:inline distT="0" distB="0" distL="114300" distR="114300">
            <wp:extent cx="6645910" cy="2606675"/>
            <wp:effectExtent l="0" t="0" r="8890" b="9525"/>
            <wp:docPr id="16" name="图片 22" descr="1701070988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1701070988871"/>
                    <pic:cNvPicPr>
                      <a:picLocks noChangeAspect="1"/>
                    </pic:cNvPicPr>
                  </pic:nvPicPr>
                  <pic:blipFill>
                    <a:blip r:embed="rId19"/>
                    <a:stretch>
                      <a:fillRect/>
                    </a:stretch>
                  </pic:blipFill>
                  <pic:spPr>
                    <a:xfrm>
                      <a:off x="0" y="0"/>
                      <a:ext cx="6645910" cy="2606675"/>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阶段7：归并排序并统一发送到进程0。其中listSize存放每个进程的总元素数，方便确定后面接收的位置。</w:t>
      </w:r>
    </w:p>
    <w:p>
      <w:pPr>
        <w:ind w:firstLine="420" w:firstLineChars="0"/>
        <w:jc w:val="both"/>
        <w:rPr>
          <w:rFonts w:hint="default"/>
          <w:lang w:val="en-US" w:eastAsia="zh-CN"/>
        </w:rPr>
      </w:pPr>
      <w:r>
        <w:rPr>
          <w:rFonts w:hint="default"/>
          <w:lang w:val="en-US" w:eastAsia="zh-CN"/>
        </w:rPr>
        <w:drawing>
          <wp:inline distT="0" distB="0" distL="114300" distR="114300">
            <wp:extent cx="5791200" cy="1619250"/>
            <wp:effectExtent l="0" t="0" r="0" b="6350"/>
            <wp:docPr id="17" name="图片 24" descr="170109730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1701097308747"/>
                    <pic:cNvPicPr>
                      <a:picLocks noChangeAspect="1"/>
                    </pic:cNvPicPr>
                  </pic:nvPicPr>
                  <pic:blipFill>
                    <a:blip r:embed="rId20"/>
                    <a:stretch>
                      <a:fillRect/>
                    </a:stretch>
                  </pic:blipFill>
                  <pic:spPr>
                    <a:xfrm>
                      <a:off x="0" y="0"/>
                      <a:ext cx="5791200" cy="16192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最后执行串行快速排序算法，比对结果与测试串行算法所需要时间以度量加速比。</w:t>
      </w:r>
    </w:p>
    <w:p>
      <w:pPr>
        <w:ind w:firstLine="420" w:firstLineChars="0"/>
        <w:jc w:val="center"/>
        <w:rPr>
          <w:rFonts w:hint="default"/>
          <w:lang w:val="en-US" w:eastAsia="zh-CN"/>
        </w:rPr>
      </w:pPr>
      <w:r>
        <w:rPr>
          <w:rFonts w:hint="default"/>
          <w:lang w:val="en-US" w:eastAsia="zh-CN"/>
        </w:rPr>
        <w:drawing>
          <wp:inline distT="0" distB="0" distL="114300" distR="114300">
            <wp:extent cx="4540250" cy="1701800"/>
            <wp:effectExtent l="0" t="0" r="6350" b="0"/>
            <wp:docPr id="18" name="图片 25" descr="170105590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1701055906559"/>
                    <pic:cNvPicPr>
                      <a:picLocks noChangeAspect="1"/>
                    </pic:cNvPicPr>
                  </pic:nvPicPr>
                  <pic:blipFill>
                    <a:blip r:embed="rId11"/>
                    <a:stretch>
                      <a:fillRect/>
                    </a:stretch>
                  </pic:blipFill>
                  <pic:spPr>
                    <a:xfrm>
                      <a:off x="0" y="0"/>
                      <a:ext cx="4540250" cy="1701800"/>
                    </a:xfrm>
                    <a:prstGeom prst="rect">
                      <a:avLst/>
                    </a:prstGeom>
                    <a:noFill/>
                    <a:ln>
                      <a:noFill/>
                    </a:ln>
                  </pic:spPr>
                </pic:pic>
              </a:graphicData>
            </a:graphic>
          </wp:inline>
        </w:drawing>
      </w:r>
    </w:p>
    <w:p>
      <w:pPr>
        <w:ind w:firstLine="420" w:firstLineChars="0"/>
        <w:jc w:val="both"/>
        <w:rPr>
          <w:rFonts w:hint="default"/>
          <w:lang w:val="en-US" w:eastAsia="zh-CN"/>
        </w:rPr>
      </w:pPr>
    </w:p>
    <w:p>
      <w:p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实验测试</w:t>
      </w:r>
    </w:p>
    <w:p>
      <w:pPr>
        <w:widowControl w:val="0"/>
        <w:numPr>
          <w:ilvl w:val="0"/>
          <w:numId w:val="0"/>
        </w:numPr>
        <w:jc w:val="both"/>
        <w:rPr>
          <w:rFonts w:hint="eastAsia"/>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实验结果测试</w:t>
      </w:r>
    </w:p>
    <w:p>
      <w:pPr>
        <w:widowControl w:val="0"/>
        <w:numPr>
          <w:ilvl w:val="0"/>
          <w:numId w:val="0"/>
        </w:numPr>
        <w:ind w:leftChars="0"/>
        <w:jc w:val="both"/>
        <w:rPr>
          <w:rFonts w:hint="eastAsia"/>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运行test_correct.sh脚本，得到输出符合预期，也可以在output目录下的txt文件中查看具体的输出情况。</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5988050" cy="2362200"/>
            <wp:effectExtent l="0" t="0" r="6350" b="0"/>
            <wp:docPr id="19" name="图片 26" descr="170109809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6" descr="1701098099290"/>
                    <pic:cNvPicPr>
                      <a:picLocks noChangeAspect="1"/>
                    </pic:cNvPicPr>
                  </pic:nvPicPr>
                  <pic:blipFill>
                    <a:blip r:embed="rId21"/>
                    <a:stretch>
                      <a:fillRect/>
                    </a:stretch>
                  </pic:blipFill>
                  <pic:spPr>
                    <a:xfrm>
                      <a:off x="0" y="0"/>
                      <a:ext cx="5988050" cy="2362200"/>
                    </a:xfrm>
                    <a:prstGeom prst="rect">
                      <a:avLst/>
                    </a:prstGeom>
                    <a:noFill/>
                    <a:ln>
                      <a:noFill/>
                    </a:ln>
                  </pic:spPr>
                </pic:pic>
              </a:graphicData>
            </a:graphic>
          </wp:inline>
        </w:drawing>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3206750" cy="228600"/>
            <wp:effectExtent l="0" t="0" r="6350" b="0"/>
            <wp:docPr id="20" name="图片 27" descr="170109812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1701098123015"/>
                    <pic:cNvPicPr>
                      <a:picLocks noChangeAspect="1"/>
                    </pic:cNvPicPr>
                  </pic:nvPicPr>
                  <pic:blipFill>
                    <a:blip r:embed="rId22"/>
                    <a:stretch>
                      <a:fillRect/>
                    </a:stretch>
                  </pic:blipFill>
                  <pic:spPr>
                    <a:xfrm>
                      <a:off x="0" y="0"/>
                      <a:ext cx="3206750" cy="228600"/>
                    </a:xfrm>
                    <a:prstGeom prst="rect">
                      <a:avLst/>
                    </a:prstGeom>
                    <a:noFill/>
                    <a:ln>
                      <a:noFill/>
                    </a:ln>
                  </pic:spPr>
                </pic:pic>
              </a:graphicData>
            </a:graphic>
          </wp:inline>
        </w:drawing>
      </w:r>
    </w:p>
    <w:p>
      <w:pPr>
        <w:widowControl w:val="0"/>
        <w:numPr>
          <w:ilvl w:val="0"/>
          <w:numId w:val="0"/>
        </w:numPr>
        <w:ind w:leftChars="0" w:firstLine="420" w:firstLineChars="0"/>
        <w:jc w:val="both"/>
        <w:rPr>
          <w:rFonts w:hint="default"/>
          <w:lang w:val="en-US" w:eastAsia="zh-CN"/>
        </w:rPr>
      </w:pPr>
      <w:r>
        <w:rPr>
          <w:rFonts w:hint="eastAsia"/>
          <w:lang w:val="en-US" w:eastAsia="zh-CN"/>
        </w:rPr>
        <w:t>output_PSRS_MPI.txt文件如下图所示，输出结果符合预期。</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5238750" cy="3568700"/>
            <wp:effectExtent l="0" t="0" r="6350" b="0"/>
            <wp:docPr id="21" name="图片 28" descr="1701098226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1701098226782"/>
                    <pic:cNvPicPr>
                      <a:picLocks noChangeAspect="1"/>
                    </pic:cNvPicPr>
                  </pic:nvPicPr>
                  <pic:blipFill>
                    <a:blip r:embed="rId23"/>
                    <a:stretch>
                      <a:fillRect/>
                    </a:stretch>
                  </pic:blipFill>
                  <pic:spPr>
                    <a:xfrm>
                      <a:off x="0" y="0"/>
                      <a:ext cx="5238750" cy="3568700"/>
                    </a:xfrm>
                    <a:prstGeom prst="rect">
                      <a:avLst/>
                    </a:prstGeom>
                    <a:noFill/>
                    <a:ln>
                      <a:noFill/>
                    </a:ln>
                  </pic:spPr>
                </pic:pic>
              </a:graphicData>
            </a:graphic>
          </wp:inline>
        </w:drawing>
      </w:r>
    </w:p>
    <w:p>
      <w:pPr>
        <w:widowControl w:val="0"/>
        <w:numPr>
          <w:ilvl w:val="0"/>
          <w:numId w:val="0"/>
        </w:numPr>
        <w:ind w:leftChars="0" w:firstLine="420" w:firstLineChars="0"/>
        <w:jc w:val="both"/>
        <w:rPr>
          <w:rFonts w:hint="default"/>
          <w:lang w:val="en-US" w:eastAsia="zh-CN"/>
        </w:rPr>
      </w:pPr>
      <w:r>
        <w:rPr>
          <w:rFonts w:hint="eastAsia"/>
          <w:lang w:val="en-US" w:eastAsia="zh-CN"/>
        </w:rPr>
        <w:t>也可以在终端中运行可执行文件。例如./build/PQS_OpenMP 10 1000和mpirun -np 4 ./build/PSRS_MPI 1000，得到的输出如下。当然也可以在examples中查看运行的样例。如./PQS_OpenMP.sh，结果也将如下图所示。</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4610100" cy="3225800"/>
            <wp:effectExtent l="0" t="0" r="0" b="0"/>
            <wp:docPr id="22" name="图片 29" descr="170109841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1701098416778"/>
                    <pic:cNvPicPr>
                      <a:picLocks noChangeAspect="1"/>
                    </pic:cNvPicPr>
                  </pic:nvPicPr>
                  <pic:blipFill>
                    <a:blip r:embed="rId24"/>
                    <a:stretch>
                      <a:fillRect/>
                    </a:stretch>
                  </pic:blipFill>
                  <pic:spPr>
                    <a:xfrm>
                      <a:off x="0" y="0"/>
                      <a:ext cx="4610100" cy="3225800"/>
                    </a:xfrm>
                    <a:prstGeom prst="rect">
                      <a:avLst/>
                    </a:prstGeom>
                    <a:noFill/>
                    <a:ln>
                      <a:noFill/>
                    </a:ln>
                  </pic:spPr>
                </pic:pic>
              </a:graphicData>
            </a:graphic>
          </wp:inline>
        </w:drawing>
      </w:r>
    </w:p>
    <w:p>
      <w:pPr>
        <w:widowControl w:val="0"/>
        <w:numPr>
          <w:ilvl w:val="0"/>
          <w:numId w:val="0"/>
        </w:numPr>
        <w:ind w:leftChars="0" w:firstLine="420" w:firstLineChars="0"/>
        <w:jc w:val="center"/>
        <w:rPr>
          <w:rFonts w:hint="default"/>
          <w:lang w:val="en-US" w:eastAsia="zh-CN"/>
        </w:rPr>
      </w:pPr>
    </w:p>
    <w:p>
      <w:pPr>
        <w:widowControl w:val="0"/>
        <w:numPr>
          <w:ilvl w:val="0"/>
          <w:numId w:val="0"/>
        </w:numPr>
        <w:ind w:leftChars="0" w:firstLine="420" w:firstLineChars="0"/>
        <w:jc w:val="center"/>
        <w:rPr>
          <w:rFonts w:hint="default"/>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实验性能测试</w:t>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在实验的源代码PQS_OpenMP.cpp和PSRS_MPI.cpp中有串行快速排序的算法，我们可以用它来验证并行算法的正确性以及度量性能。</w:t>
      </w:r>
    </w:p>
    <w:p>
      <w:pPr>
        <w:widowControl w:val="0"/>
        <w:numPr>
          <w:ilvl w:val="0"/>
          <w:numId w:val="0"/>
        </w:numPr>
        <w:ind w:leftChars="0" w:firstLine="420" w:firstLineChars="0"/>
        <w:jc w:val="both"/>
        <w:rPr>
          <w:rFonts w:hint="eastAsia"/>
          <w:lang w:val="en-US" w:eastAsia="zh-CN"/>
        </w:rPr>
      </w:pPr>
    </w:p>
    <w:p>
      <w:pPr>
        <w:widowControl w:val="0"/>
        <w:numPr>
          <w:ilvl w:val="2"/>
          <w:numId w:val="1"/>
        </w:numPr>
        <w:ind w:left="0" w:leftChars="0" w:firstLine="0" w:firstLineChars="0"/>
        <w:jc w:val="both"/>
        <w:rPr>
          <w:rFonts w:hint="eastAsia"/>
          <w:lang w:val="en-US" w:eastAsia="zh-CN"/>
        </w:rPr>
      </w:pPr>
      <w:r>
        <w:rPr>
          <w:rFonts w:hint="eastAsia"/>
          <w:lang w:val="en-US" w:eastAsia="zh-CN"/>
        </w:rPr>
        <w:t>串行快速排序算法性能测试</w:t>
      </w:r>
    </w:p>
    <w:p>
      <w:pPr>
        <w:widowControl w:val="0"/>
        <w:numPr>
          <w:ilvl w:val="0"/>
          <w:numId w:val="0"/>
        </w:numPr>
        <w:ind w:firstLine="420" w:firstLineChars="0"/>
        <w:jc w:val="both"/>
        <w:rPr>
          <w:rFonts w:hint="default"/>
          <w:lang w:val="en-US" w:eastAsia="zh-CN"/>
        </w:rPr>
      </w:pPr>
      <w:r>
        <w:rPr>
          <w:rFonts w:hint="eastAsia"/>
          <w:lang w:val="en-US" w:eastAsia="zh-CN"/>
        </w:rPr>
        <w:t>在PQS_OpenMP.cpp中指定不同的数据量大小，串行快速排序算法可以打印出对应的执行时间。如下表，对900000个元素的数组和1000000数组分别做测试的原因是在并行快速排序(OpenMP)算法中，指定数据量为1000000会出现内存不够的段错误，故只能指定数据量为900000，但并行正则采样排序(MPI)算法中可以指定数据量为1000000。</w:t>
      </w:r>
    </w:p>
    <w:p>
      <w:pPr>
        <w:pStyle w:val="8"/>
      </w:pPr>
      <w:r>
        <w:t>窗体底端</w:t>
      </w:r>
    </w:p>
    <w:p>
      <w:pPr>
        <w:widowControl w:val="0"/>
        <w:numPr>
          <w:ilvl w:val="0"/>
          <w:numId w:val="0"/>
        </w:numPr>
        <w:ind w:firstLine="420" w:firstLineChars="0"/>
        <w:jc w:val="both"/>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6"/>
        <w:gridCol w:w="1187"/>
        <w:gridCol w:w="1187"/>
        <w:gridCol w:w="1187"/>
        <w:gridCol w:w="1187"/>
        <w:gridCol w:w="1187"/>
        <w:gridCol w:w="1187"/>
        <w:gridCol w:w="1187"/>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6"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n</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900000</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6"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time</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0.000062</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0.00037</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0.000846</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0.007533</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0.022737</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0.417134</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1.199372</w:t>
            </w:r>
          </w:p>
        </w:tc>
        <w:tc>
          <w:tcPr>
            <w:tcW w:w="1187"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1.477752</w:t>
            </w:r>
          </w:p>
        </w:tc>
      </w:tr>
    </w:tbl>
    <w:p>
      <w:pPr>
        <w:widowControl w:val="0"/>
        <w:numPr>
          <w:ilvl w:val="0"/>
          <w:numId w:val="0"/>
        </w:numPr>
        <w:ind w:firstLine="420" w:firstLineChars="0"/>
        <w:jc w:val="both"/>
        <w:rPr>
          <w:rFonts w:hint="default"/>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4540250" cy="1701800"/>
            <wp:effectExtent l="0" t="0" r="6350" b="0"/>
            <wp:docPr id="23" name="图片 30" descr="170105590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1701055906559"/>
                    <pic:cNvPicPr>
                      <a:picLocks noChangeAspect="1"/>
                    </pic:cNvPicPr>
                  </pic:nvPicPr>
                  <pic:blipFill>
                    <a:blip r:embed="rId11"/>
                    <a:stretch>
                      <a:fillRect/>
                    </a:stretch>
                  </pic:blipFill>
                  <pic:spPr>
                    <a:xfrm>
                      <a:off x="0" y="0"/>
                      <a:ext cx="4540250" cy="170180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2"/>
          <w:numId w:val="1"/>
        </w:numPr>
        <w:ind w:left="0" w:leftChars="0" w:firstLine="0" w:firstLineChars="0"/>
        <w:jc w:val="both"/>
        <w:rPr>
          <w:rFonts w:hint="eastAsia"/>
          <w:lang w:val="en-US" w:eastAsia="zh-CN"/>
        </w:rPr>
      </w:pPr>
      <w:r>
        <w:rPr>
          <w:rFonts w:hint="eastAsia"/>
          <w:lang w:val="en-US" w:eastAsia="zh-CN"/>
        </w:rPr>
        <w:t>并行快速排序(OpenMP)的性能测试</w:t>
      </w:r>
    </w:p>
    <w:p>
      <w:pPr>
        <w:widowControl w:val="0"/>
        <w:numPr>
          <w:ilvl w:val="0"/>
          <w:numId w:val="0"/>
        </w:numPr>
        <w:ind w:leftChars="0" w:firstLine="420" w:firstLineChars="0"/>
        <w:jc w:val="both"/>
        <w:rPr>
          <w:rFonts w:hint="default"/>
          <w:lang w:val="en-US" w:eastAsia="zh-CN"/>
        </w:rPr>
      </w:pPr>
      <w:r>
        <w:rPr>
          <w:rFonts w:hint="eastAsia"/>
          <w:lang w:val="en-US" w:eastAsia="zh-CN"/>
        </w:rPr>
        <w:t>在PQS_OpenMP.cpp中指定不同的数据量大小和并行线程数测试时间如下表。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5"/>
        <w:gridCol w:w="1335"/>
        <w:gridCol w:w="1335"/>
        <w:gridCol w:w="1335"/>
        <w:gridCol w:w="1335"/>
        <w:gridCol w:w="1335"/>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center"/>
          </w:tcPr>
          <w:p>
            <w:pPr>
              <w:keepNext w:val="0"/>
              <w:keepLines w:val="0"/>
              <w:widowControl/>
              <w:suppressLineNumbers w:val="0"/>
              <w:jc w:val="left"/>
              <w:textAlignment w:val="center"/>
              <w:rPr>
                <w:rFonts w:hint="default" w:ascii="宋体" w:hAnsi="宋体" w:eastAsia="宋体" w:cs="宋体"/>
                <w:i w:val="0"/>
                <w:iCs w:val="0"/>
                <w:color w:val="000000"/>
                <w:kern w:val="2"/>
                <w:sz w:val="22"/>
                <w:szCs w:val="22"/>
                <w:u w:val="none"/>
                <w:lang w:val="en-US" w:eastAsia="zh-CN" w:bidi="ar-SA"/>
              </w:rPr>
            </w:pPr>
            <w:r>
              <w:rPr>
                <w:rFonts w:hint="eastAsia"/>
                <w:vertAlign w:val="baseline"/>
                <w:lang w:val="en-US" w:eastAsia="zh-CN"/>
              </w:rPr>
              <w:t>n/thread</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1000 </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50000</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100000</w:t>
            </w:r>
          </w:p>
        </w:tc>
        <w:tc>
          <w:tcPr>
            <w:tcW w:w="1336"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500000</w:t>
            </w:r>
          </w:p>
        </w:tc>
        <w:tc>
          <w:tcPr>
            <w:tcW w:w="1336"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0.000075</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0.000405</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0.000872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0.007855</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0.023664</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0.41136</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1.271363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0.000174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0.000338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0.00063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0.004438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0.012143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0.221102</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0.679611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0.000186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0.00033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0.000456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0.002668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0.009162</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0.134183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0.417525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0.000322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0.000418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0.000505</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0.002037</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0.00632</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0.141105</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0.342172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0.000364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0.000487</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0.000678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0.001971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0.006571</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0.155878</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0.373318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0.000614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0.000783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0.001078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0.004493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0.008205</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0.269768</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0.522037</w:t>
            </w:r>
          </w:p>
        </w:tc>
      </w:tr>
    </w:tbl>
    <w:p>
      <w:pPr>
        <w:widowControl w:val="0"/>
        <w:numPr>
          <w:ilvl w:val="0"/>
          <w:numId w:val="0"/>
        </w:numPr>
        <w:ind w:leftChars="0" w:firstLine="420" w:firstLineChars="0"/>
        <w:jc w:val="both"/>
        <w:rPr>
          <w:rFonts w:hint="eastAsia"/>
          <w:lang w:val="en-US" w:eastAsia="zh-CN"/>
        </w:rPr>
      </w:pPr>
      <w:r>
        <w:rPr>
          <w:rFonts w:hint="eastAsia"/>
          <w:lang w:val="en-US" w:eastAsia="zh-CN"/>
        </w:rPr>
        <w:t>绘制图像如下（图像存在plot_data目录中）：</w:t>
      </w:r>
    </w:p>
    <w:p>
      <w:pPr>
        <w:widowControl w:val="0"/>
        <w:numPr>
          <w:ilvl w:val="0"/>
          <w:numId w:val="0"/>
        </w:numPr>
        <w:ind w:leftChars="0" w:firstLine="420" w:firstLineChars="0"/>
        <w:jc w:val="center"/>
        <w:rPr>
          <w:rFonts w:hint="eastAsia"/>
          <w:lang w:val="en-US" w:eastAsia="zh-CN"/>
        </w:rPr>
      </w:pPr>
      <w:r>
        <w:rPr>
          <w:rFonts w:hint="eastAsia"/>
          <w:lang w:val="en-US" w:eastAsia="zh-CN"/>
        </w:rPr>
        <w:drawing>
          <wp:inline distT="0" distB="0" distL="114300" distR="114300">
            <wp:extent cx="2867025" cy="2150745"/>
            <wp:effectExtent l="0" t="0" r="3175" b="8255"/>
            <wp:docPr id="26" name="图片 26" descr="PQS_OpenMP(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QS_OpenMP(log)"/>
                    <pic:cNvPicPr>
                      <a:picLocks noChangeAspect="1"/>
                    </pic:cNvPicPr>
                  </pic:nvPicPr>
                  <pic:blipFill>
                    <a:blip r:embed="rId25"/>
                    <a:stretch>
                      <a:fillRect/>
                    </a:stretch>
                  </pic:blipFill>
                  <pic:spPr>
                    <a:xfrm>
                      <a:off x="0" y="0"/>
                      <a:ext cx="2867025" cy="2150745"/>
                    </a:xfrm>
                    <a:prstGeom prst="rect">
                      <a:avLst/>
                    </a:prstGeom>
                  </pic:spPr>
                </pic:pic>
              </a:graphicData>
            </a:graphic>
          </wp:inline>
        </w:drawing>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发现当线程数为1时执行时间与串行代码执行时间接近，可将其作为串行执行的基准时间，使用如下公式计算加速比：</w:t>
      </w:r>
    </w:p>
    <w:p>
      <w:pPr>
        <w:widowControl w:val="0"/>
        <w:numPr>
          <w:ilvl w:val="0"/>
          <w:numId w:val="0"/>
        </w:numPr>
        <w:ind w:leftChars="0" w:firstLine="420" w:firstLineChars="0"/>
        <w:jc w:val="center"/>
        <w:rPr>
          <w:rFonts w:hint="eastAsia"/>
          <w:lang w:val="en-US" w:eastAsia="zh-CN"/>
        </w:rPr>
      </w:pPr>
      <w:r>
        <w:rPr>
          <w:rFonts w:hint="eastAsia"/>
          <w:i w:val="0"/>
          <w:lang w:val="en-US" w:eastAsia="zh-CN"/>
        </w:rPr>
        <w:t>SpeedUp =</w:t>
      </w:r>
      <m:oMath>
        <m:f>
          <m:fPr>
            <m:ctrlPr>
              <w:rPr>
                <w:rFonts w:hint="eastAsia"/>
                <w:lang w:val="en-US" w:eastAsia="zh-CN"/>
              </w:rPr>
            </m:ctrlPr>
          </m:fPr>
          <m:num>
            <m:r>
              <m:rPr>
                <m:sty m:val="p"/>
              </m:rPr>
              <w:rPr>
                <w:rFonts w:hint="eastAsia"/>
                <w:lang w:val="en-US" w:eastAsia="zh-CN"/>
              </w:rPr>
              <m:t>Sequential Execution Time</m:t>
            </m:r>
            <m:ctrlPr>
              <w:rPr>
                <w:rFonts w:hint="eastAsia"/>
                <w:lang w:val="en-US" w:eastAsia="zh-CN"/>
              </w:rPr>
            </m:ctrlPr>
          </m:num>
          <m:den>
            <m:r>
              <m:rPr>
                <m:sty m:val="p"/>
              </m:rPr>
              <w:rPr>
                <w:rFonts w:hint="eastAsia"/>
                <w:lang w:val="en-US" w:eastAsia="zh-CN"/>
              </w:rPr>
              <m:t>Parallel Execution Time</m:t>
            </m:r>
            <m:ctrlPr>
              <w:rPr>
                <w:rFonts w:hint="eastAsia"/>
                <w:lang w:val="en-US" w:eastAsia="zh-CN"/>
              </w:rPr>
            </m:ctrlPr>
          </m:den>
        </m:f>
      </m:oMath>
    </w:p>
    <w:p>
      <w:pPr>
        <w:widowControl w:val="0"/>
        <w:numPr>
          <w:ilvl w:val="0"/>
          <w:numId w:val="0"/>
        </w:numPr>
        <w:ind w:leftChars="0" w:firstLine="420" w:firstLineChars="0"/>
        <w:jc w:val="both"/>
        <w:rPr>
          <w:rFonts w:hint="eastAsia"/>
          <w:lang w:val="en-US" w:eastAsia="zh-CN"/>
        </w:rPr>
      </w:pPr>
      <w:r>
        <w:rPr>
          <w:rFonts w:hint="eastAsia"/>
          <w:lang w:val="en-US" w:eastAsia="zh-CN"/>
        </w:rPr>
        <w:t>得到加速比如下：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335"/>
        <w:gridCol w:w="1335"/>
        <w:gridCol w:w="1335"/>
        <w:gridCol w:w="1335"/>
        <w:gridCol w:w="1335"/>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keepNext w:val="0"/>
              <w:keepLines w:val="0"/>
              <w:widowControl/>
              <w:suppressLineNumbers w:val="0"/>
              <w:jc w:val="left"/>
              <w:textAlignment w:val="center"/>
              <w:rPr>
                <w:rFonts w:hint="default" w:ascii="宋体" w:hAnsi="宋体" w:eastAsia="宋体" w:cs="宋体"/>
                <w:i w:val="0"/>
                <w:iCs w:val="0"/>
                <w:color w:val="000000"/>
                <w:kern w:val="2"/>
                <w:sz w:val="22"/>
                <w:szCs w:val="22"/>
                <w:u w:val="none"/>
                <w:lang w:val="en-US" w:eastAsia="zh-CN" w:bidi="ar-SA"/>
              </w:rPr>
            </w:pPr>
            <w:r>
              <w:rPr>
                <w:rFonts w:hint="eastAsia"/>
                <w:vertAlign w:val="baseline"/>
                <w:lang w:val="en-US" w:eastAsia="zh-CN"/>
              </w:rPr>
              <w:t>n/thread</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 xml:space="preserve">1000 </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50000</w:t>
            </w:r>
          </w:p>
        </w:tc>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100000</w:t>
            </w:r>
          </w:p>
        </w:tc>
        <w:tc>
          <w:tcPr>
            <w:tcW w:w="1336"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500000</w:t>
            </w:r>
          </w:p>
        </w:tc>
        <w:tc>
          <w:tcPr>
            <w:tcW w:w="1336"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0.431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1.1982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1.3841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1.7699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1.9488</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1.8605</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1.8707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0.4032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1.2273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1.9123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2.9442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2.5828</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3.0657</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3.0450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0.2329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0.9689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1.7267</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3.8562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3.7443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2.9153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3.7156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0.206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0.8316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1.2861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3.9853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3.6013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2.6390</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3.4056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top"/>
          </w:tcPr>
          <w:p>
            <w:pPr>
              <w:widowControl w:val="0"/>
              <w:numPr>
                <w:ilvl w:val="0"/>
                <w:numId w:val="0"/>
              </w:numPr>
              <w:jc w:val="both"/>
              <w:rPr>
                <w:rFonts w:hint="default"/>
                <w:vertAlign w:val="baseline"/>
                <w:lang w:val="en-US" w:eastAsia="zh-CN"/>
              </w:rPr>
            </w:pPr>
            <w:r>
              <w:rPr>
                <w:rFonts w:hint="eastAsia"/>
                <w:vertAlign w:val="baseline"/>
                <w:lang w:val="en-US" w:eastAsia="zh-CN"/>
              </w:rPr>
              <w:t>16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0.1221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0.5172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0.8089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1.7483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2.8841</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1.5249</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2.4354</w:t>
            </w:r>
          </w:p>
        </w:tc>
      </w:tr>
    </w:tbl>
    <w:p>
      <w:pPr>
        <w:widowControl w:val="0"/>
        <w:numPr>
          <w:ilvl w:val="0"/>
          <w:numId w:val="0"/>
        </w:numPr>
        <w:ind w:leftChars="0" w:firstLine="420" w:firstLineChars="0"/>
        <w:jc w:val="both"/>
        <w:rPr>
          <w:rFonts w:hint="default"/>
          <w:lang w:val="en-US" w:eastAsia="zh-CN"/>
        </w:rPr>
      </w:pPr>
      <w:r>
        <w:rPr>
          <w:rFonts w:hint="eastAsia"/>
          <w:lang w:val="en-US" w:eastAsia="zh-CN"/>
        </w:rPr>
        <w:t>绘制加速比与线程数、数据量的关系如下：</w:t>
      </w:r>
    </w:p>
    <w:p>
      <w:pPr>
        <w:widowControl w:val="0"/>
        <w:numPr>
          <w:ilvl w:val="0"/>
          <w:numId w:val="0"/>
        </w:numPr>
        <w:ind w:leftChars="0" w:firstLine="420" w:firstLineChars="0"/>
        <w:jc w:val="center"/>
        <w:rPr>
          <w:rFonts w:hint="default"/>
          <w:lang w:val="en-US" w:eastAsia="zh-CN"/>
        </w:rPr>
      </w:pPr>
      <w:r>
        <w:rPr>
          <w:rFonts w:hint="default"/>
          <w:lang w:val="en-US" w:eastAsia="zh-CN"/>
        </w:rPr>
        <w:drawing>
          <wp:inline distT="0" distB="0" distL="114300" distR="114300">
            <wp:extent cx="2742565" cy="2254885"/>
            <wp:effectExtent l="0" t="0" r="635" b="5715"/>
            <wp:docPr id="27" name="图片 27" descr="170117002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701170023394"/>
                    <pic:cNvPicPr>
                      <a:picLocks noChangeAspect="1"/>
                    </pic:cNvPicPr>
                  </pic:nvPicPr>
                  <pic:blipFill>
                    <a:blip r:embed="rId26"/>
                    <a:stretch>
                      <a:fillRect/>
                    </a:stretch>
                  </pic:blipFill>
                  <pic:spPr>
                    <a:xfrm>
                      <a:off x="0" y="0"/>
                      <a:ext cx="2742565" cy="2254885"/>
                    </a:xfrm>
                    <a:prstGeom prst="rect">
                      <a:avLst/>
                    </a:prstGeom>
                  </pic:spPr>
                </pic:pic>
              </a:graphicData>
            </a:graphic>
          </wp:inline>
        </w:drawing>
      </w:r>
    </w:p>
    <w:p>
      <w:pPr>
        <w:widowControl w:val="0"/>
        <w:numPr>
          <w:ilvl w:val="0"/>
          <w:numId w:val="0"/>
        </w:numPr>
        <w:ind w:leftChars="0" w:firstLine="420" w:firstLineChars="0"/>
        <w:jc w:val="both"/>
        <w:rPr>
          <w:rFonts w:hint="eastAsia"/>
          <w:lang w:val="en-US" w:eastAsia="zh-CN"/>
        </w:rPr>
      </w:pPr>
      <w:r>
        <w:rPr>
          <w:rFonts w:hint="eastAsia"/>
          <w:lang w:val="en-US" w:eastAsia="zh-CN"/>
        </w:rPr>
        <w:t>可以发现，加速比在线程数为4、8、10时都有可能达到最大值，当线程数超过10时会引起性能下降。</w:t>
      </w:r>
    </w:p>
    <w:p>
      <w:pPr>
        <w:widowControl w:val="0"/>
        <w:numPr>
          <w:ilvl w:val="0"/>
          <w:numId w:val="0"/>
        </w:numPr>
        <w:ind w:leftChars="0" w:firstLine="420" w:firstLineChars="0"/>
        <w:jc w:val="both"/>
        <w:rPr>
          <w:rFonts w:hint="eastAsia"/>
          <w:lang w:val="en-US" w:eastAsia="zh-CN"/>
        </w:rPr>
      </w:pPr>
    </w:p>
    <w:p>
      <w:pPr>
        <w:widowControl w:val="0"/>
        <w:numPr>
          <w:ilvl w:val="2"/>
          <w:numId w:val="1"/>
        </w:numPr>
        <w:ind w:left="0" w:leftChars="0" w:firstLine="0" w:firstLineChars="0"/>
        <w:jc w:val="both"/>
        <w:rPr>
          <w:rFonts w:hint="eastAsia"/>
          <w:lang w:val="en-US" w:eastAsia="zh-CN"/>
        </w:rPr>
      </w:pPr>
      <w:r>
        <w:rPr>
          <w:rFonts w:hint="eastAsia"/>
          <w:lang w:val="en-US" w:eastAsia="zh-CN"/>
        </w:rPr>
        <w:t>并行正则采样排序(MPI)的性能测试</w:t>
      </w:r>
    </w:p>
    <w:p>
      <w:pPr>
        <w:widowControl w:val="0"/>
        <w:numPr>
          <w:ilvl w:val="0"/>
          <w:numId w:val="0"/>
        </w:numPr>
        <w:ind w:leftChars="0" w:firstLine="420" w:firstLineChars="0"/>
        <w:jc w:val="both"/>
        <w:rPr>
          <w:rFonts w:hint="default"/>
          <w:lang w:val="en-US" w:eastAsia="zh-CN"/>
        </w:rPr>
      </w:pPr>
      <w:r>
        <w:rPr>
          <w:rFonts w:hint="eastAsia"/>
          <w:lang w:val="en-US" w:eastAsia="zh-CN"/>
        </w:rPr>
        <w:t>在PSRS_MPI.cpp中指定不同的数据量大小和并行线程数测试时间如下表。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5"/>
        <w:gridCol w:w="1335"/>
        <w:gridCol w:w="1335"/>
        <w:gridCol w:w="1335"/>
        <w:gridCol w:w="1335"/>
        <w:gridCol w:w="1335"/>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n/thread</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50000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100000</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500000</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0.000087</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0.000359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0.000722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0.003496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0.007597</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0.05052</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0.080214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0.000131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0.000282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0.000674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0.002631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0.00464</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0.023125</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0.048881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0.000194</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0.000338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0.000533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0.002078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0.003893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0.018926</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0.027372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0.000532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0.000648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0.000839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0.003008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0.004222</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0.020449</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0.035462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0.000651</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0.000878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0.000963</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0.00235</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0.004813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0.012921</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0.055755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16</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0.003912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0.00558</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0.008192</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0.020949</w:t>
            </w:r>
          </w:p>
        </w:tc>
        <w:tc>
          <w:tcPr>
            <w:tcW w:w="1335"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0.030838</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0.072493</w:t>
            </w:r>
          </w:p>
        </w:tc>
        <w:tc>
          <w:tcPr>
            <w:tcW w:w="1336" w:type="dxa"/>
            <w:noWrap w:val="0"/>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0.095872</w:t>
            </w:r>
          </w:p>
        </w:tc>
      </w:tr>
    </w:tbl>
    <w:p>
      <w:pPr>
        <w:widowControl w:val="0"/>
        <w:numPr>
          <w:ilvl w:val="0"/>
          <w:numId w:val="0"/>
        </w:numPr>
        <w:ind w:leftChars="0" w:firstLine="420" w:firstLineChars="0"/>
        <w:jc w:val="both"/>
        <w:rPr>
          <w:rFonts w:hint="eastAsia"/>
          <w:lang w:val="en-US" w:eastAsia="zh-CN"/>
        </w:rPr>
      </w:pPr>
      <w:r>
        <w:rPr>
          <w:rFonts w:hint="eastAsia"/>
          <w:lang w:val="en-US" w:eastAsia="zh-CN"/>
        </w:rPr>
        <w:t>绘制图像如下（图像存在plot_data目录中）：</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010535" cy="2261235"/>
            <wp:effectExtent l="0" t="0" r="12065" b="12065"/>
            <wp:docPr id="28" name="图片 28" descr="170117290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701172907780"/>
                    <pic:cNvPicPr>
                      <a:picLocks noChangeAspect="1"/>
                    </pic:cNvPicPr>
                  </pic:nvPicPr>
                  <pic:blipFill>
                    <a:blip r:embed="rId27"/>
                    <a:stretch>
                      <a:fillRect/>
                    </a:stretch>
                  </pic:blipFill>
                  <pic:spPr>
                    <a:xfrm>
                      <a:off x="0" y="0"/>
                      <a:ext cx="3010535" cy="2261235"/>
                    </a:xfrm>
                    <a:prstGeom prst="rect">
                      <a:avLst/>
                    </a:prstGeom>
                  </pic:spPr>
                </pic:pic>
              </a:graphicData>
            </a:graphic>
          </wp:inline>
        </w:drawing>
      </w:r>
    </w:p>
    <w:p>
      <w:pPr>
        <w:widowControl w:val="0"/>
        <w:numPr>
          <w:ilvl w:val="0"/>
          <w:numId w:val="0"/>
        </w:numPr>
        <w:ind w:firstLine="420" w:firstLineChars="0"/>
        <w:jc w:val="left"/>
        <w:rPr>
          <w:rFonts w:hint="eastAsia"/>
          <w:lang w:val="en-US" w:eastAsia="zh-CN"/>
        </w:rPr>
      </w:pPr>
      <w:r>
        <w:rPr>
          <w:rFonts w:hint="eastAsia"/>
          <w:lang w:val="en-US" w:eastAsia="zh-CN"/>
        </w:rPr>
        <w:t>当线程数为1时正则采样排序算法退化为串行快速排序算法，但是执行时间会比普通的串行快速排序算法快一点，原因后面会进行分析，仍然将其作为串行执行的基准时间（确保使用的是同一个编译器与算法），使用同样的公式计算加速比。</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35"/>
        <w:gridCol w:w="1335"/>
        <w:gridCol w:w="1335"/>
        <w:gridCol w:w="1335"/>
        <w:gridCol w:w="1335"/>
        <w:gridCol w:w="1335"/>
        <w:gridCol w:w="1336"/>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n/thread</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10000</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50000</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100000</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500000</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0.6641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1.273</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1.0712</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1.3288</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1.9488</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2.1846</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0.4485</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1.0621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1.3546</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1.6824</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1.9515</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2.6693</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2.9305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0.1635</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0.554</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0.8605</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1.1622</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1.7994</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2.4705</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10</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0.1336</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0.4089</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0.7497</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1.4877</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1.5784</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2.1495</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1.4397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16</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0.0222</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0.0643</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0.0881</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0.1669</w:t>
            </w:r>
          </w:p>
        </w:tc>
        <w:tc>
          <w:tcPr>
            <w:tcW w:w="1335"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0.2464</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0.6969</w:t>
            </w:r>
          </w:p>
        </w:tc>
        <w:tc>
          <w:tcPr>
            <w:tcW w:w="1336" w:type="dxa"/>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0.8367</w:t>
            </w:r>
          </w:p>
        </w:tc>
      </w:tr>
    </w:tbl>
    <w:p>
      <w:pPr>
        <w:widowControl w:val="0"/>
        <w:numPr>
          <w:ilvl w:val="0"/>
          <w:numId w:val="0"/>
        </w:numPr>
        <w:ind w:leftChars="0" w:firstLine="420" w:firstLineChars="0"/>
        <w:jc w:val="both"/>
        <w:rPr>
          <w:rFonts w:hint="default"/>
          <w:lang w:val="en-US" w:eastAsia="zh-CN"/>
        </w:rPr>
      </w:pPr>
      <w:r>
        <w:rPr>
          <w:rFonts w:hint="eastAsia"/>
          <w:lang w:val="en-US" w:eastAsia="zh-CN"/>
        </w:rPr>
        <w:t>绘制加速比与线程数、数据量的关系如下：</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009265" cy="2300605"/>
            <wp:effectExtent l="0" t="0" r="635" b="10795"/>
            <wp:docPr id="29" name="图片 29" descr="170117494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701174948805"/>
                    <pic:cNvPicPr>
                      <a:picLocks noChangeAspect="1"/>
                    </pic:cNvPicPr>
                  </pic:nvPicPr>
                  <pic:blipFill>
                    <a:blip r:embed="rId28"/>
                    <a:stretch>
                      <a:fillRect/>
                    </a:stretch>
                  </pic:blipFill>
                  <pic:spPr>
                    <a:xfrm>
                      <a:off x="0" y="0"/>
                      <a:ext cx="3009265" cy="2300605"/>
                    </a:xfrm>
                    <a:prstGeom prst="rect">
                      <a:avLst/>
                    </a:prstGeom>
                  </pic:spPr>
                </pic:pic>
              </a:graphicData>
            </a:graphic>
          </wp:inline>
        </w:drawing>
      </w:r>
      <w:bookmarkStart w:id="0" w:name="_GoBack"/>
      <w:bookmarkEnd w:id="0"/>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遇到的问题：</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0500" cy="988695"/>
            <wp:effectExtent l="0" t="0" r="0" b="1905"/>
            <wp:docPr id="24" name="图片 1" descr="170012549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1700125490509"/>
                    <pic:cNvPicPr>
                      <a:picLocks noChangeAspect="1"/>
                    </pic:cNvPicPr>
                  </pic:nvPicPr>
                  <pic:blipFill>
                    <a:blip r:embed="rId29"/>
                    <a:stretch>
                      <a:fillRect/>
                    </a:stretch>
                  </pic:blipFill>
                  <pic:spPr>
                    <a:xfrm>
                      <a:off x="0" y="0"/>
                      <a:ext cx="5270500" cy="98869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 xml:space="preserve">Linux(wsl): </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mpicc -o test2 test2.cpp -fopenmp -lm -lstdc++</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make</w:t>
      </w:r>
    </w:p>
    <w:p>
      <w:pPr>
        <w:widowControl w:val="0"/>
        <w:numPr>
          <w:ilvl w:val="0"/>
          <w:numId w:val="0"/>
        </w:numPr>
        <w:jc w:val="both"/>
        <w:rPr>
          <w:rFonts w:hint="default"/>
          <w:lang w:val="en-US" w:eastAsia="zh-CN"/>
        </w:rPr>
      </w:pPr>
      <w:r>
        <w:rPr>
          <w:rFonts w:hint="default"/>
          <w:lang w:val="en-US" w:eastAsia="zh-CN"/>
        </w:rPr>
        <w:t>mpirun -n 10 ./test2</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7325" cy="1429385"/>
            <wp:effectExtent l="0" t="0" r="3175" b="5715"/>
            <wp:docPr id="25" name="图片 2" descr="170013759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1700137598799"/>
                    <pic:cNvPicPr>
                      <a:picLocks noChangeAspect="1"/>
                    </pic:cNvPicPr>
                  </pic:nvPicPr>
                  <pic:blipFill>
                    <a:blip r:embed="rId30"/>
                    <a:stretch>
                      <a:fillRect/>
                    </a:stretch>
                  </pic:blipFill>
                  <pic:spPr>
                    <a:xfrm>
                      <a:off x="0" y="0"/>
                      <a:ext cx="5267325" cy="14293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进程间没有同步数组parallelArr的值，导致直接赋值给sample产生问题。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仍有问题，当numproc不整除SIZE，如何划分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全局交换的算法也有问题</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45AA0"/>
    <w:multiLevelType w:val="multilevel"/>
    <w:tmpl w:val="5E745AA0"/>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1ZjVjNmFkNWY1YTExNDg3NTJhZmQ0N2Q0ZGRhNDkifQ=="/>
  </w:docVars>
  <w:rsids>
    <w:rsidRoot w:val="00000000"/>
    <w:rsid w:val="01BA4BE0"/>
    <w:rsid w:val="0744651C"/>
    <w:rsid w:val="08D15B8E"/>
    <w:rsid w:val="093525C0"/>
    <w:rsid w:val="0C5B233E"/>
    <w:rsid w:val="0C653F5B"/>
    <w:rsid w:val="0D4A3843"/>
    <w:rsid w:val="0EC15FF0"/>
    <w:rsid w:val="199476C8"/>
    <w:rsid w:val="1B0878EF"/>
    <w:rsid w:val="1C534DE0"/>
    <w:rsid w:val="1CA90EA4"/>
    <w:rsid w:val="1CF4776B"/>
    <w:rsid w:val="1FA140B4"/>
    <w:rsid w:val="21156B08"/>
    <w:rsid w:val="25A90276"/>
    <w:rsid w:val="25F0544D"/>
    <w:rsid w:val="279D0DF3"/>
    <w:rsid w:val="31EF15BB"/>
    <w:rsid w:val="322546D1"/>
    <w:rsid w:val="32E20814"/>
    <w:rsid w:val="35213875"/>
    <w:rsid w:val="356A1FBE"/>
    <w:rsid w:val="36BB3856"/>
    <w:rsid w:val="36BD74EC"/>
    <w:rsid w:val="3AA350CD"/>
    <w:rsid w:val="3B20637D"/>
    <w:rsid w:val="3C3669B9"/>
    <w:rsid w:val="41174556"/>
    <w:rsid w:val="45350C77"/>
    <w:rsid w:val="46CB1A07"/>
    <w:rsid w:val="47A6578C"/>
    <w:rsid w:val="47BB52E5"/>
    <w:rsid w:val="49B26D3A"/>
    <w:rsid w:val="4B2B6DA4"/>
    <w:rsid w:val="4BC36FDC"/>
    <w:rsid w:val="4DEF230B"/>
    <w:rsid w:val="4FE65048"/>
    <w:rsid w:val="53426A39"/>
    <w:rsid w:val="53EE4E13"/>
    <w:rsid w:val="561636F1"/>
    <w:rsid w:val="565A4D09"/>
    <w:rsid w:val="56A45C5C"/>
    <w:rsid w:val="58EF7EF3"/>
    <w:rsid w:val="59CF402A"/>
    <w:rsid w:val="5D8C6E7D"/>
    <w:rsid w:val="69CC55F1"/>
    <w:rsid w:val="6D981C1F"/>
    <w:rsid w:val="6E0113DE"/>
    <w:rsid w:val="6E8E3022"/>
    <w:rsid w:val="6F616041"/>
    <w:rsid w:val="70F21646"/>
    <w:rsid w:val="715263A7"/>
    <w:rsid w:val="729F135A"/>
    <w:rsid w:val="732E3B04"/>
    <w:rsid w:val="7BFA5853"/>
    <w:rsid w:val="7D1C7A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TML Code"/>
    <w:basedOn w:val="5"/>
    <w:uiPriority w:val="0"/>
    <w:rPr>
      <w:rFonts w:ascii="Courier New" w:hAnsi="Courier New"/>
      <w:sz w:val="20"/>
    </w:rPr>
  </w:style>
  <w:style w:type="paragraph" w:styleId="7">
    <w:name w:val=""/>
    <w:basedOn w:val="1"/>
    <w:next w:val="1"/>
    <w:uiPriority w:val="0"/>
    <w:pPr>
      <w:pBdr>
        <w:bottom w:val="single" w:color="auto" w:sz="6" w:space="1"/>
      </w:pBdr>
      <w:jc w:val="center"/>
    </w:pPr>
    <w:rPr>
      <w:rFonts w:ascii="Arial" w:eastAsia="宋体"/>
      <w:vanish/>
      <w:sz w:val="16"/>
    </w:rPr>
  </w:style>
  <w:style w:type="paragraph" w:styleId="8">
    <w:name w:val=""/>
    <w:basedOn w:val="1"/>
    <w:next w:val="1"/>
    <w:uiPriority w:val="0"/>
    <w:pPr>
      <w:pBdr>
        <w:top w:val="single" w:color="auto" w:sz="6" w:space="1"/>
      </w:pBdr>
      <w:jc w:val="center"/>
    </w:pPr>
    <w:rPr>
      <w:rFonts w:ascii="Arial" w:eastAsia="宋体"/>
      <w:vanish/>
      <w:sz w:val="16"/>
    </w:rPr>
  </w:style>
  <w:style w:type="character" w:customStyle="1" w:styleId="9">
    <w:name w:val="font11"/>
    <w:basedOn w:val="5"/>
    <w:uiPriority w:val="0"/>
    <w:rPr>
      <w:rFonts w:ascii="Calibri" w:hAnsi="Calibri" w:cs="Calibri"/>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2023-11-15T08:35:22Z</dcterms:created>
  <dc:creator>24398</dc:creator>
  <cp:lastModifiedBy>JackIE</cp:lastModifiedBy>
  <dcterms:modified xsi:type="dcterms:W3CDTF">2023-11-28T12:36:28Z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97B45C93BC9746F899D2E6EDCED418A0_13</vt:lpwstr>
  </property>
</Properties>
</file>