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before="1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BDBD" w:sz="1"/>
              <w:left w:val="single" w:color="BDBDBD" w:sz="1"/>
              <w:bottom w:val="single" w:color="BDBDBD" w:sz="1"/>
              <w:right w:val="single" w:color="BDBDBD" w:sz="1"/>
            </w:tcBorders>
            <w:shd w:fill="1B5E20" w:val="clear"/>
            <w:tcMar>
              <w:top w:type="dxa" w:w="500"/>
              <w:left w:type="dxa" w:w="400"/>
              <w:bottom w:type="dxa" w:w="500"/>
              <w:right w:type="dxa" w:w="400"/>
            </w:tcMar>
          </w:tcPr>
          <w:p>
            <w:pPr>
              <w:jc w:val="center"/>
            </w:pPr>
            <w:r>
              <w:rPr>
                <w:rFonts w:ascii="Arial" w:cs="Arial" w:eastAsia="Arial" w:hAnsi="Arial"/>
                <w:b/>
                <w:bCs/>
                <w:color w:val="FFFFFF"/>
                <w:sz w:val="72"/>
                <w:szCs w:val="72"/>
              </w:rPr>
              <w:t xml:space="preserve">AGRO</w:t>
            </w:r>
            <w:r>
              <w:rPr>
                <w:rFonts w:ascii="Arial" w:cs="Arial" w:eastAsia="Arial" w:hAnsi="Arial"/>
                <w:b/>
                <w:bCs/>
                <w:color w:val="A5D6A7"/>
                <w:sz w:val="72"/>
                <w:szCs w:val="72"/>
              </w:rPr>
              <w:t xml:space="preserve">IA</w:t>
            </w:r>
            <w:r>
              <w:rPr>
                <w:rFonts w:ascii="Arial" w:cs="Arial" w:eastAsia="Arial" w:hAnsi="Arial"/>
                <w:b/>
                <w:bCs/>
                <w:color w:val="FFFFFF"/>
                <w:sz w:val="72"/>
                <w:szCs w:val="72"/>
              </w:rPr>
              <w:t xml:space="preserve"> COLOMBIA</w:t>
            </w:r>
          </w:p>
          <w:p>
            <w:pPr>
              <w:jc w:val="center"/>
            </w:pPr>
            <w:r>
              <w:rPr>
                <w:rFonts w:ascii="Arial" w:cs="Arial" w:eastAsia="Arial" w:hAnsi="Arial"/>
                <w:i/>
                <w:iCs/>
                <w:color w:val="C8E6C9"/>
                <w:sz w:val="28"/>
                <w:szCs w:val="28"/>
              </w:rPr>
              <w:t xml:space="preserve">Plataforma de Inteligencia Agroclimatica con Datos Abiertos</w:t>
            </w:r>
          </w:p>
        </w:tc>
      </w:tr>
    </w:tbl>
    <w:p>
      <w:pPr>
        <w:spacing w:after="300"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BDBD" w:sz="1"/>
              <w:left w:val="single" w:color="BDBDBD" w:sz="1"/>
              <w:bottom w:val="single" w:color="BDBDBD" w:sz="1"/>
              <w:right w:val="single" w:color="BDBDBD" w:sz="1"/>
            </w:tcBorders>
            <w:shd w:fill="F5F5F5" w:val="clear"/>
            <w:tcMar>
              <w:top w:type="dxa" w:w="300"/>
              <w:left w:type="dxa" w:w="400"/>
              <w:bottom w:type="dxa" w:w="300"/>
              <w:right w:type="dxa" w:w="400"/>
            </w:tcMar>
          </w:tcPr>
          <w:p>
            <w:pPr>
              <w:jc w:val="center"/>
            </w:pPr>
            <w:r>
              <w:rPr>
                <w:rFonts w:ascii="Arial" w:cs="Arial" w:eastAsia="Arial" w:hAnsi="Arial"/>
                <w:b/>
                <w:bCs/>
                <w:color w:val="212121"/>
                <w:sz w:val="32"/>
                <w:szCs w:val="32"/>
              </w:rPr>
              <w:t xml:space="preserve">INFORME DE DISENO WEB, DASHBOARDS</w:t>
            </w:r>
          </w:p>
          <w:p>
            <w:pPr>
              <w:jc w:val="center"/>
            </w:pPr>
            <w:r>
              <w:rPr>
                <w:rFonts w:ascii="Arial" w:cs="Arial" w:eastAsia="Arial" w:hAnsi="Arial"/>
                <w:b/>
                <w:bCs/>
                <w:color w:val="212121"/>
                <w:sz w:val="32"/>
                <w:szCs w:val="32"/>
              </w:rPr>
              <w:t xml:space="preserve">Y SISTEMA DE PREDICCION</w:t>
            </w:r>
          </w:p>
          <w:p>
            <w:pPr>
              <w:spacing w:after="80" w:before="80"/>
            </w:pPr>
          </w:p>
          <w:p>
            <w:pPr>
              <w:jc w:val="center"/>
            </w:pPr>
            <w:r>
              <w:rPr>
                <w:rFonts w:ascii="Arial" w:cs="Arial" w:eastAsia="Arial" w:hAnsi="Arial"/>
                <w:i/>
                <w:iCs/>
                <w:color w:val="757575"/>
                <w:sz w:val="24"/>
                <w:szCs w:val="24"/>
              </w:rPr>
              <w:t xml:space="preserve">Propuesta de Entrega Final</w:t>
            </w:r>
          </w:p>
        </w:tc>
      </w:tr>
    </w:tbl>
    <w:p>
      <w:pPr>
        <w:spacing w:after="400" w:before="4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DBDBD" w:sz="1"/>
              <w:left w:val="single" w:color="BDBDBD" w:sz="1"/>
              <w:bottom w:val="single" w:color="BDBDBD" w:sz="1"/>
              <w:right w:val="single" w:color="BDBDBD" w:sz="1"/>
            </w:tcBorders>
            <w:shd w:fill="E8F5E9" w:val="clear"/>
            <w:tcMar>
              <w:top w:type="dxa" w:w="120"/>
              <w:left w:type="dxa" w:w="160"/>
              <w:bottom w:type="dxa" w:w="120"/>
              <w:right w:type="dxa" w:w="160"/>
            </w:tcMar>
          </w:tcPr>
          <w:p>
            <w:pPr>
              <w:jc w:val="center"/>
            </w:pPr>
            <w:r>
              <w:rPr>
                <w:rFonts w:ascii="Arial" w:cs="Arial" w:eastAsia="Arial" w:hAnsi="Arial"/>
                <w:b/>
                <w:bCs/>
                <w:color w:val="2E7D32"/>
                <w:sz w:val="20"/>
                <w:szCs w:val="20"/>
              </w:rPr>
              <w:t xml:space="preserve">Fecha</w:t>
            </w:r>
          </w:p>
          <w:p>
            <w:pPr>
              <w:jc w:val="center"/>
            </w:pPr>
            <w:r>
              <w:rPr>
                <w:rFonts w:ascii="Arial" w:cs="Arial" w:eastAsia="Arial" w:hAnsi="Arial"/>
                <w:color w:val="212121"/>
                <w:sz w:val="20"/>
                <w:szCs w:val="20"/>
              </w:rPr>
              <w:t xml:space="preserve">26 de Abril, 2026</w:t>
            </w:r>
          </w:p>
        </w:tc>
        <w:tc>
          <w:tcPr>
            <w:tcW w:type="dxa" w:w="3120"/>
            <w:tcBorders>
              <w:top w:val="single" w:color="BDBDBD" w:sz="1"/>
              <w:left w:val="single" w:color="BDBDBD" w:sz="1"/>
              <w:bottom w:val="single" w:color="BDBDBD" w:sz="1"/>
              <w:right w:val="single" w:color="BDBDBD" w:sz="1"/>
            </w:tcBorders>
            <w:shd w:fill="E3F2FD" w:val="clear"/>
            <w:tcMar>
              <w:top w:type="dxa" w:w="120"/>
              <w:left w:type="dxa" w:w="160"/>
              <w:bottom w:type="dxa" w:w="120"/>
              <w:right w:type="dxa" w:w="160"/>
            </w:tcMar>
          </w:tcPr>
          <w:p>
            <w:pPr>
              <w:jc w:val="center"/>
            </w:pPr>
            <w:r>
              <w:rPr>
                <w:rFonts w:ascii="Arial" w:cs="Arial" w:eastAsia="Arial" w:hAnsi="Arial"/>
                <w:b/>
                <w:bCs/>
                <w:color w:val="1565C0"/>
                <w:sz w:val="20"/>
                <w:szCs w:val="20"/>
              </w:rPr>
              <w:t xml:space="preserve">Proyecto</w:t>
            </w:r>
          </w:p>
          <w:p>
            <w:pPr>
              <w:jc w:val="center"/>
            </w:pPr>
            <w:r>
              <w:rPr>
                <w:rFonts w:ascii="Arial" w:cs="Arial" w:eastAsia="Arial" w:hAnsi="Arial"/>
                <w:color w:val="212121"/>
                <w:sz w:val="20"/>
                <w:szCs w:val="20"/>
              </w:rPr>
              <w:t xml:space="preserve">AgroIA Colombia</w:t>
            </w:r>
          </w:p>
        </w:tc>
        <w:tc>
          <w:tcPr>
            <w:tcW w:type="dxa" w:w="3120"/>
            <w:tcBorders>
              <w:top w:val="single" w:color="BDBDBD" w:sz="1"/>
              <w:left w:val="single" w:color="BDBDBD" w:sz="1"/>
              <w:bottom w:val="single" w:color="BDBDBD" w:sz="1"/>
              <w:right w:val="single" w:color="BDBDBD" w:sz="1"/>
            </w:tcBorders>
            <w:shd w:fill="E0F2F1" w:val="clear"/>
            <w:tcMar>
              <w:top w:type="dxa" w:w="120"/>
              <w:left w:type="dxa" w:w="160"/>
              <w:bottom w:type="dxa" w:w="120"/>
              <w:right w:type="dxa" w:w="160"/>
            </w:tcMar>
          </w:tcPr>
          <w:p>
            <w:pPr>
              <w:jc w:val="center"/>
            </w:pPr>
            <w:r>
              <w:rPr>
                <w:rFonts w:ascii="Arial" w:cs="Arial" w:eastAsia="Arial" w:hAnsi="Arial"/>
                <w:b/>
                <w:bCs/>
                <w:color w:val="00695C"/>
                <w:sz w:val="20"/>
                <w:szCs w:val="20"/>
              </w:rPr>
              <w:t xml:space="preserve">Tipo</w:t>
            </w:r>
          </w:p>
          <w:p>
            <w:pPr>
              <w:jc w:val="center"/>
            </w:pPr>
            <w:r>
              <w:rPr>
                <w:rFonts w:ascii="Arial" w:cs="Arial" w:eastAsia="Arial" w:hAnsi="Arial"/>
                <w:color w:val="212121"/>
                <w:sz w:val="20"/>
                <w:szCs w:val="20"/>
              </w:rPr>
              <w:t xml:space="preserve">Entrega Tecnica</w:t>
            </w:r>
          </w:p>
        </w:tc>
      </w:tr>
    </w:tbl>
    <w:p>
      <w:pPr>
        <w:spacing w:after="600" w:before="600"/>
      </w:pPr>
    </w:p>
    <w:p>
      <w:pPr>
        <w:jc w:val="center"/>
      </w:pPr>
      <w:r>
        <w:rPr>
          <w:rFonts w:ascii="Arial" w:cs="Arial" w:eastAsia="Arial" w:hAnsi="Arial"/>
          <w:color w:val="757575"/>
          <w:sz w:val="22"/>
          <w:szCs w:val="22"/>
        </w:rPr>
        <w:t xml:space="preserve">Colombia, 2026</w:t>
      </w:r>
    </w:p>
    <w:p>
      <w:r>
        <w:br w:type="page"/>
      </w:r>
    </w:p>
    <w:p>
      <w:pPr>
        <w:sectPr>
          <w:pgSz w:w="12240" w:h="15840" w:orient="portrait"/>
          <w:pgMar w:top="1440" w:right="1440" w:bottom="1440" w:left="1440" w:header="708" w:footer="708" w:gutter="0"/>
          <w:pgNumType/>
          <w:docGrid w:linePitch="360"/>
        </w:sectPr>
      </w:pPr>
    </w:p>
    <w:p>
      <w:pPr>
        <w:pStyle w:val="Heading1"/>
        <w:pBdr>
          <w:bottom w:val="single" w:color="2E7D32" w:sz="8" w:space="4"/>
        </w:pBdr>
        <w:spacing w:after="200" w:before="360"/>
      </w:pPr>
      <w:r>
        <w:rPr>
          <w:rFonts w:ascii="Arial" w:cs="Arial" w:eastAsia="Arial" w:hAnsi="Arial"/>
          <w:b/>
          <w:bCs/>
          <w:color w:val="2E7D32"/>
          <w:sz w:val="28"/>
          <w:szCs w:val="28"/>
        </w:rPr>
        <w:t xml:space="preserve">1. Resumen Ejecutivo</w:t>
      </w:r>
    </w:p>
    <w:p>
      <w:pPr>
        <w:spacing w:after="60" w:before="60"/>
        <w:jc w:val="both"/>
      </w:pPr>
      <w:r>
        <w:rPr>
          <w:rFonts w:ascii="Arial" w:cs="Arial" w:eastAsia="Arial" w:hAnsi="Arial"/>
          <w:color w:val="212121"/>
          <w:sz w:val="22"/>
          <w:szCs w:val="22"/>
        </w:rPr>
        <w:t xml:space="preserve">Este documento define la propuesta concreta para la entrega final del proyecto AgroIA Colombia en tres frentes estrategicos: la estructura de la plataforma web, los dashboards de Power BI y el modulo de prediccion y alerta climatica.</w:t>
      </w:r>
    </w:p>
    <w:p>
      <w:pPr>
        <w:spacing w:after="120" w:before="120"/>
      </w:pPr>
    </w:p>
    <w:p>
      <w:pPr>
        <w:spacing w:after="60" w:before="60"/>
        <w:jc w:val="both"/>
      </w:pPr>
      <w:r>
        <w:rPr>
          <w:rFonts w:ascii="Arial" w:cs="Arial" w:eastAsia="Arial" w:hAnsi="Arial"/>
          <w:color w:val="212121"/>
          <w:sz w:val="22"/>
          <w:szCs w:val="22"/>
        </w:rPr>
        <w:t xml:space="preserve">La meta fundamental no se limita a "mostrar datos". El objetivo es construir una experiencia que se vea como una solucion real, usable y defendible ante jurado: una plataforma de inteligencia agroclimatica aplicada a datos abiertos del sector agropecuario colombiano.</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DBDBD" w:sz="1"/>
              <w:left w:val="single" w:color="BDBDBD" w:sz="1"/>
              <w:bottom w:val="single" w:color="BDBDBD" w:sz="1"/>
              <w:right w:val="single" w:color="BDBDBD" w:sz="1"/>
            </w:tcBorders>
            <w:shd w:fill="E8F5E9" w:val="clear"/>
            <w:tcMar>
              <w:top w:type="dxa" w:w="120"/>
              <w:left w:type="dxa" w:w="160"/>
              <w:bottom w:type="dxa" w:w="120"/>
              <w:right w:type="dxa" w:w="160"/>
            </w:tcMar>
            <w:vAlign w:val="center"/>
          </w:tcPr>
          <w:p>
            <w:pPr>
              <w:jc w:val="center"/>
            </w:pPr>
            <w:r>
              <w:rPr>
                <w:rFonts w:ascii="Arial" w:cs="Arial" w:eastAsia="Arial" w:hAnsi="Arial"/>
                <w:b/>
                <w:bCs/>
                <w:color w:val="2E7D32"/>
                <w:sz w:val="32"/>
                <w:szCs w:val="32"/>
              </w:rPr>
              <w:t xml:space="preserve">5</w:t>
            </w:r>
          </w:p>
          <w:p>
            <w:pPr>
              <w:jc w:val="center"/>
            </w:pPr>
            <w:r>
              <w:rPr>
                <w:rFonts w:ascii="Arial" w:cs="Arial" w:eastAsia="Arial" w:hAnsi="Arial"/>
                <w:color w:val="757575"/>
                <w:sz w:val="18"/>
                <w:szCs w:val="18"/>
              </w:rPr>
              <w:t xml:space="preserve">Paginas Web</w:t>
            </w:r>
          </w:p>
        </w:tc>
        <w:tc>
          <w:tcPr>
            <w:tcW w:type="dxa" w:w="2340"/>
            <w:tcBorders>
              <w:top w:val="single" w:color="BDBDBD" w:sz="1"/>
              <w:left w:val="single" w:color="BDBDBD" w:sz="1"/>
              <w:bottom w:val="single" w:color="BDBDBD" w:sz="1"/>
              <w:right w:val="single" w:color="BDBDBD" w:sz="1"/>
            </w:tcBorders>
            <w:shd w:fill="E3F2FD" w:val="clear"/>
            <w:tcMar>
              <w:top w:type="dxa" w:w="120"/>
              <w:left w:type="dxa" w:w="160"/>
              <w:bottom w:type="dxa" w:w="120"/>
              <w:right w:type="dxa" w:w="160"/>
            </w:tcMar>
            <w:vAlign w:val="center"/>
          </w:tcPr>
          <w:p>
            <w:pPr>
              <w:jc w:val="center"/>
            </w:pPr>
            <w:r>
              <w:rPr>
                <w:rFonts w:ascii="Arial" w:cs="Arial" w:eastAsia="Arial" w:hAnsi="Arial"/>
                <w:b/>
                <w:bCs/>
                <w:color w:val="1565C0"/>
                <w:sz w:val="32"/>
                <w:szCs w:val="32"/>
              </w:rPr>
              <w:t xml:space="preserve">5</w:t>
            </w:r>
          </w:p>
          <w:p>
            <w:pPr>
              <w:jc w:val="center"/>
            </w:pPr>
            <w:r>
              <w:rPr>
                <w:rFonts w:ascii="Arial" w:cs="Arial" w:eastAsia="Arial" w:hAnsi="Arial"/>
                <w:color w:val="757575"/>
                <w:sz w:val="18"/>
                <w:szCs w:val="18"/>
              </w:rPr>
              <w:t xml:space="preserve">Dashboards Power BI</w:t>
            </w:r>
          </w:p>
        </w:tc>
        <w:tc>
          <w:tcPr>
            <w:tcW w:type="dxa" w:w="2340"/>
            <w:tcBorders>
              <w:top w:val="single" w:color="BDBDBD" w:sz="1"/>
              <w:left w:val="single" w:color="BDBDBD" w:sz="1"/>
              <w:bottom w:val="single" w:color="BDBDBD" w:sz="1"/>
              <w:right w:val="single" w:color="BDBDBD" w:sz="1"/>
            </w:tcBorders>
            <w:shd w:fill="E0F2F1" w:val="clear"/>
            <w:tcMar>
              <w:top w:type="dxa" w:w="120"/>
              <w:left w:type="dxa" w:w="160"/>
              <w:bottom w:type="dxa" w:w="120"/>
              <w:right w:type="dxa" w:w="160"/>
            </w:tcMar>
            <w:vAlign w:val="center"/>
          </w:tcPr>
          <w:p>
            <w:pPr>
              <w:jc w:val="center"/>
            </w:pPr>
            <w:r>
              <w:rPr>
                <w:rFonts w:ascii="Arial" w:cs="Arial" w:eastAsia="Arial" w:hAnsi="Arial"/>
                <w:b/>
                <w:bCs/>
                <w:color w:val="00695C"/>
                <w:sz w:val="32"/>
                <w:szCs w:val="32"/>
              </w:rPr>
              <w:t xml:space="preserve">3</w:t>
            </w:r>
          </w:p>
          <w:p>
            <w:pPr>
              <w:jc w:val="center"/>
            </w:pPr>
            <w:r>
              <w:rPr>
                <w:rFonts w:ascii="Arial" w:cs="Arial" w:eastAsia="Arial" w:hAnsi="Arial"/>
                <w:color w:val="757575"/>
                <w:sz w:val="18"/>
                <w:szCs w:val="18"/>
              </w:rPr>
              <w:t xml:space="preserve">Capas Funcionales</w:t>
            </w:r>
          </w:p>
        </w:tc>
        <w:tc>
          <w:tcPr>
            <w:tcW w:type="dxa" w:w="2340"/>
            <w:tcBorders>
              <w:top w:val="single" w:color="BDBDBD" w:sz="1"/>
              <w:left w:val="single" w:color="BDBDBD" w:sz="1"/>
              <w:bottom w:val="single" w:color="BDBDBD" w:sz="1"/>
              <w:right w:val="single" w:color="BDBDBD" w:sz="1"/>
            </w:tcBorders>
            <w:shd w:fill="FFFDE7" w:val="clear"/>
            <w:tcMar>
              <w:top w:type="dxa" w:w="120"/>
              <w:left w:type="dxa" w:w="160"/>
              <w:bottom w:type="dxa" w:w="120"/>
              <w:right w:type="dxa" w:w="160"/>
            </w:tcMar>
            <w:vAlign w:val="center"/>
          </w:tcPr>
          <w:p>
            <w:pPr>
              <w:jc w:val="center"/>
            </w:pPr>
            <w:r>
              <w:rPr>
                <w:rFonts w:ascii="Arial" w:cs="Arial" w:eastAsia="Arial" w:hAnsi="Arial"/>
                <w:b/>
                <w:bCs/>
                <w:color w:val="F57F17"/>
                <w:sz w:val="32"/>
                <w:szCs w:val="32"/>
              </w:rPr>
              <w:t xml:space="preserve">4</w:t>
            </w:r>
          </w:p>
          <w:p>
            <w:pPr>
              <w:jc w:val="center"/>
            </w:pPr>
            <w:r>
              <w:rPr>
                <w:rFonts w:ascii="Arial" w:cs="Arial" w:eastAsia="Arial" w:hAnsi="Arial"/>
                <w:color w:val="757575"/>
                <w:sz w:val="18"/>
                <w:szCs w:val="18"/>
              </w:rPr>
              <w:t xml:space="preserve">Dias de Construccion</w:t>
            </w:r>
          </w:p>
        </w:tc>
      </w:tr>
    </w:tbl>
    <w:p>
      <w:pP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BDBD" w:sz="1"/>
              <w:left w:val="single" w:color="BDBDBD" w:sz="1"/>
              <w:bottom w:val="single" w:color="BDBDBD" w:sz="1"/>
              <w:right w:val="single" w:color="BDBDBD" w:sz="1"/>
            </w:tcBorders>
            <w:shd w:fill="2E7D32" w:val="clear"/>
            <w:tcMar>
              <w:top w:type="dxa" w:w="100"/>
              <w:left w:type="dxa" w:w="160"/>
              <w:bottom w:type="dxa" w:w="100"/>
              <w:right w:type="dxa" w:w="160"/>
            </w:tcMar>
          </w:tcPr>
          <w:p>
            <w:r>
              <w:rPr>
                <w:rFonts w:ascii="Arial" w:cs="Arial" w:eastAsia="Arial" w:hAnsi="Arial"/>
                <w:b/>
                <w:bCs/>
                <w:color w:val="FFFFFF"/>
                <w:sz w:val="22"/>
                <w:szCs w:val="22"/>
              </w:rPr>
              <w:t xml:space="preserve">Narrativa Estrategica del Proyecto</w:t>
            </w:r>
          </w:p>
        </w:tc>
      </w:tr>
      <w:tr>
        <w:tc>
          <w:tcPr>
            <w:tcW w:type="dxa" w:w="9360"/>
            <w:tcBorders>
              <w:top w:val="single" w:color="BDBDBD" w:sz="1"/>
              <w:left w:val="single" w:color="BDBDBD" w:sz="1"/>
              <w:bottom w:val="single" w:color="BDBDBD" w:sz="1"/>
              <w:right w:val="single" w:color="BDBDBD" w:sz="1"/>
            </w:tcBorders>
            <w:shd w:fill="E8F5E9" w:val="clear"/>
            <w:tcMar>
              <w:top w:type="dxa" w:w="60"/>
              <w:left w:type="dxa" w:w="200"/>
              <w:bottom w:type="dxa" w:w="60"/>
              <w:right w:type="dxa" w:w="160"/>
            </w:tcMar>
          </w:tcPr>
          <w:p>
            <w:pPr>
              <w:pStyle w:val="ListParagraph"/>
              <w:numPr>
                <w:ilvl w:val="0"/>
                <w:numId w:val="2"/>
              </w:numPr>
              <w:spacing w:after="30" w:before="30"/>
            </w:pPr>
            <w:r>
              <w:rPr>
                <w:rFonts w:ascii="Arial" w:cs="Arial" w:eastAsia="Arial" w:hAnsi="Arial"/>
                <w:color w:val="212121"/>
                <w:sz w:val="22"/>
                <w:szCs w:val="22"/>
              </w:rPr>
              <w:t xml:space="preserve">AgroIA integra datos abiertos del sector agropecuario colombiano</w:t>
            </w:r>
          </w:p>
        </w:tc>
      </w:tr>
      <w:tr>
        <w:tc>
          <w:tcPr>
            <w:tcW w:type="dxa" w:w="9360"/>
            <w:tcBorders>
              <w:top w:val="single" w:color="BDBDBD" w:sz="1"/>
              <w:left w:val="single" w:color="BDBDBD" w:sz="1"/>
              <w:bottom w:val="single" w:color="BDBDBD" w:sz="1"/>
              <w:right w:val="single" w:color="BDBDBD" w:sz="1"/>
            </w:tcBorders>
            <w:shd w:fill="E8F5E9" w:val="clear"/>
            <w:tcMar>
              <w:top w:type="dxa" w:w="60"/>
              <w:left w:type="dxa" w:w="200"/>
              <w:bottom w:type="dxa" w:w="60"/>
              <w:right w:type="dxa" w:w="160"/>
            </w:tcMar>
          </w:tcPr>
          <w:p>
            <w:pPr>
              <w:pStyle w:val="ListParagraph"/>
              <w:numPr>
                <w:ilvl w:val="0"/>
                <w:numId w:val="2"/>
              </w:numPr>
              <w:spacing w:after="30" w:before="30"/>
            </w:pPr>
            <w:r>
              <w:rPr>
                <w:rFonts w:ascii="Arial" w:cs="Arial" w:eastAsia="Arial" w:hAnsi="Arial"/>
                <w:color w:val="212121"/>
                <w:sz w:val="22"/>
                <w:szCs w:val="22"/>
              </w:rPr>
              <w:t xml:space="preserve">Transforma datos historicos en monitoreo, alertas y predicciones utiles</w:t>
            </w:r>
          </w:p>
        </w:tc>
      </w:tr>
      <w:tr>
        <w:tc>
          <w:tcPr>
            <w:tcW w:type="dxa" w:w="9360"/>
            <w:tcBorders>
              <w:top w:val="single" w:color="BDBDBD" w:sz="1"/>
              <w:left w:val="single" w:color="BDBDBD" w:sz="1"/>
              <w:bottom w:val="single" w:color="BDBDBD" w:sz="1"/>
              <w:right w:val="single" w:color="BDBDBD" w:sz="1"/>
            </w:tcBorders>
            <w:shd w:fill="E8F5E9" w:val="clear"/>
            <w:tcMar>
              <w:top w:type="dxa" w:w="60"/>
              <w:left w:type="dxa" w:w="200"/>
              <w:bottom w:type="dxa" w:w="60"/>
              <w:right w:type="dxa" w:w="160"/>
            </w:tcMar>
          </w:tcPr>
          <w:p>
            <w:pPr>
              <w:pStyle w:val="ListParagraph"/>
              <w:numPr>
                <w:ilvl w:val="0"/>
                <w:numId w:val="2"/>
              </w:numPr>
              <w:spacing w:after="30" w:before="30"/>
            </w:pPr>
            <w:r>
              <w:rPr>
                <w:rFonts w:ascii="Arial" w:cs="Arial" w:eastAsia="Arial" w:hAnsi="Arial"/>
                <w:color w:val="212121"/>
                <w:sz w:val="22"/>
                <w:szCs w:val="22"/>
              </w:rPr>
              <w:t xml:space="preserve">Permite explorar territorio, clima, rendimiento y riesgo para analistas y tomadores de decision</w:t>
            </w:r>
          </w:p>
        </w:tc>
      </w:tr>
    </w:tbl>
    <w:p>
      <w:pPr>
        <w:spacing w:after="200" w:before="200"/>
      </w:pPr>
    </w:p>
    <w:p>
      <w:pPr>
        <w:pStyle w:val="Heading1"/>
        <w:pBdr>
          <w:bottom w:val="single" w:color="2E7D32" w:sz="8" w:space="4"/>
        </w:pBdr>
        <w:spacing w:after="200" w:before="360"/>
      </w:pPr>
      <w:r>
        <w:rPr>
          <w:rFonts w:ascii="Arial" w:cs="Arial" w:eastAsia="Arial" w:hAnsi="Arial"/>
          <w:b/>
          <w:bCs/>
          <w:color w:val="2E7D32"/>
          <w:sz w:val="28"/>
          <w:szCs w:val="28"/>
        </w:rPr>
        <w:t xml:space="preserve">2. Arquitectura Funcional Recomendada</w:t>
      </w:r>
    </w:p>
    <w:p>
      <w:pPr>
        <w:spacing w:after="60" w:before="60"/>
        <w:jc w:val="both"/>
      </w:pPr>
      <w:r>
        <w:rPr>
          <w:rFonts w:ascii="Arial" w:cs="Arial" w:eastAsia="Arial" w:hAnsi="Arial"/>
          <w:color w:val="212121"/>
          <w:sz w:val="22"/>
          <w:szCs w:val="22"/>
        </w:rPr>
        <w:t xml:space="preserve">La solucion web se organiza en tres capas visibles que responden a distintos perfiles de usuario y momentos de interaccion con el sistema:</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930"/>
        <w:gridCol w:w="3930"/>
      </w:tblGrid>
      <w:tr>
        <w:tc>
          <w:tcPr>
            <w:tcW w:type="dxa" w:w="1500"/>
            <w:tcBorders>
              <w:top w:val="single" w:color="BDBDBD" w:sz="1"/>
              <w:left w:val="single" w:color="BDBDBD" w:sz="1"/>
              <w:bottom w:val="single" w:color="BDBDBD" w:sz="1"/>
              <w:right w:val="single" w:color="BDBDBD" w:sz="1"/>
            </w:tcBorders>
            <w:shd w:fill="1B5E20"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CAPA</w:t>
            </w:r>
          </w:p>
        </w:tc>
        <w:tc>
          <w:tcPr>
            <w:tcW w:type="dxa" w:w="3930"/>
            <w:tcBorders>
              <w:top w:val="single" w:color="BDBDBD" w:sz="1"/>
              <w:left w:val="single" w:color="BDBDBD" w:sz="1"/>
              <w:bottom w:val="single" w:color="BDBDBD" w:sz="1"/>
              <w:right w:val="single" w:color="BDBDBD" w:sz="1"/>
            </w:tcBorders>
            <w:shd w:fill="1B5E20" w:val="clear"/>
            <w:tcMar>
              <w:top w:type="dxa" w:w="100"/>
              <w:left w:type="dxa" w:w="120"/>
              <w:bottom w:type="dxa" w:w="100"/>
              <w:right w:type="dxa" w:w="120"/>
            </w:tcMar>
          </w:tcPr>
          <w:p>
            <w:r>
              <w:rPr>
                <w:rFonts w:ascii="Arial" w:cs="Arial" w:eastAsia="Arial" w:hAnsi="Arial"/>
                <w:b/>
                <w:bCs/>
                <w:color w:val="FFFFFF"/>
                <w:sz w:val="20"/>
                <w:szCs w:val="20"/>
              </w:rPr>
              <w:t xml:space="preserve">NOMBRE</w:t>
            </w:r>
          </w:p>
        </w:tc>
        <w:tc>
          <w:tcPr>
            <w:tcW w:type="dxa" w:w="3930"/>
            <w:tcBorders>
              <w:top w:val="single" w:color="BDBDBD" w:sz="1"/>
              <w:left w:val="single" w:color="BDBDBD" w:sz="1"/>
              <w:bottom w:val="single" w:color="BDBDBD" w:sz="1"/>
              <w:right w:val="single" w:color="BDBDBD" w:sz="1"/>
            </w:tcBorders>
            <w:shd w:fill="1B5E20" w:val="clear"/>
            <w:tcMar>
              <w:top w:type="dxa" w:w="100"/>
              <w:left w:type="dxa" w:w="120"/>
              <w:bottom w:type="dxa" w:w="100"/>
              <w:right w:type="dxa" w:w="120"/>
            </w:tcMar>
          </w:tcPr>
          <w:p>
            <w:r>
              <w:rPr>
                <w:rFonts w:ascii="Arial" w:cs="Arial" w:eastAsia="Arial" w:hAnsi="Arial"/>
                <w:b/>
                <w:bCs/>
                <w:color w:val="FFFFFF"/>
                <w:sz w:val="20"/>
                <w:szCs w:val="20"/>
              </w:rPr>
              <w:t xml:space="preserve">DESCRIPCION</w:t>
            </w:r>
          </w:p>
        </w:tc>
      </w:tr>
      <w:tr>
        <w:tc>
          <w:tcPr>
            <w:tcW w:type="dxa" w:w="1500"/>
            <w:tcBorders>
              <w:top w:val="single" w:color="BDBDBD" w:sz="1"/>
              <w:left w:val="single" w:color="BDBDBD" w:sz="1"/>
              <w:bottom w:val="single" w:color="BDBDBD" w:sz="1"/>
              <w:right w:val="single" w:color="BDBDBD" w:sz="1"/>
            </w:tcBorders>
            <w:shd w:fill="E8F5E9" w:val="clear"/>
            <w:tcMar>
              <w:top w:type="dxa" w:w="100"/>
              <w:left w:type="dxa" w:w="120"/>
              <w:bottom w:type="dxa" w:w="100"/>
              <w:right w:type="dxa" w:w="120"/>
            </w:tcMar>
            <w:vAlign w:val="center"/>
          </w:tcPr>
          <w:p>
            <w:pPr>
              <w:jc w:val="center"/>
            </w:pPr>
            <w:r>
              <w:rPr>
                <w:rFonts w:ascii="Arial" w:cs="Arial" w:eastAsia="Arial" w:hAnsi="Arial"/>
                <w:b/>
                <w:bCs/>
                <w:color w:val="2E7D32"/>
                <w:sz w:val="22"/>
                <w:szCs w:val="22"/>
              </w:rPr>
              <w:t xml:space="preserve">01</w:t>
            </w:r>
          </w:p>
        </w:tc>
        <w:tc>
          <w:tcPr>
            <w:tcW w:type="dxa" w:w="3930"/>
            <w:tcBorders>
              <w:top w:val="single" w:color="BDBDBD" w:sz="1"/>
              <w:left w:val="single" w:color="BDBDBD" w:sz="1"/>
              <w:bottom w:val="single" w:color="BDBDBD" w:sz="1"/>
              <w:right w:val="single" w:color="BDBDBD" w:sz="1"/>
            </w:tcBorders>
            <w:shd w:fill="E8F5E9" w:val="clear"/>
            <w:tcMar>
              <w:top w:type="dxa" w:w="100"/>
              <w:left w:type="dxa" w:w="160"/>
              <w:bottom w:type="dxa" w:w="100"/>
              <w:right w:type="dxa" w:w="120"/>
            </w:tcMar>
          </w:tcPr>
          <w:p>
            <w:r>
              <w:rPr>
                <w:rFonts w:ascii="Arial" w:cs="Arial" w:eastAsia="Arial" w:hAnsi="Arial"/>
                <w:b/>
                <w:bCs/>
                <w:color w:val="212121"/>
                <w:sz w:val="21"/>
                <w:szCs w:val="21"/>
              </w:rPr>
              <w:t xml:space="preserve">Capa Narrativa</w:t>
            </w:r>
          </w:p>
        </w:tc>
        <w:tc>
          <w:tcPr>
            <w:tcW w:type="dxa" w:w="3930"/>
            <w:tcBorders>
              <w:top w:val="single" w:color="BDBDBD" w:sz="1"/>
              <w:left w:val="single" w:color="BDBDBD" w:sz="1"/>
              <w:bottom w:val="single" w:color="BDBDBD" w:sz="1"/>
              <w:right w:val="single" w:color="BDBDBD" w:sz="1"/>
            </w:tcBorders>
            <w:shd w:fill="E8F5E9" w:val="clear"/>
            <w:tcMar>
              <w:top w:type="dxa" w:w="100"/>
              <w:left w:type="dxa" w:w="160"/>
              <w:bottom w:type="dxa" w:w="100"/>
              <w:right w:type="dxa" w:w="120"/>
            </w:tcMar>
          </w:tcPr>
          <w:p>
            <w:r>
              <w:rPr>
                <w:rFonts w:ascii="Arial" w:cs="Arial" w:eastAsia="Arial" w:hAnsi="Arial"/>
                <w:color w:val="212121"/>
                <w:sz w:val="21"/>
                <w:szCs w:val="21"/>
              </w:rPr>
              <w:t xml:space="preserve">Explica el problema, los datos abiertos utilizados y el proposito del sistema para el territorio colombiano.</w:t>
            </w:r>
          </w:p>
        </w:tc>
      </w:tr>
      <w:tr>
        <w:tc>
          <w:tcPr>
            <w:tcW w:type="dxa" w:w="1500"/>
            <w:tcBorders>
              <w:top w:val="single" w:color="BDBDBD" w:sz="1"/>
              <w:left w:val="single" w:color="BDBDBD" w:sz="1"/>
              <w:bottom w:val="single" w:color="BDBDBD" w:sz="1"/>
              <w:right w:val="single" w:color="BDBDBD" w:sz="1"/>
            </w:tcBorders>
            <w:shd w:fill="FFFFFF" w:val="clear"/>
            <w:tcMar>
              <w:top w:type="dxa" w:w="100"/>
              <w:left w:type="dxa" w:w="120"/>
              <w:bottom w:type="dxa" w:w="100"/>
              <w:right w:type="dxa" w:w="120"/>
            </w:tcMar>
            <w:vAlign w:val="center"/>
          </w:tcPr>
          <w:p>
            <w:pPr>
              <w:jc w:val="center"/>
            </w:pPr>
            <w:r>
              <w:rPr>
                <w:rFonts w:ascii="Arial" w:cs="Arial" w:eastAsia="Arial" w:hAnsi="Arial"/>
                <w:b/>
                <w:bCs/>
                <w:color w:val="2E7D32"/>
                <w:sz w:val="22"/>
                <w:szCs w:val="22"/>
              </w:rPr>
              <w:t xml:space="preserve">02</w:t>
            </w:r>
          </w:p>
        </w:tc>
        <w:tc>
          <w:tcPr>
            <w:tcW w:type="dxa" w:w="3930"/>
            <w:tcBorders>
              <w:top w:val="single" w:color="BDBDBD" w:sz="1"/>
              <w:left w:val="single" w:color="BDBDBD" w:sz="1"/>
              <w:bottom w:val="single" w:color="BDBDBD" w:sz="1"/>
              <w:right w:val="single" w:color="BDBDBD" w:sz="1"/>
            </w:tcBorders>
            <w:shd w:fill="FFFFFF" w:val="clear"/>
            <w:tcMar>
              <w:top w:type="dxa" w:w="100"/>
              <w:left w:type="dxa" w:w="160"/>
              <w:bottom w:type="dxa" w:w="100"/>
              <w:right w:type="dxa" w:w="120"/>
            </w:tcMar>
          </w:tcPr>
          <w:p>
            <w:r>
              <w:rPr>
                <w:rFonts w:ascii="Arial" w:cs="Arial" w:eastAsia="Arial" w:hAnsi="Arial"/>
                <w:b/>
                <w:bCs/>
                <w:color w:val="212121"/>
                <w:sz w:val="21"/>
                <w:szCs w:val="21"/>
              </w:rPr>
              <w:t xml:space="preserve">Capa Analitica</w:t>
            </w:r>
          </w:p>
        </w:tc>
        <w:tc>
          <w:tcPr>
            <w:tcW w:type="dxa" w:w="3930"/>
            <w:tcBorders>
              <w:top w:val="single" w:color="BDBDBD" w:sz="1"/>
              <w:left w:val="single" w:color="BDBDBD" w:sz="1"/>
              <w:bottom w:val="single" w:color="BDBDBD" w:sz="1"/>
              <w:right w:val="single" w:color="BDBDBD" w:sz="1"/>
            </w:tcBorders>
            <w:shd w:fill="FFFFFF" w:val="clear"/>
            <w:tcMar>
              <w:top w:type="dxa" w:w="100"/>
              <w:left w:type="dxa" w:w="160"/>
              <w:bottom w:type="dxa" w:w="100"/>
              <w:right w:type="dxa" w:w="120"/>
            </w:tcMar>
          </w:tcPr>
          <w:p>
            <w:r>
              <w:rPr>
                <w:rFonts w:ascii="Arial" w:cs="Arial" w:eastAsia="Arial" w:hAnsi="Arial"/>
                <w:color w:val="212121"/>
                <w:sz w:val="21"/>
                <w:szCs w:val="21"/>
              </w:rPr>
              <w:t xml:space="preserve">Embebe dashboards de Power BI; permite navegar entre rendimiento, clima, alertas y calidad de datos.</w:t>
            </w:r>
          </w:p>
        </w:tc>
      </w:tr>
      <w:tr>
        <w:tc>
          <w:tcPr>
            <w:tcW w:type="dxa" w:w="1500"/>
            <w:tcBorders>
              <w:top w:val="single" w:color="BDBDBD" w:sz="1"/>
              <w:left w:val="single" w:color="BDBDBD" w:sz="1"/>
              <w:bottom w:val="single" w:color="BDBDBD" w:sz="1"/>
              <w:right w:val="single" w:color="BDBDBD" w:sz="1"/>
            </w:tcBorders>
            <w:shd w:fill="E8F5E9" w:val="clear"/>
            <w:tcMar>
              <w:top w:type="dxa" w:w="100"/>
              <w:left w:type="dxa" w:w="120"/>
              <w:bottom w:type="dxa" w:w="100"/>
              <w:right w:type="dxa" w:w="120"/>
            </w:tcMar>
            <w:vAlign w:val="center"/>
          </w:tcPr>
          <w:p>
            <w:pPr>
              <w:jc w:val="center"/>
            </w:pPr>
            <w:r>
              <w:rPr>
                <w:rFonts w:ascii="Arial" w:cs="Arial" w:eastAsia="Arial" w:hAnsi="Arial"/>
                <w:b/>
                <w:bCs/>
                <w:color w:val="2E7D32"/>
                <w:sz w:val="22"/>
                <w:szCs w:val="22"/>
              </w:rPr>
              <w:t xml:space="preserve">03</w:t>
            </w:r>
          </w:p>
        </w:tc>
        <w:tc>
          <w:tcPr>
            <w:tcW w:type="dxa" w:w="3930"/>
            <w:tcBorders>
              <w:top w:val="single" w:color="BDBDBD" w:sz="1"/>
              <w:left w:val="single" w:color="BDBDBD" w:sz="1"/>
              <w:bottom w:val="single" w:color="BDBDBD" w:sz="1"/>
              <w:right w:val="single" w:color="BDBDBD" w:sz="1"/>
            </w:tcBorders>
            <w:shd w:fill="E8F5E9" w:val="clear"/>
            <w:tcMar>
              <w:top w:type="dxa" w:w="100"/>
              <w:left w:type="dxa" w:w="160"/>
              <w:bottom w:type="dxa" w:w="100"/>
              <w:right w:type="dxa" w:w="120"/>
            </w:tcMar>
          </w:tcPr>
          <w:p>
            <w:r>
              <w:rPr>
                <w:rFonts w:ascii="Arial" w:cs="Arial" w:eastAsia="Arial" w:hAnsi="Arial"/>
                <w:b/>
                <w:bCs/>
                <w:color w:val="212121"/>
                <w:sz w:val="21"/>
                <w:szCs w:val="21"/>
              </w:rPr>
              <w:t xml:space="preserve">Capa Predictiva</w:t>
            </w:r>
          </w:p>
        </w:tc>
        <w:tc>
          <w:tcPr>
            <w:tcW w:type="dxa" w:w="3930"/>
            <w:tcBorders>
              <w:top w:val="single" w:color="BDBDBD" w:sz="1"/>
              <w:left w:val="single" w:color="BDBDBD" w:sz="1"/>
              <w:bottom w:val="single" w:color="BDBDBD" w:sz="1"/>
              <w:right w:val="single" w:color="BDBDBD" w:sz="1"/>
            </w:tcBorders>
            <w:shd w:fill="E8F5E9" w:val="clear"/>
            <w:tcMar>
              <w:top w:type="dxa" w:w="100"/>
              <w:left w:type="dxa" w:w="160"/>
              <w:bottom w:type="dxa" w:w="100"/>
              <w:right w:type="dxa" w:w="120"/>
            </w:tcMar>
          </w:tcPr>
          <w:p>
            <w:r>
              <w:rPr>
                <w:rFonts w:ascii="Arial" w:cs="Arial" w:eastAsia="Arial" w:hAnsi="Arial"/>
                <w:color w:val="212121"/>
                <w:sz w:val="21"/>
                <w:szCs w:val="21"/>
              </w:rPr>
              <w:t xml:space="preserve">Ofrece consulta puntual por municipio, cultivo y periodo; responde con rendimiento esperado, nivel de riesgo y explicacion.</w:t>
            </w:r>
          </w:p>
        </w:tc>
      </w:tr>
    </w:tbl>
    <w:p>
      <w:pPr>
        <w:spacing w:after="200" w:before="200"/>
      </w:pPr>
    </w:p>
    <w:p>
      <w:pPr>
        <w:pStyle w:val="Heading1"/>
        <w:pBdr>
          <w:bottom w:val="single" w:color="2E7D32" w:sz="8" w:space="4"/>
        </w:pBdr>
        <w:spacing w:after="200" w:before="360"/>
      </w:pPr>
      <w:r>
        <w:rPr>
          <w:rFonts w:ascii="Arial" w:cs="Arial" w:eastAsia="Arial" w:hAnsi="Arial"/>
          <w:b/>
          <w:bCs/>
          <w:color w:val="2E7D32"/>
          <w:sz w:val="28"/>
          <w:szCs w:val="28"/>
        </w:rPr>
        <w:t xml:space="preserve">3. Estructura de la Plataforma Web</w:t>
      </w:r>
    </w:p>
    <w:p>
      <w:pPr>
        <w:pStyle w:val="Heading2"/>
        <w:spacing w:after="140" w:before="280"/>
      </w:pPr>
      <w:r>
        <w:rPr>
          <w:rFonts w:ascii="Arial" w:cs="Arial" w:eastAsia="Arial" w:hAnsi="Arial"/>
          <w:b/>
          <w:bCs/>
          <w:color w:val="212121"/>
          <w:sz w:val="24"/>
          <w:szCs w:val="24"/>
        </w:rPr>
        <w:t xml:space="preserve">3.1 Mapa del Sitio</w:t>
      </w:r>
    </w:p>
    <w:p>
      <w:pPr>
        <w:spacing w:after="60" w:before="60"/>
        <w:jc w:val="both"/>
      </w:pPr>
      <w:r>
        <w:rPr>
          <w:rFonts w:ascii="Arial" w:cs="Arial" w:eastAsia="Arial" w:hAnsi="Arial"/>
          <w:color w:val="212121"/>
          <w:sz w:val="22"/>
          <w:szCs w:val="22"/>
        </w:rPr>
        <w:t xml:space="preserve">Se recomienda una arquitectura de cinco paginas principales, con una pagina opcional adicional:</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5860"/>
      </w:tblGrid>
      <w:tr>
        <w:tc>
          <w:tcPr>
            <w:tcW w:type="dxa" w:w="700"/>
            <w:tcBorders>
              <w:top w:val="single" w:color="BDBDBD" w:sz="1"/>
              <w:left w:val="single" w:color="BDBDBD" w:sz="1"/>
              <w:bottom w:val="single" w:color="BDBDBD" w:sz="1"/>
              <w:right w:val="single" w:color="BDBDBD" w:sz="1"/>
            </w:tcBorders>
            <w:shd w:fill="2E7D32"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w:t>
            </w:r>
          </w:p>
        </w:tc>
        <w:tc>
          <w:tcPr>
            <w:tcW w:type="dxa" w:w="280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00"/>
            </w:tcMar>
          </w:tcPr>
          <w:p>
            <w:r>
              <w:rPr>
                <w:rFonts w:ascii="Arial" w:cs="Arial" w:eastAsia="Arial" w:hAnsi="Arial"/>
                <w:b/>
                <w:bCs/>
                <w:color w:val="FFFFFF"/>
                <w:sz w:val="20"/>
                <w:szCs w:val="20"/>
              </w:rPr>
              <w:t xml:space="preserve">PAGINA</w:t>
            </w:r>
          </w:p>
        </w:tc>
        <w:tc>
          <w:tcPr>
            <w:tcW w:type="dxa" w:w="586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00"/>
            </w:tcMar>
          </w:tcPr>
          <w:p>
            <w:r>
              <w:rPr>
                <w:rFonts w:ascii="Arial" w:cs="Arial" w:eastAsia="Arial" w:hAnsi="Arial"/>
                <w:b/>
                <w:bCs/>
                <w:color w:val="FFFFFF"/>
                <w:sz w:val="20"/>
                <w:szCs w:val="20"/>
              </w:rPr>
              <w:t xml:space="preserve">OBJETIVO PRINCIPAL</w:t>
            </w:r>
          </w:p>
        </w:tc>
      </w:tr>
      <w:tr>
        <w:tc>
          <w:tcPr>
            <w:tcW w:type="dxa" w:w="700"/>
            <w:tcBorders>
              <w:top w:val="single" w:color="BDBDBD" w:sz="1"/>
              <w:left w:val="single" w:color="BDBDBD" w:sz="1"/>
              <w:bottom w:val="single" w:color="BDBDBD" w:sz="1"/>
              <w:right w:val="single" w:color="BDBDBD" w:sz="1"/>
            </w:tcBorders>
            <w:shd w:fill="E8F5E9" w:val="clear"/>
            <w:tcMar>
              <w:top w:type="dxa" w:w="80"/>
              <w:left w:type="dxa" w:w="100"/>
              <w:bottom w:type="dxa" w:w="80"/>
              <w:right w:type="dxa" w:w="100"/>
            </w:tcMar>
          </w:tcPr>
          <w:p>
            <w:pPr>
              <w:jc w:val="center"/>
            </w:pPr>
            <w:r>
              <w:rPr>
                <w:rFonts w:ascii="Arial" w:cs="Arial" w:eastAsia="Arial" w:hAnsi="Arial"/>
                <w:b/>
                <w:bCs/>
                <w:color w:val="2E7D32"/>
                <w:sz w:val="20"/>
                <w:szCs w:val="20"/>
              </w:rPr>
              <w:t xml:space="preserve">1</w:t>
            </w:r>
          </w:p>
        </w:tc>
        <w:tc>
          <w:tcPr>
            <w:tcW w:type="dxa" w:w="28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00"/>
            </w:tcMar>
          </w:tcPr>
          <w:p>
            <w:r>
              <w:rPr>
                <w:rFonts w:ascii="Arial" w:cs="Arial" w:eastAsia="Arial" w:hAnsi="Arial"/>
                <w:b/>
                <w:bCs/>
                <w:color w:val="212121"/>
                <w:sz w:val="21"/>
                <w:szCs w:val="21"/>
              </w:rPr>
              <w:t xml:space="preserve">Inicio</w:t>
            </w:r>
          </w:p>
        </w:tc>
        <w:tc>
          <w:tcPr>
            <w:tcW w:type="dxa" w:w="586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00"/>
            </w:tcMar>
          </w:tcPr>
          <w:p>
            <w:r>
              <w:rPr>
                <w:rFonts w:ascii="Arial" w:cs="Arial" w:eastAsia="Arial" w:hAnsi="Arial"/>
                <w:color w:val="212121"/>
                <w:sz w:val="21"/>
                <w:szCs w:val="21"/>
              </w:rPr>
              <w:t xml:space="preserve">Dar contexto del proyecto en menos de 20 segundos. Primera pantalla util, sin scroll excesivo.</w:t>
            </w:r>
          </w:p>
        </w:tc>
      </w:tr>
      <w:tr>
        <w:tc>
          <w:tcPr>
            <w:tcW w:type="dxa" w:w="700"/>
            <w:tcBorders>
              <w:top w:val="single" w:color="BDBDBD" w:sz="1"/>
              <w:left w:val="single" w:color="BDBDBD" w:sz="1"/>
              <w:bottom w:val="single" w:color="BDBDBD" w:sz="1"/>
              <w:right w:val="single" w:color="BDBDBD" w:sz="1"/>
            </w:tcBorders>
            <w:shd w:fill="FFFFFF" w:val="clear"/>
            <w:tcMar>
              <w:top w:type="dxa" w:w="80"/>
              <w:left w:type="dxa" w:w="100"/>
              <w:bottom w:type="dxa" w:w="80"/>
              <w:right w:type="dxa" w:w="100"/>
            </w:tcMar>
          </w:tcPr>
          <w:p>
            <w:pPr>
              <w:jc w:val="center"/>
            </w:pPr>
            <w:r>
              <w:rPr>
                <w:rFonts w:ascii="Arial" w:cs="Arial" w:eastAsia="Arial" w:hAnsi="Arial"/>
                <w:b/>
                <w:bCs/>
                <w:color w:val="2E7D32"/>
                <w:sz w:val="20"/>
                <w:szCs w:val="20"/>
              </w:rPr>
              <w:t xml:space="preserve">2</w:t>
            </w:r>
          </w:p>
        </w:tc>
        <w:tc>
          <w:tcPr>
            <w:tcW w:type="dxa" w:w="2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00"/>
            </w:tcMar>
          </w:tcPr>
          <w:p>
            <w:r>
              <w:rPr>
                <w:rFonts w:ascii="Arial" w:cs="Arial" w:eastAsia="Arial" w:hAnsi="Arial"/>
                <w:b/>
                <w:bCs/>
                <w:color w:val="212121"/>
                <w:sz w:val="21"/>
                <w:szCs w:val="21"/>
              </w:rPr>
              <w:t xml:space="preserve">Dashboards</w:t>
            </w:r>
          </w:p>
        </w:tc>
        <w:tc>
          <w:tcPr>
            <w:tcW w:type="dxa" w:w="58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00"/>
            </w:tcMar>
          </w:tcPr>
          <w:p>
            <w:r>
              <w:rPr>
                <w:rFonts w:ascii="Arial" w:cs="Arial" w:eastAsia="Arial" w:hAnsi="Arial"/>
                <w:color w:val="212121"/>
                <w:sz w:val="21"/>
                <w:szCs w:val="21"/>
              </w:rPr>
              <w:t xml:space="preserve">Centralizar la capa analitica. Embeber y organizar los paneles de Power BI con contexto.</w:t>
            </w:r>
          </w:p>
        </w:tc>
      </w:tr>
      <w:tr>
        <w:tc>
          <w:tcPr>
            <w:tcW w:type="dxa" w:w="700"/>
            <w:tcBorders>
              <w:top w:val="single" w:color="BDBDBD" w:sz="1"/>
              <w:left w:val="single" w:color="BDBDBD" w:sz="1"/>
              <w:bottom w:val="single" w:color="BDBDBD" w:sz="1"/>
              <w:right w:val="single" w:color="BDBDBD" w:sz="1"/>
            </w:tcBorders>
            <w:shd w:fill="E8F5E9" w:val="clear"/>
            <w:tcMar>
              <w:top w:type="dxa" w:w="80"/>
              <w:left w:type="dxa" w:w="100"/>
              <w:bottom w:type="dxa" w:w="80"/>
              <w:right w:type="dxa" w:w="100"/>
            </w:tcMar>
          </w:tcPr>
          <w:p>
            <w:pPr>
              <w:jc w:val="center"/>
            </w:pPr>
            <w:r>
              <w:rPr>
                <w:rFonts w:ascii="Arial" w:cs="Arial" w:eastAsia="Arial" w:hAnsi="Arial"/>
                <w:b/>
                <w:bCs/>
                <w:color w:val="2E7D32"/>
                <w:sz w:val="20"/>
                <w:szCs w:val="20"/>
              </w:rPr>
              <w:t xml:space="preserve">3</w:t>
            </w:r>
          </w:p>
        </w:tc>
        <w:tc>
          <w:tcPr>
            <w:tcW w:type="dxa" w:w="28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00"/>
            </w:tcMar>
          </w:tcPr>
          <w:p>
            <w:r>
              <w:rPr>
                <w:rFonts w:ascii="Arial" w:cs="Arial" w:eastAsia="Arial" w:hAnsi="Arial"/>
                <w:b/>
                <w:bCs/>
                <w:color w:val="212121"/>
                <w:sz w:val="21"/>
                <w:szCs w:val="21"/>
              </w:rPr>
              <w:t xml:space="preserve">Prediccion</w:t>
            </w:r>
          </w:p>
        </w:tc>
        <w:tc>
          <w:tcPr>
            <w:tcW w:type="dxa" w:w="586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00"/>
            </w:tcMar>
          </w:tcPr>
          <w:p>
            <w:r>
              <w:rPr>
                <w:rFonts w:ascii="Arial" w:cs="Arial" w:eastAsia="Arial" w:hAnsi="Arial"/>
                <w:color w:val="212121"/>
                <w:sz w:val="21"/>
                <w:szCs w:val="21"/>
              </w:rPr>
              <w:t xml:space="preserve">Ser la experiencia mas orientada a producto. Consulta operacional por municipio-cultivo-periodo.</w:t>
            </w:r>
          </w:p>
        </w:tc>
      </w:tr>
      <w:tr>
        <w:tc>
          <w:tcPr>
            <w:tcW w:type="dxa" w:w="700"/>
            <w:tcBorders>
              <w:top w:val="single" w:color="BDBDBD" w:sz="1"/>
              <w:left w:val="single" w:color="BDBDBD" w:sz="1"/>
              <w:bottom w:val="single" w:color="BDBDBD" w:sz="1"/>
              <w:right w:val="single" w:color="BDBDBD" w:sz="1"/>
            </w:tcBorders>
            <w:shd w:fill="FFFFFF" w:val="clear"/>
            <w:tcMar>
              <w:top w:type="dxa" w:w="80"/>
              <w:left w:type="dxa" w:w="100"/>
              <w:bottom w:type="dxa" w:w="80"/>
              <w:right w:type="dxa" w:w="100"/>
            </w:tcMar>
          </w:tcPr>
          <w:p>
            <w:pPr>
              <w:jc w:val="center"/>
            </w:pPr>
            <w:r>
              <w:rPr>
                <w:rFonts w:ascii="Arial" w:cs="Arial" w:eastAsia="Arial" w:hAnsi="Arial"/>
                <w:b/>
                <w:bCs/>
                <w:color w:val="2E7D32"/>
                <w:sz w:val="20"/>
                <w:szCs w:val="20"/>
              </w:rPr>
              <w:t xml:space="preserve">4</w:t>
            </w:r>
          </w:p>
        </w:tc>
        <w:tc>
          <w:tcPr>
            <w:tcW w:type="dxa" w:w="2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00"/>
            </w:tcMar>
          </w:tcPr>
          <w:p>
            <w:r>
              <w:rPr>
                <w:rFonts w:ascii="Arial" w:cs="Arial" w:eastAsia="Arial" w:hAnsi="Arial"/>
                <w:b/>
                <w:bCs/>
                <w:color w:val="212121"/>
                <w:sz w:val="21"/>
                <w:szCs w:val="21"/>
              </w:rPr>
              <w:t xml:space="preserve">Metodologia</w:t>
            </w:r>
          </w:p>
        </w:tc>
        <w:tc>
          <w:tcPr>
            <w:tcW w:type="dxa" w:w="58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00"/>
            </w:tcMar>
          </w:tcPr>
          <w:p>
            <w:r>
              <w:rPr>
                <w:rFonts w:ascii="Arial" w:cs="Arial" w:eastAsia="Arial" w:hAnsi="Arial"/>
                <w:color w:val="212121"/>
                <w:sz w:val="21"/>
                <w:szCs w:val="21"/>
              </w:rPr>
              <w:t xml:space="preserve">Responder la parte tecnica del jurado sin saturar la pagina de inicio.</w:t>
            </w:r>
          </w:p>
        </w:tc>
      </w:tr>
      <w:tr>
        <w:tc>
          <w:tcPr>
            <w:tcW w:type="dxa" w:w="700"/>
            <w:tcBorders>
              <w:top w:val="single" w:color="BDBDBD" w:sz="1"/>
              <w:left w:val="single" w:color="BDBDBD" w:sz="1"/>
              <w:bottom w:val="single" w:color="BDBDBD" w:sz="1"/>
              <w:right w:val="single" w:color="BDBDBD" w:sz="1"/>
            </w:tcBorders>
            <w:shd w:fill="E8F5E9" w:val="clear"/>
            <w:tcMar>
              <w:top w:type="dxa" w:w="80"/>
              <w:left w:type="dxa" w:w="100"/>
              <w:bottom w:type="dxa" w:w="80"/>
              <w:right w:type="dxa" w:w="100"/>
            </w:tcMar>
          </w:tcPr>
          <w:p>
            <w:pPr>
              <w:jc w:val="center"/>
            </w:pPr>
            <w:r>
              <w:rPr>
                <w:rFonts w:ascii="Arial" w:cs="Arial" w:eastAsia="Arial" w:hAnsi="Arial"/>
                <w:b/>
                <w:bCs/>
                <w:color w:val="2E7D32"/>
                <w:sz w:val="20"/>
                <w:szCs w:val="20"/>
              </w:rPr>
              <w:t xml:space="preserve">5</w:t>
            </w:r>
          </w:p>
        </w:tc>
        <w:tc>
          <w:tcPr>
            <w:tcW w:type="dxa" w:w="28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00"/>
            </w:tcMar>
          </w:tcPr>
          <w:p>
            <w:r>
              <w:rPr>
                <w:rFonts w:ascii="Arial" w:cs="Arial" w:eastAsia="Arial" w:hAnsi="Arial"/>
                <w:b/>
                <w:bCs/>
                <w:color w:val="212121"/>
                <w:sz w:val="21"/>
                <w:szCs w:val="21"/>
              </w:rPr>
              <w:t xml:space="preserve">Impacto</w:t>
            </w:r>
          </w:p>
        </w:tc>
        <w:tc>
          <w:tcPr>
            <w:tcW w:type="dxa" w:w="586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00"/>
            </w:tcMar>
          </w:tcPr>
          <w:p>
            <w:r>
              <w:rPr>
                <w:rFonts w:ascii="Arial" w:cs="Arial" w:eastAsia="Arial" w:hAnsi="Arial"/>
                <w:color w:val="212121"/>
                <w:sz w:val="21"/>
                <w:szCs w:val="21"/>
              </w:rPr>
              <w:t xml:space="preserve">Traducir el proyecto a valor publico y demostrar escalabilidad nacional.</w:t>
            </w:r>
          </w:p>
        </w:tc>
      </w:tr>
      <w:tr>
        <w:tc>
          <w:tcPr>
            <w:tcW w:type="dxa" w:w="700"/>
            <w:tcBorders>
              <w:top w:val="single" w:color="BDBDBD" w:sz="1"/>
              <w:left w:val="single" w:color="BDBDBD" w:sz="1"/>
              <w:bottom w:val="single" w:color="BDBDBD" w:sz="1"/>
              <w:right w:val="single" w:color="BDBDBD" w:sz="1"/>
            </w:tcBorders>
            <w:shd w:fill="FFFFFF" w:val="clear"/>
            <w:tcMar>
              <w:top w:type="dxa" w:w="80"/>
              <w:left w:type="dxa" w:w="100"/>
              <w:bottom w:type="dxa" w:w="80"/>
              <w:right w:type="dxa" w:w="100"/>
            </w:tcMar>
          </w:tcPr>
          <w:p>
            <w:pPr>
              <w:jc w:val="center"/>
            </w:pPr>
            <w:r>
              <w:rPr>
                <w:rFonts w:ascii="Arial" w:cs="Arial" w:eastAsia="Arial" w:hAnsi="Arial"/>
                <w:b/>
                <w:bCs/>
                <w:color w:val="2E7D32"/>
                <w:sz w:val="20"/>
                <w:szCs w:val="20"/>
              </w:rPr>
              <w:t xml:space="preserve">6*</w:t>
            </w:r>
          </w:p>
        </w:tc>
        <w:tc>
          <w:tcPr>
            <w:tcW w:type="dxa" w:w="2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00"/>
            </w:tcMar>
          </w:tcPr>
          <w:p>
            <w:r>
              <w:rPr>
                <w:rFonts w:ascii="Arial" w:cs="Arial" w:eastAsia="Arial" w:hAnsi="Arial"/>
                <w:b/>
                <w:bCs/>
                <w:color w:val="212121"/>
                <w:sz w:val="21"/>
                <w:szCs w:val="21"/>
              </w:rPr>
              <w:t xml:space="preserve">Equipo / Repositorio</w:t>
            </w:r>
          </w:p>
        </w:tc>
        <w:tc>
          <w:tcPr>
            <w:tcW w:type="dxa" w:w="58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00"/>
            </w:tcMar>
          </w:tcPr>
          <w:p>
            <w:r>
              <w:rPr>
                <w:rFonts w:ascii="Arial" w:cs="Arial" w:eastAsia="Arial" w:hAnsi="Arial"/>
                <w:color w:val="212121"/>
                <w:sz w:val="21"/>
                <w:szCs w:val="21"/>
              </w:rPr>
              <w:t xml:space="preserve">Opcional. Informacion del equipo y acceso al codigo fuente del proyecto.</w:t>
            </w:r>
          </w:p>
        </w:tc>
      </w:tr>
    </w:tbl>
    <w:p>
      <w:pPr>
        <w:spacing w:after="200" w:before="200"/>
      </w:pPr>
    </w:p>
    <w:p>
      <w:pPr>
        <w:pStyle w:val="Heading2"/>
        <w:spacing w:after="140" w:before="280"/>
      </w:pPr>
      <w:r>
        <w:rPr>
          <w:rFonts w:ascii="Arial" w:cs="Arial" w:eastAsia="Arial" w:hAnsi="Arial"/>
          <w:b/>
          <w:bCs/>
          <w:color w:val="212121"/>
          <w:sz w:val="24"/>
          <w:szCs w:val="24"/>
        </w:rPr>
        <w:t xml:space="preserve">3.2 Navegacion Superior</w:t>
      </w:r>
    </w:p>
    <w:p>
      <w:pPr>
        <w:spacing w:after="60" w:before="60"/>
        <w:jc w:val="both"/>
      </w:pPr>
      <w:r>
        <w:rPr>
          <w:rFonts w:ascii="Arial" w:cs="Arial" w:eastAsia="Arial" w:hAnsi="Arial"/>
          <w:color w:val="212121"/>
          <w:sz w:val="22"/>
          <w:szCs w:val="22"/>
        </w:rPr>
        <w:t xml:space="preserve">La barra de navegacion debe ser simple, limpia y funcional, con acceso directo a las secciones clave y un boton de llamada a la accion destacado:</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BDBD" w:sz="1"/>
              <w:left w:val="single" w:color="BDBDBD" w:sz="1"/>
              <w:bottom w:val="single" w:color="BDBDBD" w:sz="1"/>
              <w:right w:val="single" w:color="BDBDBD" w:sz="1"/>
            </w:tcBorders>
            <w:shd w:fill="2E7D32" w:val="clear"/>
            <w:tcMar>
              <w:top w:type="dxa" w:w="100"/>
              <w:left w:type="dxa" w:w="160"/>
              <w:bottom w:type="dxa" w:w="100"/>
              <w:right w:type="dxa" w:w="160"/>
            </w:tcMar>
          </w:tcPr>
          <w:p>
            <w:r>
              <w:rPr>
                <w:rFonts w:ascii="Arial" w:cs="Arial" w:eastAsia="Arial" w:hAnsi="Arial"/>
                <w:b/>
                <w:bCs/>
                <w:color w:val="FFFFFF"/>
                <w:sz w:val="22"/>
                <w:szCs w:val="22"/>
              </w:rPr>
              <w:t xml:space="preserve">Componentes de la Barra de Navegacion</w:t>
            </w:r>
          </w:p>
        </w:tc>
      </w:tr>
      <w:tr>
        <w:tc>
          <w:tcPr>
            <w:tcW w:type="dxa" w:w="9360"/>
            <w:tcBorders>
              <w:top w:val="single" w:color="BDBDBD" w:sz="1"/>
              <w:left w:val="single" w:color="BDBDBD" w:sz="1"/>
              <w:bottom w:val="single" w:color="BDBDBD" w:sz="1"/>
              <w:right w:val="single" w:color="BDBDBD" w:sz="1"/>
            </w:tcBorders>
            <w:shd w:fill="E8F5E9" w:val="clear"/>
            <w:tcMar>
              <w:top w:type="dxa" w:w="60"/>
              <w:left w:type="dxa" w:w="200"/>
              <w:bottom w:type="dxa" w:w="60"/>
              <w:right w:type="dxa" w:w="160"/>
            </w:tcMar>
          </w:tcPr>
          <w:p>
            <w:pPr>
              <w:pStyle w:val="ListParagraph"/>
              <w:numPr>
                <w:ilvl w:val="0"/>
                <w:numId w:val="2"/>
              </w:numPr>
              <w:spacing w:after="30" w:before="30"/>
            </w:pPr>
            <w:r>
              <w:rPr>
                <w:rFonts w:ascii="Arial" w:cs="Arial" w:eastAsia="Arial" w:hAnsi="Arial"/>
                <w:color w:val="212121"/>
                <w:sz w:val="22"/>
                <w:szCs w:val="22"/>
              </w:rPr>
              <w:t xml:space="preserve">Logo o nombre: AgroIA Colombia (con identidad visual consistente)</w:t>
            </w:r>
          </w:p>
        </w:tc>
      </w:tr>
      <w:tr>
        <w:tc>
          <w:tcPr>
            <w:tcW w:type="dxa" w:w="9360"/>
            <w:tcBorders>
              <w:top w:val="single" w:color="BDBDBD" w:sz="1"/>
              <w:left w:val="single" w:color="BDBDBD" w:sz="1"/>
              <w:bottom w:val="single" w:color="BDBDBD" w:sz="1"/>
              <w:right w:val="single" w:color="BDBDBD" w:sz="1"/>
            </w:tcBorders>
            <w:shd w:fill="E8F5E9" w:val="clear"/>
            <w:tcMar>
              <w:top w:type="dxa" w:w="60"/>
              <w:left w:type="dxa" w:w="200"/>
              <w:bottom w:type="dxa" w:w="60"/>
              <w:right w:type="dxa" w:w="160"/>
            </w:tcMar>
          </w:tcPr>
          <w:p>
            <w:pPr>
              <w:pStyle w:val="ListParagraph"/>
              <w:numPr>
                <w:ilvl w:val="0"/>
                <w:numId w:val="2"/>
              </w:numPr>
              <w:spacing w:after="30" w:before="30"/>
            </w:pPr>
            <w:r>
              <w:rPr>
                <w:rFonts w:ascii="Arial" w:cs="Arial" w:eastAsia="Arial" w:hAnsi="Arial"/>
                <w:color w:val="212121"/>
                <w:sz w:val="22"/>
                <w:szCs w:val="22"/>
              </w:rPr>
              <w:t xml:space="preserve">Menu principal: Inicio | Dashboards | Prediccion | Metodologia | Impacto</w:t>
            </w:r>
          </w:p>
        </w:tc>
      </w:tr>
      <w:tr>
        <w:tc>
          <w:tcPr>
            <w:tcW w:type="dxa" w:w="9360"/>
            <w:tcBorders>
              <w:top w:val="single" w:color="BDBDBD" w:sz="1"/>
              <w:left w:val="single" w:color="BDBDBD" w:sz="1"/>
              <w:bottom w:val="single" w:color="BDBDBD" w:sz="1"/>
              <w:right w:val="single" w:color="BDBDBD" w:sz="1"/>
            </w:tcBorders>
            <w:shd w:fill="E8F5E9" w:val="clear"/>
            <w:tcMar>
              <w:top w:type="dxa" w:w="60"/>
              <w:left w:type="dxa" w:w="200"/>
              <w:bottom w:type="dxa" w:w="60"/>
              <w:right w:type="dxa" w:w="160"/>
            </w:tcMar>
          </w:tcPr>
          <w:p>
            <w:pPr>
              <w:pStyle w:val="ListParagraph"/>
              <w:numPr>
                <w:ilvl w:val="0"/>
                <w:numId w:val="2"/>
              </w:numPr>
              <w:spacing w:after="30" w:before="30"/>
            </w:pPr>
            <w:r>
              <w:rPr>
                <w:rFonts w:ascii="Arial" w:cs="Arial" w:eastAsia="Arial" w:hAnsi="Arial"/>
                <w:color w:val="212121"/>
                <w:sz w:val="22"/>
                <w:szCs w:val="22"/>
              </w:rPr>
              <w:t xml:space="preserve">Boton destacado: [Consultar Prediccion] — accion principal del sistema</w:t>
            </w:r>
          </w:p>
        </w:tc>
      </w:tr>
    </w:tbl>
    <w:p>
      <w:pPr>
        <w:spacing w:after="300" w:before="300"/>
      </w:pPr>
    </w:p>
    <w:p>
      <w:pPr>
        <w:pStyle w:val="Heading1"/>
        <w:pBdr>
          <w:bottom w:val="single" w:color="2E7D32" w:sz="8" w:space="4"/>
        </w:pBdr>
        <w:spacing w:after="200" w:before="360"/>
      </w:pPr>
      <w:r>
        <w:rPr>
          <w:rFonts w:ascii="Arial" w:cs="Arial" w:eastAsia="Arial" w:hAnsi="Arial"/>
          <w:b/>
          <w:bCs/>
          <w:color w:val="2E7D32"/>
          <w:sz w:val="28"/>
          <w:szCs w:val="28"/>
        </w:rPr>
        <w:t xml:space="preserve">4. Diseno Recomendado por Pagina</w:t>
      </w:r>
    </w:p>
    <w:p>
      <w:pPr>
        <w:pStyle w:val="Heading2"/>
        <w:spacing w:after="140" w:before="280"/>
      </w:pPr>
      <w:r>
        <w:rPr>
          <w:rFonts w:ascii="Arial" w:cs="Arial" w:eastAsia="Arial" w:hAnsi="Arial"/>
          <w:b/>
          <w:bCs/>
          <w:color w:val="212121"/>
          <w:sz w:val="24"/>
          <w:szCs w:val="24"/>
        </w:rPr>
        <w:t xml:space="preserve">4.1 Pagina de Inicio</w:t>
      </w:r>
    </w:p>
    <w:p>
      <w:pPr>
        <w:spacing w:after="60" w:before="60"/>
        <w:jc w:val="both"/>
      </w:pPr>
      <w:r>
        <w:rPr>
          <w:rFonts w:ascii="Arial" w:cs="Arial" w:eastAsia="Arial" w:hAnsi="Arial"/>
          <w:color w:val="212121"/>
          <w:sz w:val="22"/>
          <w:szCs w:val="22"/>
        </w:rPr>
        <w:t xml:space="preserve">La pagina de inicio debe dar contexto completo al visitante en menos de 20 segundos. Su estructura se organiza en cuatro secciones progresivas:</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Seccion 1</w:t>
            </w:r>
          </w:p>
        </w:tc>
        <w:tc>
          <w:tcPr>
            <w:tcW w:type="dxa" w:w="7360"/>
            <w:tcBorders>
              <w:top w:val="single" w:color="BDBDBD" w:sz="1"/>
              <w:left w:val="single" w:color="BDBDBD" w:sz="1"/>
              <w:bottom w:val="single" w:color="BDBDBD" w:sz="1"/>
              <w:right w:val="single" w:color="BDBDBD" w:sz="1"/>
            </w:tcBorders>
            <w:shd w:fill="2E7D32" w:val="clear"/>
            <w:tcMar>
              <w:top w:type="dxa" w:w="80"/>
              <w:left w:type="dxa" w:w="160"/>
              <w:bottom w:type="dxa" w:w="80"/>
              <w:right w:type="dxa" w:w="120"/>
            </w:tcMar>
          </w:tcPr>
          <w:p>
            <w:r>
              <w:rPr>
                <w:rFonts w:ascii="Arial" w:cs="Arial" w:eastAsia="Arial" w:hAnsi="Arial"/>
                <w:b/>
                <w:bCs/>
                <w:color w:val="FFFFFF"/>
                <w:sz w:val="20"/>
                <w:szCs w:val="20"/>
              </w:rPr>
              <w:t xml:space="preserve">Encabezado Principal</w:t>
            </w:r>
          </w:p>
        </w:tc>
      </w:tr>
      <w:tr>
        <w:tc>
          <w:tcPr>
            <w:tcW w:type="dxa" w:w="20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tc>
        <w:tc>
          <w:tcPr>
            <w:tcW w:type="dxa" w:w="7360"/>
            <w:tcBorders>
              <w:top w:val="single" w:color="BDBDBD" w:sz="1"/>
              <w:left w:val="single" w:color="BDBDBD" w:sz="1"/>
              <w:bottom w:val="single" w:color="BDBDBD" w:sz="1"/>
              <w:right w:val="single" w:color="BDBDBD" w:sz="1"/>
            </w:tcBorders>
            <w:shd w:fill="E8F5E9" w:val="clear"/>
            <w:tcMar>
              <w:top w:type="dxa" w:w="80"/>
              <w:left w:type="dxa" w:w="160"/>
              <w:bottom w:type="dxa" w:w="80"/>
              <w:right w:type="dxa" w:w="120"/>
            </w:tcMar>
          </w:tcPr>
          <w:p>
            <w:r>
              <w:rPr>
                <w:rFonts w:ascii="Arial" w:cs="Arial" w:eastAsia="Arial" w:hAnsi="Arial"/>
                <w:b/>
                <w:bCs/>
                <w:color w:val="212121"/>
                <w:sz w:val="21"/>
                <w:szCs w:val="21"/>
              </w:rPr>
              <w:t xml:space="preserve">Titulo: </w:t>
            </w:r>
            <w:r>
              <w:rPr>
                <w:rFonts w:ascii="Arial" w:cs="Arial" w:eastAsia="Arial" w:hAnsi="Arial"/>
                <w:i/>
                <w:iCs/>
                <w:color w:val="212121"/>
                <w:sz w:val="21"/>
                <w:szCs w:val="21"/>
              </w:rPr>
              <w:t xml:space="preserve">"Plataforma de inteligencia agroclimatica con datos abiertos"</w:t>
            </w:r>
          </w:p>
          <w:p>
            <w:r>
              <w:rPr>
                <w:rFonts w:ascii="Arial" w:cs="Arial" w:eastAsia="Arial" w:hAnsi="Arial"/>
                <w:color w:val="757575"/>
                <w:sz w:val="21"/>
                <w:szCs w:val="21"/>
              </w:rPr>
              <w:t xml:space="preserve">Subtitulo descriptivo del sistema e integracion territorial.</w:t>
            </w:r>
          </w:p>
          <w:p>
            <w:r>
              <w:rPr>
                <w:rFonts w:ascii="Arial" w:cs="Arial" w:eastAsia="Arial" w:hAnsi="Arial"/>
                <w:color w:val="212121"/>
                <w:sz w:val="21"/>
                <w:szCs w:val="21"/>
              </w:rPr>
              <w:t xml:space="preserve">Botones CTA: [Ver dashboards] y [Consultar prediccion]</w:t>
            </w:r>
          </w:p>
        </w:tc>
      </w:tr>
      <w:tr>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tc>
        <w:tc>
          <w:tcPr>
            <w:tcW w:type="dxa" w:w="7360"/>
            <w:tcBorders>
              <w:top w:val="single" w:color="BDBDBD" w:sz="1"/>
              <w:left w:val="single" w:color="BDBDBD" w:sz="1"/>
              <w:bottom w:val="single" w:color="BDBDBD" w:sz="1"/>
              <w:right w:val="single" w:color="BDBDBD" w:sz="1"/>
            </w:tcBorders>
            <w:shd w:fill="FFFFFF" w:val="clear"/>
            <w:tcMar>
              <w:top w:type="dxa" w:w="80"/>
              <w:left w:type="dxa" w:w="160"/>
              <w:bottom w:type="dxa" w:w="80"/>
              <w:right w:type="dxa" w:w="120"/>
            </w:tcMar>
          </w:tcPr>
          <w:p>
            <w:r>
              <w:rPr>
                <w:rFonts w:ascii="Arial" w:cs="Arial" w:eastAsia="Arial" w:hAnsi="Arial"/>
                <w:b/>
                <w:bCs/>
                <w:color w:val="212121"/>
                <w:sz w:val="21"/>
                <w:szCs w:val="21"/>
              </w:rPr>
              <w:t xml:space="preserve">Seccion 2 — Resumen Operativo: </w:t>
            </w:r>
            <w:r>
              <w:rPr>
                <w:rFonts w:ascii="Arial" w:cs="Arial" w:eastAsia="Arial" w:hAnsi="Arial"/>
                <w:color w:val="212121"/>
                <w:sz w:val="21"/>
                <w:szCs w:val="21"/>
              </w:rPr>
              <w:t xml:space="preserve">Tarjetas KPI con municipios cubiertos, cultivos monitoreados, predicciones generadas y alertas climaticas activas.</w:t>
            </w:r>
          </w:p>
        </w:tc>
      </w:tr>
      <w:tr>
        <w:tc>
          <w:tcPr>
            <w:tcW w:type="dxa" w:w="20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tc>
        <w:tc>
          <w:tcPr>
            <w:tcW w:type="dxa" w:w="7360"/>
            <w:tcBorders>
              <w:top w:val="single" w:color="BDBDBD" w:sz="1"/>
              <w:left w:val="single" w:color="BDBDBD" w:sz="1"/>
              <w:bottom w:val="single" w:color="BDBDBD" w:sz="1"/>
              <w:right w:val="single" w:color="BDBDBD" w:sz="1"/>
            </w:tcBorders>
            <w:shd w:fill="E8F5E9" w:val="clear"/>
            <w:tcMar>
              <w:top w:type="dxa" w:w="80"/>
              <w:left w:type="dxa" w:w="160"/>
              <w:bottom w:type="dxa" w:w="80"/>
              <w:right w:type="dxa" w:w="120"/>
            </w:tcMar>
          </w:tcPr>
          <w:p>
            <w:r>
              <w:rPr>
                <w:rFonts w:ascii="Arial" w:cs="Arial" w:eastAsia="Arial" w:hAnsi="Arial"/>
                <w:b/>
                <w:bCs/>
                <w:color w:val="212121"/>
                <w:sz w:val="21"/>
                <w:szCs w:val="21"/>
              </w:rPr>
              <w:t xml:space="preserve">Seccion 3 — Vista Rapida del Sistema: </w:t>
            </w:r>
            <w:r>
              <w:rPr>
                <w:rFonts w:ascii="Arial" w:cs="Arial" w:eastAsia="Arial" w:hAnsi="Arial"/>
                <w:color w:val="212121"/>
                <w:sz w:val="21"/>
                <w:szCs w:val="21"/>
              </w:rPr>
              <w:t xml:space="preserve">Mini mapa de Colombia, mini grafica de rendimiento historico y mini semaforo de riesgo.</w:t>
            </w:r>
          </w:p>
        </w:tc>
      </w:tr>
      <w:tr>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tc>
        <w:tc>
          <w:tcPr>
            <w:tcW w:type="dxa" w:w="7360"/>
            <w:tcBorders>
              <w:top w:val="single" w:color="BDBDBD" w:sz="1"/>
              <w:left w:val="single" w:color="BDBDBD" w:sz="1"/>
              <w:bottom w:val="single" w:color="BDBDBD" w:sz="1"/>
              <w:right w:val="single" w:color="BDBDBD" w:sz="1"/>
            </w:tcBorders>
            <w:shd w:fill="FFFFFF" w:val="clear"/>
            <w:tcMar>
              <w:top w:type="dxa" w:w="80"/>
              <w:left w:type="dxa" w:w="160"/>
              <w:bottom w:type="dxa" w:w="80"/>
              <w:right w:type="dxa" w:w="120"/>
            </w:tcMar>
          </w:tcPr>
          <w:p>
            <w:r>
              <w:rPr>
                <w:rFonts w:ascii="Arial" w:cs="Arial" w:eastAsia="Arial" w:hAnsi="Arial"/>
                <w:b/>
                <w:bCs/>
                <w:color w:val="212121"/>
                <w:sz w:val="21"/>
                <w:szCs w:val="21"/>
              </w:rPr>
              <w:t xml:space="preserve">Seccion 4 — Como Funciona: </w:t>
            </w:r>
            <w:r>
              <w:rPr>
                <w:rFonts w:ascii="Arial" w:cs="Arial" w:eastAsia="Arial" w:hAnsi="Arial"/>
                <w:color w:val="212121"/>
                <w:sz w:val="21"/>
                <w:szCs w:val="21"/>
              </w:rPr>
              <w:t xml:space="preserve">Tres bloques horizontales: (1) Datos Abiertos, (2) Analitica y Modelos, (3) Visualizacion y Apoyo a Decision.</w:t>
            </w:r>
          </w:p>
        </w:tc>
      </w:tr>
    </w:tbl>
    <w:p>
      <w:pPr>
        <w:spacing w:after="200" w:before="200"/>
      </w:pPr>
    </w:p>
    <w:p>
      <w:pPr>
        <w:pStyle w:val="Heading2"/>
        <w:spacing w:after="140" w:before="280"/>
      </w:pPr>
      <w:r>
        <w:rPr>
          <w:rFonts w:ascii="Arial" w:cs="Arial" w:eastAsia="Arial" w:hAnsi="Arial"/>
          <w:b/>
          <w:bCs/>
          <w:color w:val="212121"/>
          <w:sz w:val="24"/>
          <w:szCs w:val="24"/>
        </w:rPr>
        <w:t xml:space="preserve">4.2 Pagina de Prediccion</w:t>
      </w:r>
    </w:p>
    <w:p>
      <w:pPr>
        <w:spacing w:after="60" w:before="60"/>
        <w:jc w:val="both"/>
      </w:pPr>
      <w:r>
        <w:rPr>
          <w:rFonts w:ascii="Arial" w:cs="Arial" w:eastAsia="Arial" w:hAnsi="Arial"/>
          <w:color w:val="212121"/>
          <w:sz w:val="22"/>
          <w:szCs w:val="22"/>
        </w:rPr>
        <w:t xml:space="preserve">Esta pagina representa la experiencia mas orientada a producto del proyecto. Debe sentirse como una consulta operacional, no como un formulario academico.</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80"/>
        <w:gridCol w:w="200"/>
        <w:gridCol w:w="4580"/>
      </w:tblGrid>
      <w:tr>
        <w:tc>
          <w:tcPr>
            <w:tcW w:type="dxa" w:w="4580"/>
            <w:tcBorders>
              <w:top w:val="single" w:color="BDBDBD" w:sz="1"/>
              <w:left w:val="single" w:color="BDBDBD" w:sz="1"/>
              <w:bottom w:val="single" w:color="BDBDBD" w:sz="1"/>
              <w:right w:val="single" w:color="BDBDBD" w:sz="1"/>
            </w:tcBorders>
            <w:shd w:fill="2E7D32" w:val="clear"/>
            <w:tcMar>
              <w:top w:type="dxa" w:w="100"/>
              <w:left w:type="dxa" w:w="160"/>
              <w:bottom w:type="dxa" w:w="100"/>
              <w:right w:type="dxa" w:w="100"/>
            </w:tcMar>
          </w:tcPr>
          <w:p>
            <w:pPr>
              <w:jc w:val="center"/>
            </w:pPr>
            <w:r>
              <w:rPr>
                <w:rFonts w:ascii="Arial" w:cs="Arial" w:eastAsia="Arial" w:hAnsi="Arial"/>
                <w:b/>
                <w:bCs/>
                <w:color w:val="FFFFFF"/>
                <w:sz w:val="22"/>
                <w:szCs w:val="22"/>
              </w:rPr>
              <w:t xml:space="preserve">Entradas del Sistema</w:t>
            </w:r>
          </w:p>
        </w:tc>
        <w:tc>
          <w:tcPr>
            <w:tcW w:type="dxa" w:w="200"/>
            <w:tcBorders>
              <w:top w:val="single" w:color="BDBDBD" w:sz="1"/>
              <w:left w:val="single" w:color="BDBDBD" w:sz="1"/>
              <w:bottom w:val="single" w:color="BDBDBD" w:sz="1"/>
              <w:right w:val="single" w:color="BDBDBD" w:sz="1"/>
            </w:tcBorders>
            <w:shd w:fill="FFFFFF" w:val="clear"/>
          </w:tcPr>
          <w:p/>
        </w:tc>
        <w:tc>
          <w:tcPr>
            <w:tcW w:type="dxa" w:w="4580"/>
            <w:tcBorders>
              <w:top w:val="single" w:color="BDBDBD" w:sz="1"/>
              <w:left w:val="single" w:color="BDBDBD" w:sz="1"/>
              <w:bottom w:val="single" w:color="BDBDBD" w:sz="1"/>
              <w:right w:val="single" w:color="BDBDBD" w:sz="1"/>
            </w:tcBorders>
            <w:shd w:fill="1565C0" w:val="clear"/>
            <w:tcMar>
              <w:top w:type="dxa" w:w="100"/>
              <w:left w:type="dxa" w:w="160"/>
              <w:bottom w:type="dxa" w:w="100"/>
              <w:right w:type="dxa" w:w="100"/>
            </w:tcMar>
          </w:tcPr>
          <w:p>
            <w:pPr>
              <w:jc w:val="center"/>
            </w:pPr>
            <w:r>
              <w:rPr>
                <w:rFonts w:ascii="Arial" w:cs="Arial" w:eastAsia="Arial" w:hAnsi="Arial"/>
                <w:b/>
                <w:bCs/>
                <w:color w:val="FFFFFF"/>
                <w:sz w:val="22"/>
                <w:szCs w:val="22"/>
              </w:rPr>
              <w:t xml:space="preserve">Salidas del Sistema</w:t>
            </w:r>
          </w:p>
        </w:tc>
      </w:tr>
      <w:tr>
        <w:tc>
          <w:tcPr>
            <w:tcW w:type="dxa" w:w="4580"/>
            <w:tcBorders>
              <w:top w:val="single" w:color="BDBDBD" w:sz="1"/>
              <w:left w:val="single" w:color="BDBDBD" w:sz="1"/>
              <w:bottom w:val="single" w:color="BDBDBD" w:sz="1"/>
              <w:right w:val="single" w:color="BDBDBD" w:sz="1"/>
            </w:tcBorders>
            <w:shd w:fill="E8F5E9" w:val="clear"/>
            <w:tcMar>
              <w:top w:type="dxa" w:w="60"/>
              <w:left w:type="dxa" w:w="160"/>
              <w:bottom w:type="dxa" w:w="60"/>
              <w:right w:type="dxa" w:w="100"/>
            </w:tcMar>
          </w:tcPr>
          <w:p>
            <w:pPr>
              <w:pStyle w:val="ListParagraph"/>
              <w:numPr>
                <w:ilvl w:val="0"/>
                <w:numId w:val="2"/>
              </w:numPr>
              <w:spacing w:after="30" w:before="30"/>
            </w:pPr>
            <w:r>
              <w:rPr>
                <w:rFonts w:ascii="Arial" w:cs="Arial" w:eastAsia="Arial" w:hAnsi="Arial"/>
                <w:color w:val="212121"/>
                <w:sz w:val="21"/>
                <w:szCs w:val="21"/>
              </w:rPr>
              <w:t xml:space="preserve">Municipio (selector)</w:t>
            </w:r>
          </w:p>
        </w:tc>
        <w:tc>
          <w:tcPr>
            <w:tcW w:type="dxa" w:w="200"/>
            <w:tcBorders>
              <w:top w:val="none"/>
              <w:left w:val="none"/>
              <w:bottom w:val="none"/>
              <w:right w:val="none"/>
            </w:tcBorders>
          </w:tcPr>
          <w:p/>
        </w:tc>
        <w:tc>
          <w:tcPr>
            <w:tcW w:type="dxa" w:w="4580"/>
            <w:tcBorders>
              <w:top w:val="single" w:color="BDBDBD" w:sz="1"/>
              <w:left w:val="single" w:color="BDBDBD" w:sz="1"/>
              <w:bottom w:val="single" w:color="BDBDBD" w:sz="1"/>
              <w:right w:val="single" w:color="BDBDBD" w:sz="1"/>
            </w:tcBorders>
            <w:shd w:fill="E3F2FD" w:val="clear"/>
            <w:tcMar>
              <w:top w:type="dxa" w:w="60"/>
              <w:left w:type="dxa" w:w="160"/>
              <w:bottom w:type="dxa" w:w="60"/>
              <w:right w:type="dxa" w:w="100"/>
            </w:tcMar>
          </w:tcPr>
          <w:p>
            <w:pPr>
              <w:pStyle w:val="ListParagraph"/>
              <w:numPr>
                <w:ilvl w:val="0"/>
                <w:numId w:val="2"/>
              </w:numPr>
              <w:spacing w:after="30" w:before="30"/>
            </w:pPr>
            <w:r>
              <w:rPr>
                <w:rFonts w:ascii="Arial" w:cs="Arial" w:eastAsia="Arial" w:hAnsi="Arial"/>
                <w:color w:val="212121"/>
                <w:sz w:val="21"/>
                <w:szCs w:val="21"/>
              </w:rPr>
              <w:t xml:space="preserve">Rendimiento esperado (t/ha)</w:t>
            </w:r>
          </w:p>
        </w:tc>
      </w:tr>
      <w:tr>
        <w:tc>
          <w:tcPr>
            <w:tcW w:type="dxa" w:w="4580"/>
            <w:tcBorders>
              <w:top w:val="single" w:color="BDBDBD" w:sz="1"/>
              <w:left w:val="single" w:color="BDBDBD" w:sz="1"/>
              <w:bottom w:val="single" w:color="BDBDBD" w:sz="1"/>
              <w:right w:val="single" w:color="BDBDBD" w:sz="1"/>
            </w:tcBorders>
            <w:shd w:fill="E8F5E9" w:val="clear"/>
            <w:tcMar>
              <w:top w:type="dxa" w:w="60"/>
              <w:left w:type="dxa" w:w="160"/>
              <w:bottom w:type="dxa" w:w="60"/>
              <w:right w:type="dxa" w:w="100"/>
            </w:tcMar>
          </w:tcPr>
          <w:p>
            <w:pPr>
              <w:pStyle w:val="ListParagraph"/>
              <w:numPr>
                <w:ilvl w:val="0"/>
                <w:numId w:val="2"/>
              </w:numPr>
              <w:spacing w:after="30" w:before="30"/>
            </w:pPr>
            <w:r>
              <w:rPr>
                <w:rFonts w:ascii="Arial" w:cs="Arial" w:eastAsia="Arial" w:hAnsi="Arial"/>
                <w:color w:val="212121"/>
                <w:sz w:val="21"/>
                <w:szCs w:val="21"/>
              </w:rPr>
              <w:t xml:space="preserve">Cultivo (selector)</w:t>
            </w:r>
          </w:p>
        </w:tc>
        <w:tc>
          <w:tcPr>
            <w:tcW w:type="dxa" w:w="200"/>
            <w:tcBorders>
              <w:top w:val="none"/>
              <w:left w:val="none"/>
              <w:bottom w:val="none"/>
              <w:right w:val="none"/>
            </w:tcBorders>
          </w:tcPr>
          <w:p/>
        </w:tc>
        <w:tc>
          <w:tcPr>
            <w:tcW w:type="dxa" w:w="4580"/>
            <w:tcBorders>
              <w:top w:val="single" w:color="BDBDBD" w:sz="1"/>
              <w:left w:val="single" w:color="BDBDBD" w:sz="1"/>
              <w:bottom w:val="single" w:color="BDBDBD" w:sz="1"/>
              <w:right w:val="single" w:color="BDBDBD" w:sz="1"/>
            </w:tcBorders>
            <w:shd w:fill="E3F2FD" w:val="clear"/>
            <w:tcMar>
              <w:top w:type="dxa" w:w="60"/>
              <w:left w:type="dxa" w:w="160"/>
              <w:bottom w:type="dxa" w:w="60"/>
              <w:right w:type="dxa" w:w="100"/>
            </w:tcMar>
          </w:tcPr>
          <w:p>
            <w:pPr>
              <w:pStyle w:val="ListParagraph"/>
              <w:numPr>
                <w:ilvl w:val="0"/>
                <w:numId w:val="2"/>
              </w:numPr>
              <w:spacing w:after="30" w:before="30"/>
            </w:pPr>
            <w:r>
              <w:rPr>
                <w:rFonts w:ascii="Arial" w:cs="Arial" w:eastAsia="Arial" w:hAnsi="Arial"/>
                <w:color w:val="212121"/>
                <w:sz w:val="21"/>
                <w:szCs w:val="21"/>
              </w:rPr>
              <w:t xml:space="preserve">Riesgo climatico: BAJO / MEDIO / ALTO</w:t>
            </w:r>
          </w:p>
        </w:tc>
      </w:tr>
      <w:tr>
        <w:tc>
          <w:tcPr>
            <w:tcW w:type="dxa" w:w="4580"/>
            <w:tcBorders>
              <w:top w:val="single" w:color="BDBDBD" w:sz="1"/>
              <w:left w:val="single" w:color="BDBDBD" w:sz="1"/>
              <w:bottom w:val="single" w:color="BDBDBD" w:sz="1"/>
              <w:right w:val="single" w:color="BDBDBD" w:sz="1"/>
            </w:tcBorders>
            <w:shd w:fill="E8F5E9" w:val="clear"/>
            <w:tcMar>
              <w:top w:type="dxa" w:w="60"/>
              <w:left w:type="dxa" w:w="160"/>
              <w:bottom w:type="dxa" w:w="60"/>
              <w:right w:type="dxa" w:w="100"/>
            </w:tcMar>
          </w:tcPr>
          <w:p>
            <w:pPr>
              <w:pStyle w:val="ListParagraph"/>
              <w:numPr>
                <w:ilvl w:val="0"/>
                <w:numId w:val="2"/>
              </w:numPr>
              <w:spacing w:after="30" w:before="30"/>
            </w:pPr>
            <w:r>
              <w:rPr>
                <w:rFonts w:ascii="Arial" w:cs="Arial" w:eastAsia="Arial" w:hAnsi="Arial"/>
                <w:color w:val="212121"/>
                <w:sz w:val="21"/>
                <w:szCs w:val="21"/>
              </w:rPr>
              <w:t xml:space="preserve">Periodo (ano/semestre)</w:t>
            </w:r>
          </w:p>
        </w:tc>
        <w:tc>
          <w:tcPr>
            <w:tcW w:type="dxa" w:w="200"/>
            <w:tcBorders>
              <w:top w:val="none"/>
              <w:left w:val="none"/>
              <w:bottom w:val="none"/>
              <w:right w:val="none"/>
            </w:tcBorders>
          </w:tcPr>
          <w:p/>
        </w:tc>
        <w:tc>
          <w:tcPr>
            <w:tcW w:type="dxa" w:w="4580"/>
            <w:tcBorders>
              <w:top w:val="single" w:color="BDBDBD" w:sz="1"/>
              <w:left w:val="single" w:color="BDBDBD" w:sz="1"/>
              <w:bottom w:val="single" w:color="BDBDBD" w:sz="1"/>
              <w:right w:val="single" w:color="BDBDBD" w:sz="1"/>
            </w:tcBorders>
            <w:shd w:fill="E3F2FD" w:val="clear"/>
            <w:tcMar>
              <w:top w:type="dxa" w:w="60"/>
              <w:left w:type="dxa" w:w="160"/>
              <w:bottom w:type="dxa" w:w="60"/>
              <w:right w:type="dxa" w:w="100"/>
            </w:tcMar>
          </w:tcPr>
          <w:p>
            <w:pPr>
              <w:pStyle w:val="ListParagraph"/>
              <w:numPr>
                <w:ilvl w:val="0"/>
                <w:numId w:val="2"/>
              </w:numPr>
              <w:spacing w:after="30" w:before="30"/>
            </w:pPr>
            <w:r>
              <w:rPr>
                <w:rFonts w:ascii="Arial" w:cs="Arial" w:eastAsia="Arial" w:hAnsi="Arial"/>
                <w:color w:val="212121"/>
                <w:sz w:val="21"/>
                <w:szCs w:val="21"/>
              </w:rPr>
              <w:t xml:space="preserve">Score de confianza (%)</w:t>
            </w:r>
          </w:p>
        </w:tc>
      </w:tr>
      <w:tr>
        <w:tc>
          <w:tcPr>
            <w:tcW w:type="dxa" w:w="4580"/>
            <w:tcBorders>
              <w:top w:val="single" w:color="BDBDBD" w:sz="1"/>
              <w:left w:val="single" w:color="BDBDBD" w:sz="1"/>
              <w:bottom w:val="single" w:color="BDBDBD" w:sz="1"/>
              <w:right w:val="single" w:color="BDBDBD" w:sz="1"/>
            </w:tcBorders>
            <w:shd w:fill="E8F5E9" w:val="clear"/>
            <w:tcMar>
              <w:top w:type="dxa" w:w="60"/>
              <w:left w:type="dxa" w:w="160"/>
              <w:bottom w:type="dxa" w:w="60"/>
              <w:right w:type="dxa" w:w="100"/>
            </w:tcMar>
          </w:tcPr>
          <w:p>
            <w:pPr>
              <w:pStyle w:val="ListParagraph"/>
              <w:numPr>
                <w:ilvl w:val="0"/>
                <w:numId w:val="2"/>
              </w:numPr>
              <w:spacing w:after="30" w:before="30"/>
            </w:pPr>
            <w:r>
              <w:rPr>
                <w:rFonts w:ascii="Arial" w:cs="Arial" w:eastAsia="Arial" w:hAnsi="Arial"/>
                <w:color w:val="212121"/>
                <w:sz w:val="21"/>
                <w:szCs w:val="21"/>
              </w:rPr>
              <w:t xml:space="preserve">Escenario ENSO (version avanzada)</w:t>
            </w:r>
          </w:p>
        </w:tc>
        <w:tc>
          <w:tcPr>
            <w:tcW w:type="dxa" w:w="200"/>
            <w:tcBorders>
              <w:top w:val="none"/>
              <w:left w:val="none"/>
              <w:bottom w:val="none"/>
              <w:right w:val="none"/>
            </w:tcBorders>
          </w:tcPr>
          <w:p/>
        </w:tc>
        <w:tc>
          <w:tcPr>
            <w:tcW w:type="dxa" w:w="4580"/>
            <w:tcBorders>
              <w:top w:val="single" w:color="BDBDBD" w:sz="1"/>
              <w:left w:val="single" w:color="BDBDBD" w:sz="1"/>
              <w:bottom w:val="single" w:color="BDBDBD" w:sz="1"/>
              <w:right w:val="single" w:color="BDBDBD" w:sz="1"/>
            </w:tcBorders>
            <w:shd w:fill="E3F2FD" w:val="clear"/>
            <w:tcMar>
              <w:top w:type="dxa" w:w="60"/>
              <w:left w:type="dxa" w:w="160"/>
              <w:bottom w:type="dxa" w:w="60"/>
              <w:right w:type="dxa" w:w="100"/>
            </w:tcMar>
          </w:tcPr>
          <w:p>
            <w:pPr>
              <w:pStyle w:val="ListParagraph"/>
              <w:numPr>
                <w:ilvl w:val="0"/>
                <w:numId w:val="2"/>
              </w:numPr>
              <w:spacing w:after="30" w:before="30"/>
            </w:pPr>
            <w:r>
              <w:rPr>
                <w:rFonts w:ascii="Arial" w:cs="Arial" w:eastAsia="Arial" w:hAnsi="Arial"/>
                <w:color w:val="212121"/>
                <w:sz w:val="21"/>
                <w:szCs w:val="21"/>
              </w:rPr>
              <w:t xml:space="preserve">Promedio historico municipio-cultivo</w:t>
            </w:r>
          </w:p>
        </w:tc>
      </w:tr>
      <w:tr>
        <w:tc>
          <w:tcPr>
            <w:tcW w:type="dxa" w:w="4580"/>
            <w:tcBorders>
              <w:top w:val="single" w:color="BDBDBD" w:sz="1"/>
              <w:left w:val="single" w:color="BDBDBD" w:sz="1"/>
              <w:bottom w:val="single" w:color="BDBDBD" w:sz="1"/>
              <w:right w:val="single" w:color="BDBDBD" w:sz="1"/>
            </w:tcBorders>
            <w:shd w:fill="E8F5E9" w:val="clear"/>
            <w:tcMar>
              <w:top w:type="dxa" w:w="60"/>
              <w:left w:type="dxa" w:w="160"/>
              <w:bottom w:type="dxa" w:w="60"/>
              <w:right w:type="dxa" w:w="100"/>
            </w:tcMar>
          </w:tcPr>
          <w:p>
            <w:pPr>
              <w:pStyle w:val="ListParagraph"/>
              <w:numPr>
                <w:ilvl w:val="0"/>
                <w:numId w:val="2"/>
              </w:numPr>
              <w:spacing w:after="30" w:before="30"/>
            </w:pPr>
            <w:r>
              <w:rPr>
                <w:rFonts w:ascii="Arial" w:cs="Arial" w:eastAsia="Arial" w:hAnsi="Arial"/>
                <w:color w:val="212121"/>
                <w:sz w:val="21"/>
                <w:szCs w:val="21"/>
              </w:rPr>
              <w:t xml:space="preserve">Escenario de lluvia (version avanzada)</w:t>
            </w:r>
          </w:p>
        </w:tc>
        <w:tc>
          <w:tcPr>
            <w:tcW w:type="dxa" w:w="200"/>
            <w:tcBorders>
              <w:top w:val="none"/>
              <w:left w:val="none"/>
              <w:bottom w:val="none"/>
              <w:right w:val="none"/>
            </w:tcBorders>
          </w:tcPr>
          <w:p/>
        </w:tc>
        <w:tc>
          <w:tcPr>
            <w:tcW w:type="dxa" w:w="4580"/>
            <w:tcBorders>
              <w:top w:val="single" w:color="BDBDBD" w:sz="1"/>
              <w:left w:val="single" w:color="BDBDBD" w:sz="1"/>
              <w:bottom w:val="single" w:color="BDBDBD" w:sz="1"/>
              <w:right w:val="single" w:color="BDBDBD" w:sz="1"/>
            </w:tcBorders>
            <w:shd w:fill="E3F2FD" w:val="clear"/>
            <w:tcMar>
              <w:top w:type="dxa" w:w="60"/>
              <w:left w:type="dxa" w:w="160"/>
              <w:bottom w:type="dxa" w:w="60"/>
              <w:right w:type="dxa" w:w="100"/>
            </w:tcMar>
          </w:tcPr>
          <w:p>
            <w:pPr>
              <w:pStyle w:val="ListParagraph"/>
              <w:numPr>
                <w:ilvl w:val="0"/>
                <w:numId w:val="2"/>
              </w:numPr>
              <w:spacing w:after="30" w:before="30"/>
            </w:pPr>
            <w:r>
              <w:rPr>
                <w:rFonts w:ascii="Arial" w:cs="Arial" w:eastAsia="Arial" w:hAnsi="Arial"/>
                <w:color w:val="212121"/>
                <w:sz w:val="21"/>
                <w:szCs w:val="21"/>
              </w:rPr>
              <w:t xml:space="preserve">Comparativo departamental o regional</w:t>
            </w:r>
          </w:p>
        </w:tc>
      </w:tr>
      <w:tr>
        <w:tc>
          <w:tcPr>
            <w:tcW w:type="dxa" w:w="4580"/>
            <w:tcBorders>
              <w:top w:val="single" w:color="BDBDBD" w:sz="1"/>
              <w:left w:val="single" w:color="BDBDBD" w:sz="1"/>
              <w:bottom w:val="single" w:color="BDBDBD" w:sz="1"/>
              <w:right w:val="single" w:color="BDBDBD" w:sz="1"/>
            </w:tcBorders>
            <w:shd w:fill="E8F5E9" w:val="clear"/>
            <w:tcMar>
              <w:top w:type="dxa" w:w="60"/>
              <w:left w:type="dxa" w:w="160"/>
              <w:bottom w:type="dxa" w:w="60"/>
              <w:right w:type="dxa" w:w="100"/>
            </w:tcMar>
          </w:tcPr>
          <w:p>
            <w:pPr>
              <w:pStyle w:val="ListParagraph"/>
              <w:numPr>
                <w:ilvl w:val="0"/>
                <w:numId w:val="2"/>
              </w:numPr>
              <w:spacing w:after="30" w:before="30"/>
            </w:pPr>
            <w:r>
              <w:rPr>
                <w:rFonts w:ascii="Arial" w:cs="Arial" w:eastAsia="Arial" w:hAnsi="Arial"/>
                <w:color w:val="212121"/>
                <w:sz w:val="21"/>
                <w:szCs w:val="21"/>
              </w:rPr>
              <w:t xml:space="preserve">Escenario de temperatura (version avanzada)</w:t>
            </w:r>
          </w:p>
        </w:tc>
        <w:tc>
          <w:tcPr>
            <w:tcW w:type="dxa" w:w="200"/>
            <w:tcBorders>
              <w:top w:val="none"/>
              <w:left w:val="none"/>
              <w:bottom w:val="none"/>
              <w:right w:val="none"/>
            </w:tcBorders>
          </w:tcPr>
          <w:p/>
        </w:tc>
        <w:tc>
          <w:tcPr>
            <w:tcW w:type="dxa" w:w="4580"/>
            <w:tcBorders>
              <w:top w:val="single" w:color="BDBDBD" w:sz="1"/>
              <w:left w:val="single" w:color="BDBDBD" w:sz="1"/>
              <w:bottom w:val="single" w:color="BDBDBD" w:sz="1"/>
              <w:right w:val="single" w:color="BDBDBD" w:sz="1"/>
            </w:tcBorders>
            <w:shd w:fill="E3F2FD" w:val="clear"/>
            <w:tcMar>
              <w:top w:type="dxa" w:w="60"/>
              <w:left w:type="dxa" w:w="160"/>
              <w:bottom w:type="dxa" w:w="60"/>
              <w:right w:type="dxa" w:w="100"/>
            </w:tcMar>
          </w:tcPr>
          <w:p>
            <w:pPr>
              <w:pStyle w:val="ListParagraph"/>
              <w:numPr>
                <w:ilvl w:val="0"/>
                <w:numId w:val="2"/>
              </w:numPr>
              <w:spacing w:after="30" w:before="30"/>
            </w:pPr>
            <w:r>
              <w:rPr>
                <w:rFonts w:ascii="Arial" w:cs="Arial" w:eastAsia="Arial" w:hAnsi="Arial"/>
                <w:color w:val="212121"/>
                <w:sz w:val="21"/>
                <w:szCs w:val="21"/>
              </w:rPr>
              <w:t xml:space="preserve">Contexto ENSO y clima reciente</w:t>
            </w:r>
          </w:p>
        </w:tc>
      </w:tr>
      <w:tr>
        <w:tc>
          <w:tcPr>
            <w:tcW w:type="dxa" w:w="4580"/>
            <w:tcBorders>
              <w:top w:val="single" w:color="BDBDBD" w:sz="1"/>
              <w:left w:val="single" w:color="BDBDBD" w:sz="1"/>
              <w:bottom w:val="single" w:color="BDBDBD" w:sz="1"/>
              <w:right w:val="single" w:color="BDBDBD" w:sz="1"/>
            </w:tcBorders>
            <w:shd w:fill="E8F5E9" w:val="clear"/>
            <w:tcMar>
              <w:top w:type="dxa" w:w="60"/>
              <w:left w:type="dxa" w:w="160"/>
              <w:bottom w:type="dxa" w:w="60"/>
              <w:right w:type="dxa" w:w="100"/>
            </w:tcMar>
          </w:tcPr>
          <w:p/>
        </w:tc>
        <w:tc>
          <w:tcPr>
            <w:tcW w:type="dxa" w:w="200"/>
            <w:tcBorders>
              <w:top w:val="none"/>
              <w:left w:val="none"/>
              <w:bottom w:val="none"/>
              <w:right w:val="none"/>
            </w:tcBorders>
          </w:tcPr>
          <w:p/>
        </w:tc>
        <w:tc>
          <w:tcPr>
            <w:tcW w:type="dxa" w:w="4580"/>
            <w:tcBorders>
              <w:top w:val="single" w:color="BDBDBD" w:sz="1"/>
              <w:left w:val="single" w:color="BDBDBD" w:sz="1"/>
              <w:bottom w:val="single" w:color="BDBDBD" w:sz="1"/>
              <w:right w:val="single" w:color="BDBDBD" w:sz="1"/>
            </w:tcBorders>
            <w:shd w:fill="E3F2FD" w:val="clear"/>
            <w:tcMar>
              <w:top w:type="dxa" w:w="60"/>
              <w:left w:type="dxa" w:w="160"/>
              <w:bottom w:type="dxa" w:w="60"/>
              <w:right w:type="dxa" w:w="100"/>
            </w:tcMar>
          </w:tcPr>
          <w:p>
            <w:pPr>
              <w:pStyle w:val="ListParagraph"/>
              <w:numPr>
                <w:ilvl w:val="0"/>
                <w:numId w:val="2"/>
              </w:numPr>
              <w:spacing w:after="30" w:before="30"/>
            </w:pPr>
            <w:r>
              <w:rPr>
                <w:rFonts w:ascii="Arial" w:cs="Arial" w:eastAsia="Arial" w:hAnsi="Arial"/>
                <w:color w:val="212121"/>
                <w:sz w:val="21"/>
                <w:szCs w:val="21"/>
              </w:rPr>
              <w:t xml:space="preserve">Interpretacion en lenguaje simple</w:t>
            </w:r>
          </w:p>
        </w:tc>
      </w:tr>
    </w:tbl>
    <w:p>
      <w:pPr>
        <w:spacing w:after="200" w:before="200"/>
      </w:pPr>
    </w:p>
    <w:p>
      <w:pPr>
        <w:spacing w:after="60" w:before="60"/>
        <w:jc w:val="both"/>
      </w:pPr>
      <w:r>
        <w:rPr>
          <w:rFonts w:ascii="Arial" w:cs="Arial" w:eastAsia="Arial" w:hAnsi="Arial"/>
          <w:color w:val="212121"/>
          <w:sz w:val="22"/>
          <w:szCs w:val="22"/>
        </w:rPr>
        <w:t xml:space="preserve">Ejemplo de bloque de salida esperado:</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BDBD" w:sz="1"/>
              <w:left w:val="single" w:color="BDBDBD" w:sz="1"/>
              <w:bottom w:val="single" w:color="BDBDBD" w:sz="1"/>
              <w:right w:val="single" w:color="BDBDBD" w:sz="1"/>
            </w:tcBorders>
            <w:shd w:fill="E0F2F1" w:val="clear"/>
            <w:tcMar>
              <w:top w:type="dxa" w:w="160"/>
              <w:left w:type="dxa" w:w="240"/>
              <w:bottom w:type="dxa" w:w="160"/>
              <w:right w:type="dxa" w:w="240"/>
            </w:tcMar>
          </w:tcPr>
          <w:p>
            <w:r>
              <w:rPr>
                <w:rFonts w:ascii="Arial" w:cs="Arial" w:eastAsia="Arial" w:hAnsi="Arial"/>
                <w:b/>
                <w:bCs/>
                <w:color w:val="00695C"/>
                <w:sz w:val="24"/>
                <w:szCs w:val="24"/>
              </w:rPr>
              <w:t xml:space="preserve">Rendimiento esperado: </w:t>
            </w:r>
            <w:r>
              <w:rPr>
                <w:rFonts w:ascii="Arial" w:cs="Arial" w:eastAsia="Arial" w:hAnsi="Arial"/>
                <w:b/>
                <w:bCs/>
                <w:color w:val="1B5E20"/>
                <w:sz w:val="28"/>
                <w:szCs w:val="28"/>
              </w:rPr>
              <w:t xml:space="preserve">4.8 t/ha</w:t>
            </w:r>
          </w:p>
          <w:p>
            <w:pPr>
              <w:spacing w:after="60" w:before="60"/>
            </w:pPr>
          </w:p>
          <w:p>
            <w:r>
              <w:rPr>
                <w:rFonts w:ascii="Arial" w:cs="Arial" w:eastAsia="Arial" w:hAnsi="Arial"/>
                <w:b/>
                <w:bCs/>
                <w:color w:val="212121"/>
                <w:sz w:val="22"/>
                <w:szCs w:val="22"/>
              </w:rPr>
              <w:t xml:space="preserve">Riesgo climatico: </w:t>
            </w:r>
            <w:r>
              <w:rPr>
                <w:rFonts w:ascii="Arial" w:cs="Arial" w:eastAsia="Arial" w:hAnsi="Arial"/>
                <w:b/>
                <w:bCs/>
                <w:color w:val="F57F17"/>
                <w:sz w:val="22"/>
                <w:szCs w:val="22"/>
              </w:rPr>
              <w:t xml:space="preserve">MEDIO</w:t>
            </w:r>
          </w:p>
          <w:p>
            <w:r>
              <w:rPr>
                <w:rFonts w:ascii="Arial" w:cs="Arial" w:eastAsia="Arial" w:hAnsi="Arial"/>
                <w:b/>
                <w:bCs/>
                <w:color w:val="212121"/>
                <w:sz w:val="22"/>
                <w:szCs w:val="22"/>
              </w:rPr>
              <w:t xml:space="preserve">Confianza estimada: </w:t>
            </w:r>
            <w:r>
              <w:rPr>
                <w:rFonts w:ascii="Arial" w:cs="Arial" w:eastAsia="Arial" w:hAnsi="Arial"/>
                <w:color w:val="212121"/>
                <w:sz w:val="22"/>
                <w:szCs w:val="22"/>
              </w:rPr>
              <w:t xml:space="preserve">78%</w:t>
            </w:r>
          </w:p>
          <w:p>
            <w:pPr>
              <w:spacing w:after="60" w:before="60"/>
            </w:pPr>
          </w:p>
          <w:p>
            <w:r>
              <w:rPr>
                <w:rFonts w:ascii="Arial" w:cs="Arial" w:eastAsia="Arial" w:hAnsi="Arial"/>
                <w:b/>
                <w:bCs/>
                <w:color w:val="212121"/>
                <w:sz w:val="21"/>
                <w:szCs w:val="21"/>
              </w:rPr>
              <w:t xml:space="preserve">Contexto: </w:t>
            </w:r>
            <w:r>
              <w:rPr>
                <w:rFonts w:ascii="Arial" w:cs="Arial" w:eastAsia="Arial" w:hAnsi="Arial"/>
                <w:i/>
                <w:iCs/>
                <w:color w:val="757575"/>
                <w:sz w:val="21"/>
                <w:szCs w:val="21"/>
              </w:rPr>
              <w:t xml:space="preserve">El resultado se apoya en el historial reciente del cultivo, condiciones climaticas acumuladas y senales de riesgo regional.</w:t>
            </w:r>
          </w:p>
        </w:tc>
      </w:tr>
    </w:tbl>
    <w:p>
      <w:pPr>
        <w:spacing w:after="200" w:before="200"/>
      </w:pPr>
    </w:p>
    <w:p>
      <w:pPr>
        <w:pStyle w:val="Heading2"/>
        <w:spacing w:after="140" w:before="280"/>
      </w:pPr>
      <w:r>
        <w:rPr>
          <w:rFonts w:ascii="Arial" w:cs="Arial" w:eastAsia="Arial" w:hAnsi="Arial"/>
          <w:b/>
          <w:bCs/>
          <w:color w:val="212121"/>
          <w:sz w:val="24"/>
          <w:szCs w:val="24"/>
        </w:rPr>
        <w:t xml:space="preserve">4.3 Pagina de Metodologia</w:t>
      </w:r>
    </w:p>
    <w:p>
      <w:pPr>
        <w:spacing w:after="60" w:before="60"/>
        <w:jc w:val="both"/>
      </w:pPr>
      <w:r>
        <w:rPr>
          <w:rFonts w:ascii="Arial" w:cs="Arial" w:eastAsia="Arial" w:hAnsi="Arial"/>
          <w:color w:val="212121"/>
          <w:sz w:val="22"/>
          <w:szCs w:val="22"/>
        </w:rPr>
        <w:t xml:space="preserve">Esta pagina responde los cuestionamientos tecnicos del jurado sin saturar la experiencia del usuario general. Se estructura en seis secciones:</w:t>
      </w:r>
    </w:p>
    <w:p>
      <w:pPr>
        <w:spacing w:after="120" w:before="120"/>
      </w:pPr>
    </w:p>
    <w:p>
      <w:pPr>
        <w:pStyle w:val="ListParagraph"/>
        <w:numPr>
          <w:ilvl w:val="0"/>
          <w:numId w:val="3"/>
        </w:numPr>
        <w:spacing w:after="40" w:before="40"/>
      </w:pPr>
      <w:r>
        <w:rPr>
          <w:rFonts w:ascii="Arial" w:cs="Arial" w:eastAsia="Arial" w:hAnsi="Arial"/>
          <w:color w:val="212121"/>
          <w:sz w:val="22"/>
          <w:szCs w:val="22"/>
        </w:rPr>
        <w:t xml:space="preserve">Fuentes de datos abiertos utilizadas</w:t>
      </w:r>
    </w:p>
    <w:p>
      <w:pPr>
        <w:pStyle w:val="ListParagraph"/>
        <w:numPr>
          <w:ilvl w:val="0"/>
          <w:numId w:val="3"/>
        </w:numPr>
        <w:spacing w:after="40" w:before="40"/>
      </w:pPr>
      <w:r>
        <w:rPr>
          <w:rFonts w:ascii="Arial" w:cs="Arial" w:eastAsia="Arial" w:hAnsi="Arial"/>
          <w:color w:val="212121"/>
          <w:sz w:val="22"/>
          <w:szCs w:val="22"/>
        </w:rPr>
        <w:t xml:space="preserve">Flujo ETL y procesamiento de datos</w:t>
      </w:r>
    </w:p>
    <w:p>
      <w:pPr>
        <w:pStyle w:val="ListParagraph"/>
        <w:numPr>
          <w:ilvl w:val="0"/>
          <w:numId w:val="3"/>
        </w:numPr>
        <w:spacing w:after="40" w:before="40"/>
      </w:pPr>
      <w:r>
        <w:rPr>
          <w:rFonts w:ascii="Arial" w:cs="Arial" w:eastAsia="Arial" w:hAnsi="Arial"/>
          <w:color w:val="212121"/>
          <w:sz w:val="22"/>
          <w:szCs w:val="22"/>
        </w:rPr>
        <w:t xml:space="preserve">Star schema y arquitectura de base de datos</w:t>
      </w:r>
    </w:p>
    <w:p>
      <w:pPr>
        <w:pStyle w:val="ListParagraph"/>
        <w:numPr>
          <w:ilvl w:val="0"/>
          <w:numId w:val="3"/>
        </w:numPr>
        <w:spacing w:after="40" w:before="40"/>
      </w:pPr>
      <w:r>
        <w:rPr>
          <w:rFonts w:ascii="Arial" w:cs="Arial" w:eastAsia="Arial" w:hAnsi="Arial"/>
          <w:color w:val="212121"/>
          <w:sz w:val="22"/>
          <w:szCs w:val="22"/>
        </w:rPr>
        <w:t xml:space="preserve">Modelos de prediccion utilizados y justificacion</w:t>
      </w:r>
    </w:p>
    <w:p>
      <w:pPr>
        <w:pStyle w:val="ListParagraph"/>
        <w:numPr>
          <w:ilvl w:val="0"/>
          <w:numId w:val="3"/>
        </w:numPr>
        <w:spacing w:after="40" w:before="40"/>
      </w:pPr>
      <w:r>
        <w:rPr>
          <w:rFonts w:ascii="Arial" w:cs="Arial" w:eastAsia="Arial" w:hAnsi="Arial"/>
          <w:color w:val="212121"/>
          <w:sz w:val="22"/>
          <w:szCs w:val="22"/>
        </w:rPr>
        <w:t xml:space="preserve">Validacion, calidad y metricas de desempeno</w:t>
      </w:r>
    </w:p>
    <w:p>
      <w:pPr>
        <w:pStyle w:val="ListParagraph"/>
        <w:numPr>
          <w:ilvl w:val="0"/>
          <w:numId w:val="3"/>
        </w:numPr>
        <w:spacing w:after="40" w:before="40"/>
      </w:pPr>
      <w:r>
        <w:rPr>
          <w:rFonts w:ascii="Arial" w:cs="Arial" w:eastAsia="Arial" w:hAnsi="Arial"/>
          <w:color w:val="212121"/>
          <w:sz w:val="22"/>
          <w:szCs w:val="22"/>
        </w:rPr>
        <w:t xml:space="preserve">Limitaciones actuales y trabajo futuro</w:t>
      </w:r>
    </w:p>
    <w:p>
      <w:pPr>
        <w:spacing w:after="200" w:before="200"/>
      </w:pPr>
    </w:p>
    <w:p>
      <w:pPr>
        <w:pStyle w:val="Heading2"/>
        <w:spacing w:after="140" w:before="280"/>
      </w:pPr>
      <w:r>
        <w:rPr>
          <w:rFonts w:ascii="Arial" w:cs="Arial" w:eastAsia="Arial" w:hAnsi="Arial"/>
          <w:b/>
          <w:bCs/>
          <w:color w:val="212121"/>
          <w:sz w:val="24"/>
          <w:szCs w:val="24"/>
        </w:rPr>
        <w:t xml:space="preserve">4.4 Pagina de Impacto</w:t>
      </w:r>
    </w:p>
    <w:p>
      <w:pPr>
        <w:spacing w:after="60" w:before="60"/>
        <w:jc w:val="both"/>
      </w:pPr>
      <w:r>
        <w:rPr>
          <w:rFonts w:ascii="Arial" w:cs="Arial" w:eastAsia="Arial" w:hAnsi="Arial"/>
          <w:color w:val="212121"/>
          <w:sz w:val="22"/>
          <w:szCs w:val="22"/>
        </w:rPr>
        <w:t xml:space="preserve">Traduce el proyecto a valor publico, justificando su relevancia para Colombia. Se estructura en cuatro bloques tematicos:</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80"/>
        <w:gridCol w:w="4580"/>
      </w:tblGrid>
      <w:tr>
        <w:tc>
          <w:tcPr>
            <w:tcW w:type="dxa" w:w="4580"/>
            <w:tcBorders>
              <w:top w:val="single" w:color="BDBDBD" w:sz="1"/>
              <w:left w:val="single" w:color="BDBDBD" w:sz="1"/>
              <w:bottom w:val="single" w:color="BDBDBD" w:sz="1"/>
              <w:right w:val="single" w:color="BDBDBD" w:sz="1"/>
            </w:tcBorders>
            <w:shd w:fill="E8F5E9" w:val="clear"/>
            <w:tcMar>
              <w:top w:type="dxa" w:w="160"/>
              <w:left w:type="dxa" w:w="200"/>
              <w:bottom w:type="dxa" w:w="160"/>
              <w:right w:type="dxa" w:w="200"/>
            </w:tcMar>
          </w:tcPr>
          <w:p>
            <w:r>
              <w:rPr>
                <w:rFonts w:ascii="Arial" w:cs="Arial" w:eastAsia="Arial" w:hAnsi="Arial"/>
                <w:b/>
                <w:bCs/>
                <w:color w:val="2E7D32"/>
                <w:sz w:val="22"/>
                <w:szCs w:val="22"/>
              </w:rPr>
              <w:t xml:space="preserve">Productividad Agricola</w:t>
            </w:r>
          </w:p>
          <w:p>
            <w:pPr>
              <w:spacing w:after="60" w:before="60"/>
            </w:pPr>
          </w:p>
          <w:p>
            <w:r>
              <w:rPr>
                <w:rFonts w:ascii="Arial" w:cs="Arial" w:eastAsia="Arial" w:hAnsi="Arial"/>
                <w:i/>
                <w:iCs/>
                <w:color w:val="757575"/>
                <w:sz w:val="20"/>
                <w:szCs w:val="20"/>
              </w:rPr>
              <w:t xml:space="preserve">Bloque de contenido sobre el valor generado en esta dimension para el sector agropecuario colombiano.</w:t>
            </w:r>
          </w:p>
        </w:tc>
        <w:tc>
          <w:tcPr>
            <w:tcW w:type="dxa" w:w="4580"/>
            <w:tcBorders>
              <w:top w:val="single" w:color="BDBDBD" w:sz="1"/>
              <w:left w:val="single" w:color="BDBDBD" w:sz="1"/>
              <w:bottom w:val="single" w:color="BDBDBD" w:sz="1"/>
              <w:right w:val="single" w:color="BDBDBD" w:sz="1"/>
            </w:tcBorders>
            <w:shd w:fill="E3F2FD" w:val="clear"/>
            <w:tcMar>
              <w:top w:type="dxa" w:w="160"/>
              <w:left w:type="dxa" w:w="200"/>
              <w:bottom w:type="dxa" w:w="160"/>
              <w:right w:type="dxa" w:w="200"/>
            </w:tcMar>
          </w:tcPr>
          <w:p>
            <w:r>
              <w:rPr>
                <w:rFonts w:ascii="Arial" w:cs="Arial" w:eastAsia="Arial" w:hAnsi="Arial"/>
                <w:b/>
                <w:bCs/>
                <w:color w:val="1565C0"/>
                <w:sz w:val="22"/>
                <w:szCs w:val="22"/>
              </w:rPr>
              <w:t xml:space="preserve">Gestion del Riesgo</w:t>
            </w:r>
          </w:p>
          <w:p>
            <w:pPr>
              <w:spacing w:after="60" w:before="60"/>
            </w:pPr>
          </w:p>
          <w:p>
            <w:r>
              <w:rPr>
                <w:rFonts w:ascii="Arial" w:cs="Arial" w:eastAsia="Arial" w:hAnsi="Arial"/>
                <w:i/>
                <w:iCs/>
                <w:color w:val="757575"/>
                <w:sz w:val="20"/>
                <w:szCs w:val="20"/>
              </w:rPr>
              <w:t xml:space="preserve">Bloque de contenido sobre el valor generado en esta dimension para el sector agropecuario colombiano.</w:t>
            </w:r>
          </w:p>
        </w:tc>
      </w:tr>
      <w:tr>
        <w:tc>
          <w:tcPr>
            <w:tcW w:type="dxa" w:w="4580"/>
            <w:tcBorders>
              <w:top w:val="single" w:color="BDBDBD" w:sz="1"/>
              <w:left w:val="single" w:color="BDBDBD" w:sz="1"/>
              <w:bottom w:val="single" w:color="BDBDBD" w:sz="1"/>
              <w:right w:val="single" w:color="BDBDBD" w:sz="1"/>
            </w:tcBorders>
            <w:shd w:fill="E0F2F1" w:val="clear"/>
            <w:tcMar>
              <w:top w:type="dxa" w:w="160"/>
              <w:left w:type="dxa" w:w="200"/>
              <w:bottom w:type="dxa" w:w="160"/>
              <w:right w:type="dxa" w:w="200"/>
            </w:tcMar>
          </w:tcPr>
          <w:p>
            <w:r>
              <w:rPr>
                <w:rFonts w:ascii="Arial" w:cs="Arial" w:eastAsia="Arial" w:hAnsi="Arial"/>
                <w:b/>
                <w:bCs/>
                <w:color w:val="00695C"/>
                <w:sz w:val="22"/>
                <w:szCs w:val="22"/>
              </w:rPr>
              <w:t xml:space="preserve">Toma de Decisiones</w:t>
            </w:r>
          </w:p>
          <w:p>
            <w:pPr>
              <w:spacing w:after="60" w:before="60"/>
            </w:pPr>
          </w:p>
          <w:p>
            <w:r>
              <w:rPr>
                <w:rFonts w:ascii="Arial" w:cs="Arial" w:eastAsia="Arial" w:hAnsi="Arial"/>
                <w:i/>
                <w:iCs/>
                <w:color w:val="757575"/>
                <w:sz w:val="20"/>
                <w:szCs w:val="20"/>
              </w:rPr>
              <w:t xml:space="preserve">Bloque de contenido sobre el valor generado en esta dimension para el sector agropecuario colombiano.</w:t>
            </w:r>
          </w:p>
        </w:tc>
        <w:tc>
          <w:tcPr>
            <w:tcW w:type="dxa" w:w="4580"/>
            <w:tcBorders>
              <w:top w:val="single" w:color="BDBDBD" w:sz="1"/>
              <w:left w:val="single" w:color="BDBDBD" w:sz="1"/>
              <w:bottom w:val="single" w:color="BDBDBD" w:sz="1"/>
              <w:right w:val="single" w:color="BDBDBD" w:sz="1"/>
            </w:tcBorders>
            <w:shd w:fill="FFFDE7" w:val="clear"/>
            <w:tcMar>
              <w:top w:type="dxa" w:w="160"/>
              <w:left w:type="dxa" w:w="200"/>
              <w:bottom w:type="dxa" w:w="160"/>
              <w:right w:type="dxa" w:w="200"/>
            </w:tcMar>
          </w:tcPr>
          <w:p>
            <w:r>
              <w:rPr>
                <w:rFonts w:ascii="Arial" w:cs="Arial" w:eastAsia="Arial" w:hAnsi="Arial"/>
                <w:b/>
                <w:bCs/>
                <w:color w:val="F57F17"/>
                <w:sz w:val="22"/>
                <w:szCs w:val="22"/>
              </w:rPr>
              <w:t xml:space="preserve">Escalabilidad Nacional</w:t>
            </w:r>
          </w:p>
          <w:p>
            <w:pPr>
              <w:spacing w:after="60" w:before="60"/>
            </w:pPr>
          </w:p>
          <w:p>
            <w:r>
              <w:rPr>
                <w:rFonts w:ascii="Arial" w:cs="Arial" w:eastAsia="Arial" w:hAnsi="Arial"/>
                <w:i/>
                <w:iCs/>
                <w:color w:val="757575"/>
                <w:sz w:val="20"/>
                <w:szCs w:val="20"/>
              </w:rPr>
              <w:t xml:space="preserve">Bloque de contenido sobre el valor generado en esta dimension para el sector agropecuario colombiano.</w:t>
            </w:r>
          </w:p>
        </w:tc>
      </w:tr>
    </w:tbl>
    <w:p>
      <w:pPr>
        <w:spacing w:after="200" w:before="200"/>
      </w:pPr>
    </w:p>
    <w:p>
      <w:pPr>
        <w:pStyle w:val="Heading1"/>
        <w:pBdr>
          <w:bottom w:val="single" w:color="2E7D32" w:sz="8" w:space="4"/>
        </w:pBdr>
        <w:spacing w:after="200" w:before="360"/>
      </w:pPr>
      <w:r>
        <w:rPr>
          <w:rFonts w:ascii="Arial" w:cs="Arial" w:eastAsia="Arial" w:hAnsi="Arial"/>
          <w:b/>
          <w:bCs/>
          <w:color w:val="2E7D32"/>
          <w:sz w:val="28"/>
          <w:szCs w:val="28"/>
        </w:rPr>
        <w:t xml:space="preserve">5. Dashboards Recomendados en Power BI</w:t>
      </w:r>
    </w:p>
    <w:p>
      <w:pPr>
        <w:spacing w:after="60" w:before="60"/>
        <w:jc w:val="both"/>
      </w:pPr>
      <w:r>
        <w:rPr>
          <w:rFonts w:ascii="Arial" w:cs="Arial" w:eastAsia="Arial" w:hAnsi="Arial"/>
          <w:color w:val="212121"/>
          <w:sz w:val="22"/>
          <w:szCs w:val="22"/>
        </w:rPr>
        <w:t xml:space="preserve">El sistema contempla cinco dashboards complementarios que cubren las dimensiones operativa, productiva, climatica, tecnica y de inteligencia artificial del proyecto:</w:t>
      </w:r>
    </w:p>
    <w:p>
      <w:pP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BDBD" w:sz="1"/>
              <w:left w:val="single" w:color="BDBDBD" w:sz="1"/>
              <w:bottom w:val="single" w:color="BDBDBD" w:sz="1"/>
              <w:right w:val="single" w:color="BDBDBD" w:sz="1"/>
            </w:tcBorders>
            <w:shd w:fill="1B5E20" w:val="clear"/>
            <w:tcMar>
              <w:top w:type="dxa" w:w="120"/>
              <w:left w:type="dxa" w:w="200"/>
              <w:bottom w:type="dxa" w:w="120"/>
              <w:right w:type="dxa" w:w="200"/>
            </w:tcMar>
          </w:tcPr>
          <w:p>
            <w:r>
              <w:rPr>
                <w:rFonts w:ascii="Arial" w:cs="Arial" w:eastAsia="Arial" w:hAnsi="Arial"/>
                <w:b/>
                <w:bCs/>
                <w:color w:val="FFFFFF"/>
                <w:sz w:val="26"/>
                <w:szCs w:val="26"/>
              </w:rPr>
              <w:t xml:space="preserve">Dashboard 1: </w:t>
            </w:r>
            <w:r>
              <w:rPr>
                <w:rFonts w:ascii="Arial" w:cs="Arial" w:eastAsia="Arial" w:hAnsi="Arial"/>
                <w:color w:val="FFFFFF"/>
                <w:sz w:val="26"/>
                <w:szCs w:val="26"/>
              </w:rPr>
              <w:t xml:space="preserve">Panorama Ejecutivo</w:t>
            </w:r>
          </w:p>
        </w:tc>
      </w:tr>
      <w:tr>
        <w:tc>
          <w:tcPr>
            <w:tcW w:type="dxa" w:w="9360"/>
            <w:tcBorders>
              <w:top w:val="single" w:color="BDBDBD" w:sz="1"/>
              <w:left w:val="single" w:color="BDBDBD" w:sz="1"/>
              <w:bottom w:val="single" w:color="BDBDBD" w:sz="1"/>
              <w:right w:val="single" w:color="BDBDBD" w:sz="1"/>
            </w:tcBorders>
            <w:shd w:fill="E8F5E9" w:val="clear"/>
            <w:tcMar>
              <w:top w:type="dxa" w:w="120"/>
              <w:left w:type="dxa" w:w="200"/>
              <w:bottom w:type="dxa" w:w="120"/>
              <w:right w:type="dxa" w:w="200"/>
            </w:tcMar>
          </w:tcPr>
          <w:p>
            <w:r>
              <w:rPr>
                <w:rFonts w:ascii="Arial" w:cs="Arial" w:eastAsia="Arial" w:hAnsi="Arial"/>
                <w:b/>
                <w:bCs/>
                <w:color w:val="212121"/>
                <w:sz w:val="22"/>
                <w:szCs w:val="22"/>
              </w:rPr>
              <w:t xml:space="preserve">Objetivo: </w:t>
            </w:r>
            <w:r>
              <w:rPr>
                <w:rFonts w:ascii="Arial" w:cs="Arial" w:eastAsia="Arial" w:hAnsi="Arial"/>
                <w:color w:val="212121"/>
                <w:sz w:val="22"/>
                <w:szCs w:val="22"/>
              </w:rPr>
              <w:t xml:space="preserve">Mostrar el estado general del ecosistema AgroIA con indicadores de cobertura y riesgo.</w:t>
            </w:r>
          </w:p>
          <w:p>
            <w:pPr>
              <w:spacing w:after="80" w:before="80"/>
            </w:pPr>
          </w:p>
          <w:p>
            <w:r>
              <w:rPr>
                <w:rFonts w:ascii="Arial" w:cs="Arial" w:eastAsia="Arial" w:hAnsi="Arial"/>
                <w:b/>
                <w:bCs/>
                <w:color w:val="1B5E20"/>
                <w:sz w:val="22"/>
                <w:szCs w:val="22"/>
              </w:rPr>
              <w:t xml:space="preserve">Visualizaciones obligatorias:</w:t>
            </w:r>
          </w:p>
          <w:p>
            <w:pPr>
              <w:pStyle w:val="ListParagraph"/>
              <w:numPr>
                <w:ilvl w:val="0"/>
                <w:numId w:val="2"/>
              </w:numPr>
              <w:spacing w:after="30" w:before="30"/>
            </w:pPr>
            <w:r>
              <w:rPr>
                <w:rFonts w:ascii="Arial" w:cs="Arial" w:eastAsia="Arial" w:hAnsi="Arial"/>
                <w:color w:val="212121"/>
                <w:sz w:val="21"/>
                <w:szCs w:val="21"/>
              </w:rPr>
              <w:t xml:space="preserve">KPIs: total municipios, cultivos, predicciones y alertas activas</w:t>
            </w:r>
          </w:p>
          <w:p>
            <w:pPr>
              <w:pStyle w:val="ListParagraph"/>
              <w:numPr>
                <w:ilvl w:val="0"/>
                <w:numId w:val="2"/>
              </w:numPr>
              <w:spacing w:after="30" w:before="30"/>
            </w:pPr>
            <w:r>
              <w:rPr>
                <w:rFonts w:ascii="Arial" w:cs="Arial" w:eastAsia="Arial" w:hAnsi="Arial"/>
                <w:color w:val="212121"/>
                <w:sz w:val="21"/>
                <w:szCs w:val="21"/>
              </w:rPr>
              <w:t xml:space="preserve">Mapa coropletico por municipio</w:t>
            </w:r>
          </w:p>
          <w:p>
            <w:pPr>
              <w:pStyle w:val="ListParagraph"/>
              <w:numPr>
                <w:ilvl w:val="0"/>
                <w:numId w:val="2"/>
              </w:numPr>
              <w:spacing w:after="30" w:before="30"/>
            </w:pPr>
            <w:r>
              <w:rPr>
                <w:rFonts w:ascii="Arial" w:cs="Arial" w:eastAsia="Arial" w:hAnsi="Arial"/>
                <w:color w:val="212121"/>
                <w:sz w:val="21"/>
                <w:szCs w:val="21"/>
              </w:rPr>
              <w:t xml:space="preserve">Linea temporal de rendimiento promedio</w:t>
            </w:r>
          </w:p>
          <w:p>
            <w:pPr>
              <w:pStyle w:val="ListParagraph"/>
              <w:numPr>
                <w:ilvl w:val="0"/>
                <w:numId w:val="2"/>
              </w:numPr>
              <w:spacing w:after="30" w:before="30"/>
            </w:pPr>
            <w:r>
              <w:rPr>
                <w:rFonts w:ascii="Arial" w:cs="Arial" w:eastAsia="Arial" w:hAnsi="Arial"/>
                <w:color w:val="212121"/>
                <w:sz w:val="21"/>
                <w:szCs w:val="21"/>
              </w:rPr>
              <w:t xml:space="preserve">Distribucion de niveles de alerta (BAJO/MEDIO/ALTO)</w:t>
            </w:r>
          </w:p>
          <w:p>
            <w:pPr>
              <w:pStyle w:val="ListParagraph"/>
              <w:numPr>
                <w:ilvl w:val="0"/>
                <w:numId w:val="2"/>
              </w:numPr>
              <w:spacing w:after="30" w:before="30"/>
            </w:pPr>
            <w:r>
              <w:rPr>
                <w:rFonts w:ascii="Arial" w:cs="Arial" w:eastAsia="Arial" w:hAnsi="Arial"/>
                <w:color w:val="212121"/>
                <w:sz w:val="21"/>
                <w:szCs w:val="21"/>
              </w:rPr>
              <w:t xml:space="preserve">Filtro global: ano, departamento, municipio, cultivo</w:t>
            </w:r>
          </w:p>
          <w:p>
            <w:pPr>
              <w:spacing w:after="80" w:before="80"/>
            </w:pPr>
          </w:p>
          <w:p>
            <w:r>
              <w:rPr>
                <w:rFonts w:ascii="Arial" w:cs="Arial" w:eastAsia="Arial" w:hAnsi="Arial"/>
                <w:b/>
                <w:bCs/>
                <w:color w:val="1B5E20"/>
                <w:sz w:val="22"/>
                <w:szCs w:val="22"/>
              </w:rPr>
              <w:t xml:space="preserve">Tablas fuente: </w:t>
            </w:r>
            <w:r>
              <w:rPr>
                <w:rFonts w:ascii="Arial" w:cs="Arial" w:eastAsia="Arial" w:hAnsi="Arial"/>
                <w:i/>
                <w:iCs/>
                <w:color w:val="757575"/>
                <w:sz w:val="21"/>
                <w:szCs w:val="21"/>
              </w:rPr>
              <w:t xml:space="preserve">dim_municipio, dim_cultivo, dim_tiempo, pred_rendimiento, pred_alerta_climatica, fact_produccion_agricola</w:t>
            </w:r>
          </w:p>
        </w:tc>
      </w:tr>
    </w:tbl>
    <w:p>
      <w:pP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BDBD" w:sz="1"/>
              <w:left w:val="single" w:color="BDBDBD" w:sz="1"/>
              <w:bottom w:val="single" w:color="BDBDBD" w:sz="1"/>
              <w:right w:val="single" w:color="BDBDBD" w:sz="1"/>
            </w:tcBorders>
            <w:shd w:fill="1565C0" w:val="clear"/>
            <w:tcMar>
              <w:top w:type="dxa" w:w="120"/>
              <w:left w:type="dxa" w:w="200"/>
              <w:bottom w:type="dxa" w:w="120"/>
              <w:right w:type="dxa" w:w="200"/>
            </w:tcMar>
          </w:tcPr>
          <w:p>
            <w:r>
              <w:rPr>
                <w:rFonts w:ascii="Arial" w:cs="Arial" w:eastAsia="Arial" w:hAnsi="Arial"/>
                <w:b/>
                <w:bCs/>
                <w:color w:val="FFFFFF"/>
                <w:sz w:val="26"/>
                <w:szCs w:val="26"/>
              </w:rPr>
              <w:t xml:space="preserve">Dashboard 2: </w:t>
            </w:r>
            <w:r>
              <w:rPr>
                <w:rFonts w:ascii="Arial" w:cs="Arial" w:eastAsia="Arial" w:hAnsi="Arial"/>
                <w:color w:val="FFFFFF"/>
                <w:sz w:val="26"/>
                <w:szCs w:val="26"/>
              </w:rPr>
              <w:t xml:space="preserve">Produccion y Rendimiento</w:t>
            </w:r>
          </w:p>
        </w:tc>
      </w:tr>
      <w:tr>
        <w:tc>
          <w:tcPr>
            <w:tcW w:type="dxa" w:w="9360"/>
            <w:tcBorders>
              <w:top w:val="single" w:color="BDBDBD" w:sz="1"/>
              <w:left w:val="single" w:color="BDBDBD" w:sz="1"/>
              <w:bottom w:val="single" w:color="BDBDBD" w:sz="1"/>
              <w:right w:val="single" w:color="BDBDBD" w:sz="1"/>
            </w:tcBorders>
            <w:shd w:fill="E3F2FD" w:val="clear"/>
            <w:tcMar>
              <w:top w:type="dxa" w:w="120"/>
              <w:left w:type="dxa" w:w="200"/>
              <w:bottom w:type="dxa" w:w="120"/>
              <w:right w:type="dxa" w:w="200"/>
            </w:tcMar>
          </w:tcPr>
          <w:p>
            <w:r>
              <w:rPr>
                <w:rFonts w:ascii="Arial" w:cs="Arial" w:eastAsia="Arial" w:hAnsi="Arial"/>
                <w:b/>
                <w:bCs/>
                <w:color w:val="212121"/>
                <w:sz w:val="22"/>
                <w:szCs w:val="22"/>
              </w:rPr>
              <w:t xml:space="preserve">Objetivo: </w:t>
            </w:r>
            <w:r>
              <w:rPr>
                <w:rFonts w:ascii="Arial" w:cs="Arial" w:eastAsia="Arial" w:hAnsi="Arial"/>
                <w:color w:val="212121"/>
                <w:sz w:val="22"/>
                <w:szCs w:val="22"/>
              </w:rPr>
              <w:t xml:space="preserve">Analizar el desempeno productivo historico y los resultados del modelo predictivo.</w:t>
            </w:r>
          </w:p>
          <w:p>
            <w:pPr>
              <w:spacing w:after="80" w:before="80"/>
            </w:pPr>
          </w:p>
          <w:p>
            <w:r>
              <w:rPr>
                <w:rFonts w:ascii="Arial" w:cs="Arial" w:eastAsia="Arial" w:hAnsi="Arial"/>
                <w:b/>
                <w:bCs/>
                <w:color w:val="1565C0"/>
                <w:sz w:val="22"/>
                <w:szCs w:val="22"/>
              </w:rPr>
              <w:t xml:space="preserve">Visualizaciones obligatorias:</w:t>
            </w:r>
          </w:p>
          <w:p>
            <w:pPr>
              <w:pStyle w:val="ListParagraph"/>
              <w:numPr>
                <w:ilvl w:val="0"/>
                <w:numId w:val="2"/>
              </w:numPr>
              <w:spacing w:after="30" w:before="30"/>
            </w:pPr>
            <w:r>
              <w:rPr>
                <w:rFonts w:ascii="Arial" w:cs="Arial" w:eastAsia="Arial" w:hAnsi="Arial"/>
                <w:color w:val="212121"/>
                <w:sz w:val="21"/>
                <w:szCs w:val="21"/>
              </w:rPr>
              <w:t xml:space="preserve">Linea: rendimiento historico por ano</w:t>
            </w:r>
          </w:p>
          <w:p>
            <w:pPr>
              <w:pStyle w:val="ListParagraph"/>
              <w:numPr>
                <w:ilvl w:val="0"/>
                <w:numId w:val="2"/>
              </w:numPr>
              <w:spacing w:after="30" w:before="30"/>
            </w:pPr>
            <w:r>
              <w:rPr>
                <w:rFonts w:ascii="Arial" w:cs="Arial" w:eastAsia="Arial" w:hAnsi="Arial"/>
                <w:color w:val="212121"/>
                <w:sz w:val="21"/>
                <w:szCs w:val="21"/>
              </w:rPr>
              <w:t xml:space="preserve">Columnas: produccion total y area sembrada</w:t>
            </w:r>
          </w:p>
          <w:p>
            <w:pPr>
              <w:pStyle w:val="ListParagraph"/>
              <w:numPr>
                <w:ilvl w:val="0"/>
                <w:numId w:val="2"/>
              </w:numPr>
              <w:spacing w:after="30" w:before="30"/>
            </w:pPr>
            <w:r>
              <w:rPr>
                <w:rFonts w:ascii="Arial" w:cs="Arial" w:eastAsia="Arial" w:hAnsi="Arial"/>
                <w:color w:val="212121"/>
                <w:sz w:val="21"/>
                <w:szCs w:val="21"/>
              </w:rPr>
              <w:t xml:space="preserve">Visual real vs predicho (comparativo)</w:t>
            </w:r>
          </w:p>
          <w:p>
            <w:pPr>
              <w:pStyle w:val="ListParagraph"/>
              <w:numPr>
                <w:ilvl w:val="0"/>
                <w:numId w:val="2"/>
              </w:numPr>
              <w:spacing w:after="30" w:before="30"/>
            </w:pPr>
            <w:r>
              <w:rPr>
                <w:rFonts w:ascii="Arial" w:cs="Arial" w:eastAsia="Arial" w:hAnsi="Arial"/>
                <w:color w:val="212121"/>
                <w:sz w:val="21"/>
                <w:szCs w:val="21"/>
              </w:rPr>
              <w:t xml:space="preserve">Top municipios y top cultivos por rendimiento</w:t>
            </w:r>
          </w:p>
          <w:p>
            <w:pPr>
              <w:pStyle w:val="ListParagraph"/>
              <w:numPr>
                <w:ilvl w:val="0"/>
                <w:numId w:val="2"/>
              </w:numPr>
              <w:spacing w:after="30" w:before="30"/>
            </w:pPr>
            <w:r>
              <w:rPr>
                <w:rFonts w:ascii="Arial" w:cs="Arial" w:eastAsia="Arial" w:hAnsi="Arial"/>
                <w:color w:val="212121"/>
                <w:sz w:val="21"/>
                <w:szCs w:val="21"/>
              </w:rPr>
              <w:t xml:space="preserve">Scatter: area sembrada vs rendimiento; precipitacion vs rendimiento</w:t>
            </w:r>
          </w:p>
          <w:p>
            <w:pPr>
              <w:pStyle w:val="ListParagraph"/>
              <w:numPr>
                <w:ilvl w:val="0"/>
                <w:numId w:val="2"/>
              </w:numPr>
              <w:spacing w:after="30" w:before="30"/>
            </w:pPr>
            <w:r>
              <w:rPr>
                <w:rFonts w:ascii="Arial" w:cs="Arial" w:eastAsia="Arial" w:hAnsi="Arial"/>
                <w:color w:val="212121"/>
                <w:sz w:val="21"/>
                <w:szCs w:val="21"/>
              </w:rPr>
              <w:t xml:space="preserve">Mapa por cultivo seleccionado</w:t>
            </w:r>
          </w:p>
          <w:p>
            <w:pPr>
              <w:spacing w:after="80" w:before="80"/>
            </w:pPr>
          </w:p>
          <w:p>
            <w:r>
              <w:rPr>
                <w:rFonts w:ascii="Arial" w:cs="Arial" w:eastAsia="Arial" w:hAnsi="Arial"/>
                <w:b/>
                <w:bCs/>
                <w:color w:val="1565C0"/>
                <w:sz w:val="22"/>
                <w:szCs w:val="22"/>
              </w:rPr>
              <w:t xml:space="preserve">Tablas fuente: </w:t>
            </w:r>
            <w:r>
              <w:rPr>
                <w:rFonts w:ascii="Arial" w:cs="Arial" w:eastAsia="Arial" w:hAnsi="Arial"/>
                <w:i/>
                <w:iCs/>
                <w:color w:val="757575"/>
                <w:sz w:val="21"/>
                <w:szCs w:val="21"/>
              </w:rPr>
              <w:t xml:space="preserve">fact_produccion_agricola, pred_rendimiento, dim_municipio, dim_cultivo, dim_tiempo</w:t>
            </w:r>
          </w:p>
        </w:tc>
      </w:tr>
    </w:tbl>
    <w:p>
      <w:pP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BDBD" w:sz="1"/>
              <w:left w:val="single" w:color="BDBDBD" w:sz="1"/>
              <w:bottom w:val="single" w:color="BDBDBD" w:sz="1"/>
              <w:right w:val="single" w:color="BDBDBD" w:sz="1"/>
            </w:tcBorders>
            <w:shd w:fill="00695C" w:val="clear"/>
            <w:tcMar>
              <w:top w:type="dxa" w:w="120"/>
              <w:left w:type="dxa" w:w="200"/>
              <w:bottom w:type="dxa" w:w="120"/>
              <w:right w:type="dxa" w:w="200"/>
            </w:tcMar>
          </w:tcPr>
          <w:p>
            <w:r>
              <w:rPr>
                <w:rFonts w:ascii="Arial" w:cs="Arial" w:eastAsia="Arial" w:hAnsi="Arial"/>
                <w:b/>
                <w:bCs/>
                <w:color w:val="FFFFFF"/>
                <w:sz w:val="26"/>
                <w:szCs w:val="26"/>
              </w:rPr>
              <w:t xml:space="preserve">Dashboard 3: </w:t>
            </w:r>
            <w:r>
              <w:rPr>
                <w:rFonts w:ascii="Arial" w:cs="Arial" w:eastAsia="Arial" w:hAnsi="Arial"/>
                <w:color w:val="FFFFFF"/>
                <w:sz w:val="26"/>
                <w:szCs w:val="26"/>
              </w:rPr>
              <w:t xml:space="preserve">Clima y Alertas</w:t>
            </w:r>
          </w:p>
        </w:tc>
      </w:tr>
      <w:tr>
        <w:tc>
          <w:tcPr>
            <w:tcW w:type="dxa" w:w="9360"/>
            <w:tcBorders>
              <w:top w:val="single" w:color="BDBDBD" w:sz="1"/>
              <w:left w:val="single" w:color="BDBDBD" w:sz="1"/>
              <w:bottom w:val="single" w:color="BDBDBD" w:sz="1"/>
              <w:right w:val="single" w:color="BDBDBD" w:sz="1"/>
            </w:tcBorders>
            <w:shd w:fill="E0F2F1" w:val="clear"/>
            <w:tcMar>
              <w:top w:type="dxa" w:w="120"/>
              <w:left w:type="dxa" w:w="200"/>
              <w:bottom w:type="dxa" w:w="120"/>
              <w:right w:type="dxa" w:w="200"/>
            </w:tcMar>
          </w:tcPr>
          <w:p>
            <w:r>
              <w:rPr>
                <w:rFonts w:ascii="Arial" w:cs="Arial" w:eastAsia="Arial" w:hAnsi="Arial"/>
                <w:b/>
                <w:bCs/>
                <w:color w:val="212121"/>
                <w:sz w:val="22"/>
                <w:szCs w:val="22"/>
              </w:rPr>
              <w:t xml:space="preserve">Objetivo: </w:t>
            </w:r>
            <w:r>
              <w:rPr>
                <w:rFonts w:ascii="Arial" w:cs="Arial" w:eastAsia="Arial" w:hAnsi="Arial"/>
                <w:color w:val="212121"/>
                <w:sz w:val="22"/>
                <w:szCs w:val="22"/>
              </w:rPr>
              <w:t xml:space="preserve">Visualizar el riesgo agroclimatico y su evolucion territorial.</w:t>
            </w:r>
          </w:p>
          <w:p>
            <w:pPr>
              <w:spacing w:after="80" w:before="80"/>
            </w:pPr>
          </w:p>
          <w:p>
            <w:r>
              <w:rPr>
                <w:rFonts w:ascii="Arial" w:cs="Arial" w:eastAsia="Arial" w:hAnsi="Arial"/>
                <w:b/>
                <w:bCs/>
                <w:color w:val="00695C"/>
                <w:sz w:val="22"/>
                <w:szCs w:val="22"/>
              </w:rPr>
              <w:t xml:space="preserve">Visualizaciones obligatorias:</w:t>
            </w:r>
          </w:p>
          <w:p>
            <w:pPr>
              <w:pStyle w:val="ListParagraph"/>
              <w:numPr>
                <w:ilvl w:val="0"/>
                <w:numId w:val="2"/>
              </w:numPr>
              <w:spacing w:after="30" w:before="30"/>
            </w:pPr>
            <w:r>
              <w:rPr>
                <w:rFonts w:ascii="Arial" w:cs="Arial" w:eastAsia="Arial" w:hAnsi="Arial"/>
                <w:color w:val="212121"/>
                <w:sz w:val="21"/>
                <w:szCs w:val="21"/>
              </w:rPr>
              <w:t xml:space="preserve">Serie mensual de precipitacion y temperatura maxima/media</w:t>
            </w:r>
          </w:p>
          <w:p>
            <w:pPr>
              <w:pStyle w:val="ListParagraph"/>
              <w:numPr>
                <w:ilvl w:val="0"/>
                <w:numId w:val="2"/>
              </w:numPr>
              <w:spacing w:after="30" w:before="30"/>
            </w:pPr>
            <w:r>
              <w:rPr>
                <w:rFonts w:ascii="Arial" w:cs="Arial" w:eastAsia="Arial" w:hAnsi="Arial"/>
                <w:color w:val="212121"/>
                <w:sz w:val="21"/>
                <w:szCs w:val="21"/>
              </w:rPr>
              <w:t xml:space="preserve">Estado ENSO por periodo</w:t>
            </w:r>
          </w:p>
          <w:p>
            <w:pPr>
              <w:pStyle w:val="ListParagraph"/>
              <w:numPr>
                <w:ilvl w:val="0"/>
                <w:numId w:val="2"/>
              </w:numPr>
              <w:spacing w:after="30" w:before="30"/>
            </w:pPr>
            <w:r>
              <w:rPr>
                <w:rFonts w:ascii="Arial" w:cs="Arial" w:eastAsia="Arial" w:hAnsi="Arial"/>
                <w:color w:val="212121"/>
                <w:sz w:val="21"/>
                <w:szCs w:val="21"/>
              </w:rPr>
              <w:t xml:space="preserve">Heatmap de alertas por mes y ano</w:t>
            </w:r>
          </w:p>
          <w:p>
            <w:pPr>
              <w:pStyle w:val="ListParagraph"/>
              <w:numPr>
                <w:ilvl w:val="0"/>
                <w:numId w:val="2"/>
              </w:numPr>
              <w:spacing w:after="30" w:before="30"/>
            </w:pPr>
            <w:r>
              <w:rPr>
                <w:rFonts w:ascii="Arial" w:cs="Arial" w:eastAsia="Arial" w:hAnsi="Arial"/>
                <w:color w:val="212121"/>
                <w:sz w:val="21"/>
                <w:szCs w:val="21"/>
              </w:rPr>
              <w:t xml:space="preserve">Mapa de riesgo por municipio</w:t>
            </w:r>
          </w:p>
          <w:p>
            <w:pPr>
              <w:pStyle w:val="ListParagraph"/>
              <w:numPr>
                <w:ilvl w:val="0"/>
                <w:numId w:val="2"/>
              </w:numPr>
              <w:spacing w:after="30" w:before="30"/>
            </w:pPr>
            <w:r>
              <w:rPr>
                <w:rFonts w:ascii="Arial" w:cs="Arial" w:eastAsia="Arial" w:hAnsi="Arial"/>
                <w:color w:val="212121"/>
                <w:sz w:val="21"/>
                <w:szCs w:val="21"/>
              </w:rPr>
              <w:t xml:space="preserve">Barras de distribucion BAJO / MEDIO / ALTO</w:t>
            </w:r>
          </w:p>
          <w:p>
            <w:pPr>
              <w:spacing w:after="80" w:before="80"/>
            </w:pPr>
          </w:p>
          <w:p>
            <w:r>
              <w:rPr>
                <w:rFonts w:ascii="Arial" w:cs="Arial" w:eastAsia="Arial" w:hAnsi="Arial"/>
                <w:b/>
                <w:bCs/>
                <w:color w:val="00695C"/>
                <w:sz w:val="22"/>
                <w:szCs w:val="22"/>
              </w:rPr>
              <w:t xml:space="preserve">Tablas fuente: </w:t>
            </w:r>
            <w:r>
              <w:rPr>
                <w:rFonts w:ascii="Arial" w:cs="Arial" w:eastAsia="Arial" w:hAnsi="Arial"/>
                <w:i/>
                <w:iCs/>
                <w:color w:val="757575"/>
                <w:sz w:val="21"/>
                <w:szCs w:val="21"/>
              </w:rPr>
              <w:t xml:space="preserve">fact_clima_mensual, fact_alerta_enso, pred_alerta_climatica, dim_municipio, dim_tiempo</w:t>
            </w:r>
          </w:p>
        </w:tc>
      </w:tr>
    </w:tbl>
    <w:p>
      <w:pP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BDBD" w:sz="1"/>
              <w:left w:val="single" w:color="BDBDBD" w:sz="1"/>
              <w:bottom w:val="single" w:color="BDBDBD" w:sz="1"/>
              <w:right w:val="single" w:color="BDBDBD" w:sz="1"/>
            </w:tcBorders>
            <w:shd w:fill="5D4037" w:val="clear"/>
            <w:tcMar>
              <w:top w:type="dxa" w:w="120"/>
              <w:left w:type="dxa" w:w="200"/>
              <w:bottom w:type="dxa" w:w="120"/>
              <w:right w:type="dxa" w:w="200"/>
            </w:tcMar>
          </w:tcPr>
          <w:p>
            <w:r>
              <w:rPr>
                <w:rFonts w:ascii="Arial" w:cs="Arial" w:eastAsia="Arial" w:hAnsi="Arial"/>
                <w:b/>
                <w:bCs/>
                <w:color w:val="FFFFFF"/>
                <w:sz w:val="26"/>
                <w:szCs w:val="26"/>
              </w:rPr>
              <w:t xml:space="preserve">Dashboard 4: </w:t>
            </w:r>
            <w:r>
              <w:rPr>
                <w:rFonts w:ascii="Arial" w:cs="Arial" w:eastAsia="Arial" w:hAnsi="Arial"/>
                <w:color w:val="FFFFFF"/>
                <w:sz w:val="26"/>
                <w:szCs w:val="26"/>
              </w:rPr>
              <w:t xml:space="preserve">Calidad de Datos</w:t>
            </w:r>
          </w:p>
        </w:tc>
      </w:tr>
      <w:tr>
        <w:tc>
          <w:tcPr>
            <w:tcW w:type="dxa" w:w="9360"/>
            <w:tcBorders>
              <w:top w:val="single" w:color="BDBDBD" w:sz="1"/>
              <w:left w:val="single" w:color="BDBDBD" w:sz="1"/>
              <w:bottom w:val="single" w:color="BDBDBD" w:sz="1"/>
              <w:right w:val="single" w:color="BDBDBD" w:sz="1"/>
            </w:tcBorders>
            <w:shd w:fill="FBE9E7" w:val="clear"/>
            <w:tcMar>
              <w:top w:type="dxa" w:w="120"/>
              <w:left w:type="dxa" w:w="200"/>
              <w:bottom w:type="dxa" w:w="120"/>
              <w:right w:type="dxa" w:w="200"/>
            </w:tcMar>
          </w:tcPr>
          <w:p>
            <w:r>
              <w:rPr>
                <w:rFonts w:ascii="Arial" w:cs="Arial" w:eastAsia="Arial" w:hAnsi="Arial"/>
                <w:b/>
                <w:bCs/>
                <w:color w:val="212121"/>
                <w:sz w:val="22"/>
                <w:szCs w:val="22"/>
              </w:rPr>
              <w:t xml:space="preserve">Objetivo: </w:t>
            </w:r>
            <w:r>
              <w:rPr>
                <w:rFonts w:ascii="Arial" w:cs="Arial" w:eastAsia="Arial" w:hAnsi="Arial"/>
                <w:color w:val="212121"/>
                <w:sz w:val="22"/>
                <w:szCs w:val="22"/>
              </w:rPr>
              <w:t xml:space="preserve">Demostrar rigor tecnico y monitoreo continuo del pipeline de datos.</w:t>
            </w:r>
          </w:p>
          <w:p>
            <w:pPr>
              <w:spacing w:after="80" w:before="80"/>
            </w:pPr>
          </w:p>
          <w:p>
            <w:r>
              <w:rPr>
                <w:rFonts w:ascii="Arial" w:cs="Arial" w:eastAsia="Arial" w:hAnsi="Arial"/>
                <w:b/>
                <w:bCs/>
                <w:color w:val="5D4037"/>
                <w:sz w:val="22"/>
                <w:szCs w:val="22"/>
              </w:rPr>
              <w:t xml:space="preserve">Visualizaciones obligatorias:</w:t>
            </w:r>
          </w:p>
          <w:p>
            <w:pPr>
              <w:pStyle w:val="ListParagraph"/>
              <w:numPr>
                <w:ilvl w:val="0"/>
                <w:numId w:val="2"/>
              </w:numPr>
              <w:spacing w:after="30" w:before="30"/>
            </w:pPr>
            <w:r>
              <w:rPr>
                <w:rFonts w:ascii="Arial" w:cs="Arial" w:eastAsia="Arial" w:hAnsi="Arial"/>
                <w:color w:val="212121"/>
                <w:sz w:val="21"/>
                <w:szCs w:val="21"/>
              </w:rPr>
              <w:t xml:space="preserve">Cobertura climatica municipal</w:t>
            </w:r>
          </w:p>
          <w:p>
            <w:pPr>
              <w:pStyle w:val="ListParagraph"/>
              <w:numPr>
                <w:ilvl w:val="0"/>
                <w:numId w:val="2"/>
              </w:numPr>
              <w:spacing w:after="30" w:before="30"/>
            </w:pPr>
            <w:r>
              <w:rPr>
                <w:rFonts w:ascii="Arial" w:cs="Arial" w:eastAsia="Arial" w:hAnsi="Arial"/>
                <w:color w:val="212121"/>
                <w:sz w:val="21"/>
                <w:szCs w:val="21"/>
              </w:rPr>
              <w:t xml:space="preserve">Porcentaje de registros faltantes</w:t>
            </w:r>
          </w:p>
          <w:p>
            <w:pPr>
              <w:pStyle w:val="ListParagraph"/>
              <w:numPr>
                <w:ilvl w:val="0"/>
                <w:numId w:val="2"/>
              </w:numPr>
              <w:spacing w:after="30" w:before="30"/>
            </w:pPr>
            <w:r>
              <w:rPr>
                <w:rFonts w:ascii="Arial" w:cs="Arial" w:eastAsia="Arial" w:hAnsi="Arial"/>
                <w:color w:val="212121"/>
                <w:sz w:val="21"/>
                <w:szCs w:val="21"/>
              </w:rPr>
              <w:t xml:space="preserve">Rendimiento nulo o cero por municipio</w:t>
            </w:r>
          </w:p>
          <w:p>
            <w:pPr>
              <w:pStyle w:val="ListParagraph"/>
              <w:numPr>
                <w:ilvl w:val="0"/>
                <w:numId w:val="2"/>
              </w:numPr>
              <w:spacing w:after="30" w:before="30"/>
            </w:pPr>
            <w:r>
              <w:rPr>
                <w:rFonts w:ascii="Arial" w:cs="Arial" w:eastAsia="Arial" w:hAnsi="Arial"/>
                <w:color w:val="212121"/>
                <w:sz w:val="21"/>
                <w:szCs w:val="21"/>
              </w:rPr>
              <w:t xml:space="preserve">Estaciones sin municipio asignado</w:t>
            </w:r>
          </w:p>
          <w:p>
            <w:pPr>
              <w:pStyle w:val="ListParagraph"/>
              <w:numPr>
                <w:ilvl w:val="0"/>
                <w:numId w:val="2"/>
              </w:numPr>
              <w:spacing w:after="30" w:before="30"/>
            </w:pPr>
            <w:r>
              <w:rPr>
                <w:rFonts w:ascii="Arial" w:cs="Arial" w:eastAsia="Arial" w:hAnsi="Arial"/>
                <w:color w:val="212121"/>
                <w:sz w:val="21"/>
                <w:szCs w:val="21"/>
              </w:rPr>
              <w:t xml:space="preserve">Trimestres ENSO faltantes</w:t>
            </w:r>
          </w:p>
          <w:p>
            <w:pPr>
              <w:pStyle w:val="ListParagraph"/>
              <w:numPr>
                <w:ilvl w:val="0"/>
                <w:numId w:val="2"/>
              </w:numPr>
              <w:spacing w:after="30" w:before="30"/>
            </w:pPr>
            <w:r>
              <w:rPr>
                <w:rFonts w:ascii="Arial" w:cs="Arial" w:eastAsia="Arial" w:hAnsi="Arial"/>
                <w:color w:val="212121"/>
                <w:sz w:val="21"/>
                <w:szCs w:val="21"/>
              </w:rPr>
              <w:t xml:space="preserve">Fecha de ultima corrida o ultimo modelo activo</w:t>
            </w:r>
          </w:p>
          <w:p>
            <w:pPr>
              <w:spacing w:after="80" w:before="80"/>
            </w:pPr>
          </w:p>
          <w:p>
            <w:r>
              <w:rPr>
                <w:rFonts w:ascii="Arial" w:cs="Arial" w:eastAsia="Arial" w:hAnsi="Arial"/>
                <w:b/>
                <w:bCs/>
                <w:color w:val="5D4037"/>
                <w:sz w:val="22"/>
                <w:szCs w:val="22"/>
              </w:rPr>
              <w:t xml:space="preserve">Tablas fuente: </w:t>
            </w:r>
            <w:r>
              <w:rPr>
                <w:rFonts w:ascii="Arial" w:cs="Arial" w:eastAsia="Arial" w:hAnsi="Arial"/>
                <w:i/>
                <w:iCs/>
                <w:color w:val="757575"/>
                <w:sz w:val="21"/>
                <w:szCs w:val="21"/>
              </w:rPr>
              <w:t xml:space="preserve">dim_municipio, dim_estacion_ideam, fact_clima_mensual, fact_produccion_agricola, fact_alerta_enso, model_version</w:t>
            </w:r>
          </w:p>
        </w:tc>
      </w:tr>
    </w:tbl>
    <w:p>
      <w:pP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BDBD" w:sz="1"/>
              <w:left w:val="single" w:color="BDBDBD" w:sz="1"/>
              <w:bottom w:val="single" w:color="BDBDBD" w:sz="1"/>
              <w:right w:val="single" w:color="BDBDBD" w:sz="1"/>
            </w:tcBorders>
            <w:shd w:fill="4A148C" w:val="clear"/>
            <w:tcMar>
              <w:top w:type="dxa" w:w="120"/>
              <w:left w:type="dxa" w:w="200"/>
              <w:bottom w:type="dxa" w:w="120"/>
              <w:right w:type="dxa" w:w="200"/>
            </w:tcMar>
          </w:tcPr>
          <w:p>
            <w:r>
              <w:rPr>
                <w:rFonts w:ascii="Arial" w:cs="Arial" w:eastAsia="Arial" w:hAnsi="Arial"/>
                <w:b/>
                <w:bCs/>
                <w:color w:val="FFFFFF"/>
                <w:sz w:val="26"/>
                <w:szCs w:val="26"/>
              </w:rPr>
              <w:t xml:space="preserve">Dashboard 5: </w:t>
            </w:r>
            <w:r>
              <w:rPr>
                <w:rFonts w:ascii="Arial" w:cs="Arial" w:eastAsia="Arial" w:hAnsi="Arial"/>
                <w:color w:val="FFFFFF"/>
                <w:sz w:val="26"/>
                <w:szCs w:val="26"/>
              </w:rPr>
              <w:t xml:space="preserve">Modelos y Evidencia</w:t>
            </w:r>
          </w:p>
        </w:tc>
      </w:tr>
      <w:tr>
        <w:tc>
          <w:tcPr>
            <w:tcW w:type="dxa" w:w="9360"/>
            <w:tcBorders>
              <w:top w:val="single" w:color="BDBDBD" w:sz="1"/>
              <w:left w:val="single" w:color="BDBDBD" w:sz="1"/>
              <w:bottom w:val="single" w:color="BDBDBD" w:sz="1"/>
              <w:right w:val="single" w:color="BDBDBD" w:sz="1"/>
            </w:tcBorders>
            <w:shd w:fill="F3E5F5" w:val="clear"/>
            <w:tcMar>
              <w:top w:type="dxa" w:w="120"/>
              <w:left w:type="dxa" w:w="200"/>
              <w:bottom w:type="dxa" w:w="120"/>
              <w:right w:type="dxa" w:w="200"/>
            </w:tcMar>
          </w:tcPr>
          <w:p>
            <w:r>
              <w:rPr>
                <w:rFonts w:ascii="Arial" w:cs="Arial" w:eastAsia="Arial" w:hAnsi="Arial"/>
                <w:b/>
                <w:bCs/>
                <w:color w:val="212121"/>
                <w:sz w:val="22"/>
                <w:szCs w:val="22"/>
              </w:rPr>
              <w:t xml:space="preserve">Objetivo: </w:t>
            </w:r>
            <w:r>
              <w:rPr>
                <w:rFonts w:ascii="Arial" w:cs="Arial" w:eastAsia="Arial" w:hAnsi="Arial"/>
                <w:color w:val="212121"/>
                <w:sz w:val="22"/>
                <w:szCs w:val="22"/>
              </w:rPr>
              <w:t xml:space="preserve">Mostrar la parte tecnica de IA de forma defendible ante el jurado.</w:t>
            </w:r>
          </w:p>
          <w:p>
            <w:pPr>
              <w:spacing w:after="80" w:before="80"/>
            </w:pPr>
          </w:p>
          <w:p>
            <w:r>
              <w:rPr>
                <w:rFonts w:ascii="Arial" w:cs="Arial" w:eastAsia="Arial" w:hAnsi="Arial"/>
                <w:b/>
                <w:bCs/>
                <w:color w:val="4A148C"/>
                <w:sz w:val="22"/>
                <w:szCs w:val="22"/>
              </w:rPr>
              <w:t xml:space="preserve">Visualizaciones obligatorias:</w:t>
            </w:r>
          </w:p>
          <w:p>
            <w:pPr>
              <w:pStyle w:val="ListParagraph"/>
              <w:numPr>
                <w:ilvl w:val="0"/>
                <w:numId w:val="2"/>
              </w:numPr>
              <w:spacing w:after="30" w:before="30"/>
            </w:pPr>
            <w:r>
              <w:rPr>
                <w:rFonts w:ascii="Arial" w:cs="Arial" w:eastAsia="Arial" w:hAnsi="Arial"/>
                <w:color w:val="212121"/>
                <w:sz w:val="21"/>
                <w:szCs w:val="21"/>
              </w:rPr>
              <w:t xml:space="preserve">KPIs de rendimiento: R2, MAE, RMSE del modelo campeon</w:t>
            </w:r>
          </w:p>
          <w:p>
            <w:pPr>
              <w:pStyle w:val="ListParagraph"/>
              <w:numPr>
                <w:ilvl w:val="0"/>
                <w:numId w:val="2"/>
              </w:numPr>
              <w:spacing w:after="30" w:before="30"/>
            </w:pPr>
            <w:r>
              <w:rPr>
                <w:rFonts w:ascii="Arial" w:cs="Arial" w:eastAsia="Arial" w:hAnsi="Arial"/>
                <w:color w:val="212121"/>
                <w:sz w:val="21"/>
                <w:szCs w:val="21"/>
              </w:rPr>
              <w:t xml:space="preserve">Comparacion de baselines: media global, media por cultivo, lag historico, blend campeon</w:t>
            </w:r>
          </w:p>
          <w:p>
            <w:pPr>
              <w:pStyle w:val="ListParagraph"/>
              <w:numPr>
                <w:ilvl w:val="0"/>
                <w:numId w:val="2"/>
              </w:numPr>
              <w:spacing w:after="30" w:before="30"/>
            </w:pPr>
            <w:r>
              <w:rPr>
                <w:rFonts w:ascii="Arial" w:cs="Arial" w:eastAsia="Arial" w:hAnsi="Arial"/>
                <w:color w:val="212121"/>
                <w:sz w:val="21"/>
                <w:szCs w:val="21"/>
              </w:rPr>
              <w:t xml:space="preserve">Tabla o barras de importancia de variables</w:t>
            </w:r>
          </w:p>
          <w:p>
            <w:pPr>
              <w:pStyle w:val="ListParagraph"/>
              <w:numPr>
                <w:ilvl w:val="0"/>
                <w:numId w:val="2"/>
              </w:numPr>
              <w:spacing w:after="30" w:before="30"/>
            </w:pPr>
            <w:r>
              <w:rPr>
                <w:rFonts w:ascii="Arial" w:cs="Arial" w:eastAsia="Arial" w:hAnsi="Arial"/>
                <w:color w:val="212121"/>
                <w:sz w:val="21"/>
                <w:szCs w:val="21"/>
              </w:rPr>
              <w:t xml:space="preserve">Metricas del modelo de alerta por clase</w:t>
            </w:r>
          </w:p>
          <w:p>
            <w:pPr>
              <w:pStyle w:val="ListParagraph"/>
              <w:numPr>
                <w:ilvl w:val="0"/>
                <w:numId w:val="2"/>
              </w:numPr>
              <w:spacing w:after="30" w:before="30"/>
            </w:pPr>
            <w:r>
              <w:rPr>
                <w:rFonts w:ascii="Arial" w:cs="Arial" w:eastAsia="Arial" w:hAnsi="Arial"/>
                <w:color w:val="212121"/>
                <w:sz w:val="21"/>
                <w:szCs w:val="21"/>
              </w:rPr>
              <w:t xml:space="preserve">Tabla de versiones activas del modelo</w:t>
            </w:r>
          </w:p>
          <w:p>
            <w:pPr>
              <w:spacing w:after="80" w:before="80"/>
            </w:pPr>
          </w:p>
          <w:p>
            <w:r>
              <w:rPr>
                <w:rFonts w:ascii="Arial" w:cs="Arial" w:eastAsia="Arial" w:hAnsi="Arial"/>
                <w:b/>
                <w:bCs/>
                <w:color w:val="4A148C"/>
                <w:sz w:val="22"/>
                <w:szCs w:val="22"/>
              </w:rPr>
              <w:t xml:space="preserve">Tablas fuente: </w:t>
            </w:r>
            <w:r>
              <w:rPr>
                <w:rFonts w:ascii="Arial" w:cs="Arial" w:eastAsia="Arial" w:hAnsi="Arial"/>
                <w:i/>
                <w:iCs/>
                <w:color w:val="757575"/>
                <w:sz w:val="21"/>
                <w:szCs w:val="21"/>
              </w:rPr>
              <w:t xml:space="preserve">model_version, pred_rendimiento, pred_alerta_climatica, dim_cultivo, dim_tiempo</w:t>
            </w:r>
          </w:p>
        </w:tc>
      </w:tr>
    </w:tbl>
    <w:p>
      <w:pPr>
        <w:spacing w:after="200" w:before="200"/>
      </w:pPr>
    </w:p>
    <w:p>
      <w:pPr>
        <w:pStyle w:val="Heading1"/>
        <w:pBdr>
          <w:bottom w:val="single" w:color="2E7D32" w:sz="8" w:space="4"/>
        </w:pBdr>
        <w:spacing w:after="200" w:before="360"/>
      </w:pPr>
      <w:r>
        <w:rPr>
          <w:rFonts w:ascii="Arial" w:cs="Arial" w:eastAsia="Arial" w:hAnsi="Arial"/>
          <w:b/>
          <w:bCs/>
          <w:color w:val="2E7D32"/>
          <w:sz w:val="28"/>
          <w:szCs w:val="28"/>
        </w:rPr>
        <w:t xml:space="preserve">6. Recomendaciones de Diseno Visual</w:t>
      </w:r>
    </w:p>
    <w:p>
      <w:pPr>
        <w:pStyle w:val="Heading2"/>
        <w:spacing w:after="140" w:before="280"/>
      </w:pPr>
      <w:r>
        <w:rPr>
          <w:rFonts w:ascii="Arial" w:cs="Arial" w:eastAsia="Arial" w:hAnsi="Arial"/>
          <w:b/>
          <w:bCs/>
          <w:color w:val="212121"/>
          <w:sz w:val="24"/>
          <w:szCs w:val="24"/>
        </w:rPr>
        <w:t xml:space="preserve">6.1 Estilo General</w:t>
      </w:r>
    </w:p>
    <w:p>
      <w:pPr>
        <w:spacing w:after="60" w:before="60"/>
        <w:jc w:val="both"/>
      </w:pPr>
      <w:r>
        <w:rPr>
          <w:rFonts w:ascii="Arial" w:cs="Arial" w:eastAsia="Arial" w:hAnsi="Arial"/>
          <w:color w:val="212121"/>
          <w:sz w:val="22"/>
          <w:szCs w:val="22"/>
        </w:rPr>
        <w:t xml:space="preserve">La plataforma debe transmitir profesionalismo tecnico aplicado. El estilo debe parecer una plataforma de analitica aplicada, no un sitio corporativo generico ni una pagina de texto con iframes pegados. Los atributos clave son:</w:t>
      </w:r>
    </w:p>
    <w:p>
      <w:pPr>
        <w:spacing w:after="120" w:before="120"/>
      </w:pPr>
    </w:p>
    <w:p>
      <w:pPr>
        <w:pStyle w:val="ListParagraph"/>
        <w:numPr>
          <w:ilvl w:val="0"/>
          <w:numId w:val="2"/>
        </w:numPr>
        <w:spacing w:after="40" w:before="40"/>
      </w:pPr>
      <w:r>
        <w:rPr>
          <w:rFonts w:ascii="Arial" w:cs="Arial" w:eastAsia="Arial" w:hAnsi="Arial"/>
          <w:b w:val="false"/>
          <w:bCs w:val="false"/>
          <w:color w:val="212121"/>
          <w:sz w:val="22"/>
          <w:szCs w:val="22"/>
        </w:rPr>
        <w:t xml:space="preserve">Sobrio y tecnico: orientado a panel y decision, sin decoracion innecesaria</w:t>
      </w:r>
    </w:p>
    <w:p>
      <w:pPr>
        <w:pStyle w:val="ListParagraph"/>
        <w:numPr>
          <w:ilvl w:val="0"/>
          <w:numId w:val="2"/>
        </w:numPr>
        <w:spacing w:after="40" w:before="40"/>
      </w:pPr>
      <w:r>
        <w:rPr>
          <w:rFonts w:ascii="Arial" w:cs="Arial" w:eastAsia="Arial" w:hAnsi="Arial"/>
          <w:b w:val="false"/>
          <w:bCs w:val="false"/>
          <w:color w:val="212121"/>
          <w:sz w:val="22"/>
          <w:szCs w:val="22"/>
        </w:rPr>
        <w:t xml:space="preserve">Moderno: componentes actualizados, sin patrones visuales de aplicaciones antiguas</w:t>
      </w:r>
    </w:p>
    <w:p>
      <w:pPr>
        <w:pStyle w:val="ListParagraph"/>
        <w:numPr>
          <w:ilvl w:val="0"/>
          <w:numId w:val="2"/>
        </w:numPr>
        <w:spacing w:after="40" w:before="40"/>
      </w:pPr>
      <w:r>
        <w:rPr>
          <w:rFonts w:ascii="Arial" w:cs="Arial" w:eastAsia="Arial" w:hAnsi="Arial"/>
          <w:b w:val="false"/>
          <w:bCs w:val="false"/>
          <w:color w:val="212121"/>
          <w:sz w:val="22"/>
          <w:szCs w:val="22"/>
        </w:rPr>
        <w:t xml:space="preserve">Primera pantalla util: informacion visible sin scroll excesivo</w:t>
      </w:r>
    </w:p>
    <w:p>
      <w:pPr>
        <w:pStyle w:val="ListParagraph"/>
        <w:numPr>
          <w:ilvl w:val="0"/>
          <w:numId w:val="2"/>
        </w:numPr>
        <w:spacing w:after="40" w:before="40"/>
      </w:pPr>
      <w:r>
        <w:rPr>
          <w:rFonts w:ascii="Arial" w:cs="Arial" w:eastAsia="Arial" w:hAnsi="Arial"/>
          <w:b w:val="false"/>
          <w:bCs w:val="false"/>
          <w:color w:val="212121"/>
          <w:sz w:val="22"/>
          <w:szCs w:val="22"/>
        </w:rPr>
        <w:t xml:space="preserve">Jerarquia visual clara: cada elemento guia la atencion al dato mas importante</w:t>
      </w:r>
    </w:p>
    <w:p>
      <w:pPr>
        <w:spacing w:after="160" w:before="160"/>
      </w:pPr>
    </w:p>
    <w:p>
      <w:pPr>
        <w:pStyle w:val="Heading2"/>
        <w:spacing w:after="140" w:before="280"/>
      </w:pPr>
      <w:r>
        <w:rPr>
          <w:rFonts w:ascii="Arial" w:cs="Arial" w:eastAsia="Arial" w:hAnsi="Arial"/>
          <w:b/>
          <w:bCs/>
          <w:color w:val="212121"/>
          <w:sz w:val="24"/>
          <w:szCs w:val="24"/>
        </w:rPr>
        <w:t xml:space="preserve">6.2 Paleta de Color Sugerida</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160"/>
        <w:gridCol w:w="5600"/>
      </w:tblGrid>
      <w:tr>
        <w:tc>
          <w:tcPr>
            <w:tcW w:type="dxa" w:w="600"/>
            <w:tcBorders>
              <w:top w:val="single" w:color="BDBDBD" w:sz="1"/>
              <w:left w:val="single" w:color="BDBDBD" w:sz="1"/>
              <w:bottom w:val="single" w:color="BDBDBD" w:sz="1"/>
              <w:right w:val="single" w:color="BDBDBD" w:sz="1"/>
            </w:tcBorders>
            <w:shd w:fill="1B5E20" w:val="clear"/>
            <w:tcMar>
              <w:top w:type="dxa" w:w="80"/>
              <w:left w:type="dxa" w:w="80"/>
              <w:bottom w:type="dxa" w:w="80"/>
              <w:right w:type="dxa" w:w="80"/>
            </w:tcMar>
          </w:tcPr>
          <w:p/>
        </w:tc>
        <w:tc>
          <w:tcPr>
            <w:tcW w:type="dxa" w:w="3160"/>
            <w:tcBorders>
              <w:top w:val="single" w:color="BDBDBD" w:sz="1"/>
              <w:left w:val="single" w:color="BDBDBD" w:sz="1"/>
              <w:bottom w:val="single" w:color="BDBDBD" w:sz="1"/>
              <w:right w:val="single" w:color="BDBDBD" w:sz="1"/>
            </w:tcBorders>
            <w:shd w:fill="E8F5E9" w:val="clear"/>
            <w:tcMar>
              <w:top w:type="dxa" w:w="80"/>
              <w:left w:type="dxa" w:w="160"/>
              <w:bottom w:type="dxa" w:w="80"/>
              <w:right w:type="dxa" w:w="120"/>
            </w:tcMar>
          </w:tcPr>
          <w:p>
            <w:r>
              <w:rPr>
                <w:rFonts w:ascii="Arial" w:cs="Arial" w:eastAsia="Arial" w:hAnsi="Arial"/>
                <w:b/>
                <w:bCs/>
                <w:color w:val="212121"/>
                <w:sz w:val="21"/>
                <w:szCs w:val="21"/>
              </w:rPr>
              <w:t xml:space="preserve">Verde agricola</w:t>
            </w:r>
          </w:p>
        </w:tc>
        <w:tc>
          <w:tcPr>
            <w:tcW w:type="dxa" w:w="5600"/>
            <w:tcBorders>
              <w:top w:val="single" w:color="BDBDBD" w:sz="1"/>
              <w:left w:val="single" w:color="BDBDBD" w:sz="1"/>
              <w:bottom w:val="single" w:color="BDBDBD" w:sz="1"/>
              <w:right w:val="single" w:color="BDBDBD" w:sz="1"/>
            </w:tcBorders>
            <w:shd w:fill="FFFFFF" w:val="clear"/>
            <w:tcMar>
              <w:top w:type="dxa" w:w="80"/>
              <w:left w:type="dxa" w:w="160"/>
              <w:bottom w:type="dxa" w:w="80"/>
              <w:right w:type="dxa" w:w="120"/>
            </w:tcMar>
          </w:tcPr>
          <w:p>
            <w:r>
              <w:rPr>
                <w:rFonts w:ascii="Arial" w:cs="Arial" w:eastAsia="Arial" w:hAnsi="Arial"/>
                <w:color w:val="757575"/>
                <w:sz w:val="21"/>
                <w:szCs w:val="21"/>
              </w:rPr>
              <w:t xml:space="preserve">Estados positivos, rendimiento favorable, elementos principales de datos</w:t>
            </w:r>
          </w:p>
        </w:tc>
      </w:tr>
      <w:tr>
        <w:tc>
          <w:tcPr>
            <w:tcW w:type="dxa" w:w="600"/>
            <w:tcBorders>
              <w:top w:val="single" w:color="BDBDBD" w:sz="1"/>
              <w:left w:val="single" w:color="BDBDBD" w:sz="1"/>
              <w:bottom w:val="single" w:color="BDBDBD" w:sz="1"/>
              <w:right w:val="single" w:color="BDBDBD" w:sz="1"/>
            </w:tcBorders>
            <w:shd w:fill="F57F17" w:val="clear"/>
            <w:tcMar>
              <w:top w:type="dxa" w:w="80"/>
              <w:left w:type="dxa" w:w="80"/>
              <w:bottom w:type="dxa" w:w="80"/>
              <w:right w:type="dxa" w:w="80"/>
            </w:tcMar>
          </w:tcPr>
          <w:p/>
        </w:tc>
        <w:tc>
          <w:tcPr>
            <w:tcW w:type="dxa" w:w="3160"/>
            <w:tcBorders>
              <w:top w:val="single" w:color="BDBDBD" w:sz="1"/>
              <w:left w:val="single" w:color="BDBDBD" w:sz="1"/>
              <w:bottom w:val="single" w:color="BDBDBD" w:sz="1"/>
              <w:right w:val="single" w:color="BDBDBD" w:sz="1"/>
            </w:tcBorders>
            <w:shd w:fill="FFFDE7" w:val="clear"/>
            <w:tcMar>
              <w:top w:type="dxa" w:w="80"/>
              <w:left w:type="dxa" w:w="160"/>
              <w:bottom w:type="dxa" w:w="80"/>
              <w:right w:type="dxa" w:w="120"/>
            </w:tcMar>
          </w:tcPr>
          <w:p>
            <w:r>
              <w:rPr>
                <w:rFonts w:ascii="Arial" w:cs="Arial" w:eastAsia="Arial" w:hAnsi="Arial"/>
                <w:b/>
                <w:bCs/>
                <w:color w:val="212121"/>
                <w:sz w:val="21"/>
                <w:szCs w:val="21"/>
              </w:rPr>
              <w:t xml:space="preserve">Amarillo / Ambar</w:t>
            </w:r>
          </w:p>
        </w:tc>
        <w:tc>
          <w:tcPr>
            <w:tcW w:type="dxa" w:w="5600"/>
            <w:tcBorders>
              <w:top w:val="single" w:color="BDBDBD" w:sz="1"/>
              <w:left w:val="single" w:color="BDBDBD" w:sz="1"/>
              <w:bottom w:val="single" w:color="BDBDBD" w:sz="1"/>
              <w:right w:val="single" w:color="BDBDBD" w:sz="1"/>
            </w:tcBorders>
            <w:shd w:fill="FFFFFF" w:val="clear"/>
            <w:tcMar>
              <w:top w:type="dxa" w:w="80"/>
              <w:left w:type="dxa" w:w="160"/>
              <w:bottom w:type="dxa" w:w="80"/>
              <w:right w:type="dxa" w:w="120"/>
            </w:tcMar>
          </w:tcPr>
          <w:p>
            <w:r>
              <w:rPr>
                <w:rFonts w:ascii="Arial" w:cs="Arial" w:eastAsia="Arial" w:hAnsi="Arial"/>
                <w:color w:val="757575"/>
                <w:sz w:val="21"/>
                <w:szCs w:val="21"/>
              </w:rPr>
              <w:t xml:space="preserve">Riesgo medio, alertas de atencion, indicadores de precaucion</w:t>
            </w:r>
          </w:p>
        </w:tc>
      </w:tr>
      <w:tr>
        <w:tc>
          <w:tcPr>
            <w:tcW w:type="dxa" w:w="600"/>
            <w:tcBorders>
              <w:top w:val="single" w:color="BDBDBD" w:sz="1"/>
              <w:left w:val="single" w:color="BDBDBD" w:sz="1"/>
              <w:bottom w:val="single" w:color="BDBDBD" w:sz="1"/>
              <w:right w:val="single" w:color="BDBDBD" w:sz="1"/>
            </w:tcBorders>
            <w:shd w:fill="C62828" w:val="clear"/>
            <w:tcMar>
              <w:top w:type="dxa" w:w="80"/>
              <w:left w:type="dxa" w:w="80"/>
              <w:bottom w:type="dxa" w:w="80"/>
              <w:right w:type="dxa" w:w="80"/>
            </w:tcMar>
          </w:tcPr>
          <w:p/>
        </w:tc>
        <w:tc>
          <w:tcPr>
            <w:tcW w:type="dxa" w:w="3160"/>
            <w:tcBorders>
              <w:top w:val="single" w:color="BDBDBD" w:sz="1"/>
              <w:left w:val="single" w:color="BDBDBD" w:sz="1"/>
              <w:bottom w:val="single" w:color="BDBDBD" w:sz="1"/>
              <w:right w:val="single" w:color="BDBDBD" w:sz="1"/>
            </w:tcBorders>
            <w:shd w:fill="FFEBEE" w:val="clear"/>
            <w:tcMar>
              <w:top w:type="dxa" w:w="80"/>
              <w:left w:type="dxa" w:w="160"/>
              <w:bottom w:type="dxa" w:w="80"/>
              <w:right w:type="dxa" w:w="120"/>
            </w:tcMar>
          </w:tcPr>
          <w:p>
            <w:r>
              <w:rPr>
                <w:rFonts w:ascii="Arial" w:cs="Arial" w:eastAsia="Arial" w:hAnsi="Arial"/>
                <w:b/>
                <w:bCs/>
                <w:color w:val="212121"/>
                <w:sz w:val="21"/>
                <w:szCs w:val="21"/>
              </w:rPr>
              <w:t xml:space="preserve">Rojo / Alerta</w:t>
            </w:r>
          </w:p>
        </w:tc>
        <w:tc>
          <w:tcPr>
            <w:tcW w:type="dxa" w:w="5600"/>
            <w:tcBorders>
              <w:top w:val="single" w:color="BDBDBD" w:sz="1"/>
              <w:left w:val="single" w:color="BDBDBD" w:sz="1"/>
              <w:bottom w:val="single" w:color="BDBDBD" w:sz="1"/>
              <w:right w:val="single" w:color="BDBDBD" w:sz="1"/>
            </w:tcBorders>
            <w:shd w:fill="FFFFFF" w:val="clear"/>
            <w:tcMar>
              <w:top w:type="dxa" w:w="80"/>
              <w:left w:type="dxa" w:w="160"/>
              <w:bottom w:type="dxa" w:w="80"/>
              <w:right w:type="dxa" w:w="120"/>
            </w:tcMar>
          </w:tcPr>
          <w:p>
            <w:r>
              <w:rPr>
                <w:rFonts w:ascii="Arial" w:cs="Arial" w:eastAsia="Arial" w:hAnsi="Arial"/>
                <w:color w:val="757575"/>
                <w:sz w:val="21"/>
                <w:szCs w:val="21"/>
              </w:rPr>
              <w:t xml:space="preserve">Exclusivamente para alertas de riesgo alto, nunca decorativo</w:t>
            </w:r>
          </w:p>
        </w:tc>
      </w:tr>
      <w:tr>
        <w:tc>
          <w:tcPr>
            <w:tcW w:type="dxa" w:w="600"/>
            <w:tcBorders>
              <w:top w:val="single" w:color="BDBDBD" w:sz="1"/>
              <w:left w:val="single" w:color="BDBDBD" w:sz="1"/>
              <w:bottom w:val="single" w:color="BDBDBD" w:sz="1"/>
              <w:right w:val="single" w:color="BDBDBD" w:sz="1"/>
            </w:tcBorders>
            <w:shd w:fill="1565C0" w:val="clear"/>
            <w:tcMar>
              <w:top w:type="dxa" w:w="80"/>
              <w:left w:type="dxa" w:w="80"/>
              <w:bottom w:type="dxa" w:w="80"/>
              <w:right w:type="dxa" w:w="80"/>
            </w:tcMar>
          </w:tcPr>
          <w:p/>
        </w:tc>
        <w:tc>
          <w:tcPr>
            <w:tcW w:type="dxa" w:w="3160"/>
            <w:tcBorders>
              <w:top w:val="single" w:color="BDBDBD" w:sz="1"/>
              <w:left w:val="single" w:color="BDBDBD" w:sz="1"/>
              <w:bottom w:val="single" w:color="BDBDBD" w:sz="1"/>
              <w:right w:val="single" w:color="BDBDBD" w:sz="1"/>
            </w:tcBorders>
            <w:shd w:fill="E3F2FD" w:val="clear"/>
            <w:tcMar>
              <w:top w:type="dxa" w:w="80"/>
              <w:left w:type="dxa" w:w="160"/>
              <w:bottom w:type="dxa" w:w="80"/>
              <w:right w:type="dxa" w:w="120"/>
            </w:tcMar>
          </w:tcPr>
          <w:p>
            <w:r>
              <w:rPr>
                <w:rFonts w:ascii="Arial" w:cs="Arial" w:eastAsia="Arial" w:hAnsi="Arial"/>
                <w:b/>
                <w:bCs/>
                <w:color w:val="212121"/>
                <w:sz w:val="21"/>
                <w:szCs w:val="21"/>
              </w:rPr>
              <w:t xml:space="preserve">Azul / Petroleo</w:t>
            </w:r>
          </w:p>
        </w:tc>
        <w:tc>
          <w:tcPr>
            <w:tcW w:type="dxa" w:w="5600"/>
            <w:tcBorders>
              <w:top w:val="single" w:color="BDBDBD" w:sz="1"/>
              <w:left w:val="single" w:color="BDBDBD" w:sz="1"/>
              <w:bottom w:val="single" w:color="BDBDBD" w:sz="1"/>
              <w:right w:val="single" w:color="BDBDBD" w:sz="1"/>
            </w:tcBorders>
            <w:shd w:fill="FFFFFF" w:val="clear"/>
            <w:tcMar>
              <w:top w:type="dxa" w:w="80"/>
              <w:left w:type="dxa" w:w="160"/>
              <w:bottom w:type="dxa" w:w="80"/>
              <w:right w:type="dxa" w:w="120"/>
            </w:tcMar>
          </w:tcPr>
          <w:p>
            <w:r>
              <w:rPr>
                <w:rFonts w:ascii="Arial" w:cs="Arial" w:eastAsia="Arial" w:hAnsi="Arial"/>
                <w:color w:val="757575"/>
                <w:sz w:val="21"/>
                <w:szCs w:val="21"/>
              </w:rPr>
              <w:t xml:space="preserve">Elementos de datos secundarios, navegacion, graficas comparativas</w:t>
            </w:r>
          </w:p>
        </w:tc>
      </w:tr>
    </w:tbl>
    <w:p>
      <w:pPr>
        <w:spacing w:after="200" w:before="200"/>
      </w:pPr>
    </w:p>
    <w:p>
      <w:pPr>
        <w:pStyle w:val="Heading2"/>
        <w:spacing w:after="140" w:before="280"/>
      </w:pPr>
      <w:r>
        <w:rPr>
          <w:rFonts w:ascii="Arial" w:cs="Arial" w:eastAsia="Arial" w:hAnsi="Arial"/>
          <w:b/>
          <w:bCs/>
          <w:color w:val="212121"/>
          <w:sz w:val="24"/>
          <w:szCs w:val="24"/>
        </w:rPr>
        <w:t xml:space="preserve">6.3 Errores a Evitar</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BDBD" w:sz="1"/>
              <w:left w:val="single" w:color="BDBDBD" w:sz="1"/>
              <w:bottom w:val="single" w:color="BDBDBD" w:sz="1"/>
              <w:right w:val="single" w:color="BDBDBD" w:sz="1"/>
            </w:tcBorders>
            <w:shd w:fill="C62828" w:val="clear"/>
            <w:tcMar>
              <w:top w:type="dxa" w:w="100"/>
              <w:left w:type="dxa" w:w="160"/>
              <w:bottom w:type="dxa" w:w="100"/>
              <w:right w:type="dxa" w:w="160"/>
            </w:tcMar>
          </w:tcPr>
          <w:p>
            <w:r>
              <w:rPr>
                <w:rFonts w:ascii="Arial" w:cs="Arial" w:eastAsia="Arial" w:hAnsi="Arial"/>
                <w:b/>
                <w:bCs/>
                <w:color w:val="FFFFFF"/>
                <w:sz w:val="22"/>
                <w:szCs w:val="22"/>
              </w:rPr>
              <w:t xml:space="preserve">Errores criticos de diseno que degradan la percepcion del proyecto</w:t>
            </w:r>
          </w:p>
        </w:tc>
      </w:tr>
      <w:tr>
        <w:tc>
          <w:tcPr>
            <w:tcW w:type="dxa" w:w="9360"/>
            <w:tcBorders>
              <w:top w:val="single" w:color="BDBDBD" w:sz="1"/>
              <w:left w:val="single" w:color="BDBDBD" w:sz="1"/>
              <w:bottom w:val="single" w:color="BDBDBD" w:sz="1"/>
              <w:right w:val="single" w:color="BDBDBD" w:sz="1"/>
            </w:tcBorders>
            <w:shd w:fill="FFEBEE" w:val="clear"/>
            <w:tcMar>
              <w:top w:type="dxa" w:w="60"/>
              <w:left w:type="dxa" w:w="200"/>
              <w:bottom w:type="dxa" w:w="60"/>
              <w:right w:type="dxa" w:w="160"/>
            </w:tcMar>
          </w:tcPr>
          <w:p>
            <w:pPr>
              <w:pStyle w:val="ListParagraph"/>
              <w:numPr>
                <w:ilvl w:val="0"/>
                <w:numId w:val="2"/>
              </w:numPr>
              <w:spacing w:after="30" w:before="30"/>
            </w:pPr>
            <w:r>
              <w:rPr>
                <w:rFonts w:ascii="Arial" w:cs="Arial" w:eastAsia="Arial" w:hAnsi="Arial"/>
                <w:color w:val="212121"/>
                <w:sz w:val="22"/>
                <w:szCs w:val="22"/>
              </w:rPr>
              <w:t xml:space="preserve">Pagina llena de cards gigantes sin jerarquia visual</w:t>
            </w:r>
          </w:p>
        </w:tc>
      </w:tr>
      <w:tr>
        <w:tc>
          <w:tcPr>
            <w:tcW w:type="dxa" w:w="9360"/>
            <w:tcBorders>
              <w:top w:val="single" w:color="BDBDBD" w:sz="1"/>
              <w:left w:val="single" w:color="BDBDBD" w:sz="1"/>
              <w:bottom w:val="single" w:color="BDBDBD" w:sz="1"/>
              <w:right w:val="single" w:color="BDBDBD" w:sz="1"/>
            </w:tcBorders>
            <w:shd w:fill="FFEBEE" w:val="clear"/>
            <w:tcMar>
              <w:top w:type="dxa" w:w="60"/>
              <w:left w:type="dxa" w:w="200"/>
              <w:bottom w:type="dxa" w:w="60"/>
              <w:right w:type="dxa" w:w="160"/>
            </w:tcMar>
          </w:tcPr>
          <w:p>
            <w:pPr>
              <w:pStyle w:val="ListParagraph"/>
              <w:numPr>
                <w:ilvl w:val="0"/>
                <w:numId w:val="2"/>
              </w:numPr>
              <w:spacing w:after="30" w:before="30"/>
            </w:pPr>
            <w:r>
              <w:rPr>
                <w:rFonts w:ascii="Arial" w:cs="Arial" w:eastAsia="Arial" w:hAnsi="Arial"/>
                <w:color w:val="212121"/>
                <w:sz w:val="22"/>
                <w:szCs w:val="22"/>
              </w:rPr>
              <w:t xml:space="preserve">Texto excesivo en la primera pantalla visible</w:t>
            </w:r>
          </w:p>
        </w:tc>
      </w:tr>
      <w:tr>
        <w:tc>
          <w:tcPr>
            <w:tcW w:type="dxa" w:w="9360"/>
            <w:tcBorders>
              <w:top w:val="single" w:color="BDBDBD" w:sz="1"/>
              <w:left w:val="single" w:color="BDBDBD" w:sz="1"/>
              <w:bottom w:val="single" w:color="BDBDBD" w:sz="1"/>
              <w:right w:val="single" w:color="BDBDBD" w:sz="1"/>
            </w:tcBorders>
            <w:shd w:fill="FFEBEE" w:val="clear"/>
            <w:tcMar>
              <w:top w:type="dxa" w:w="60"/>
              <w:left w:type="dxa" w:w="200"/>
              <w:bottom w:type="dxa" w:w="60"/>
              <w:right w:type="dxa" w:w="160"/>
            </w:tcMar>
          </w:tcPr>
          <w:p>
            <w:pPr>
              <w:pStyle w:val="ListParagraph"/>
              <w:numPr>
                <w:ilvl w:val="0"/>
                <w:numId w:val="2"/>
              </w:numPr>
              <w:spacing w:after="30" w:before="30"/>
            </w:pPr>
            <w:r>
              <w:rPr>
                <w:rFonts w:ascii="Arial" w:cs="Arial" w:eastAsia="Arial" w:hAnsi="Arial"/>
                <w:color w:val="212121"/>
                <w:sz w:val="22"/>
                <w:szCs w:val="22"/>
              </w:rPr>
              <w:t xml:space="preserve">Heroes decorativos que no aportan informacion</w:t>
            </w:r>
          </w:p>
        </w:tc>
      </w:tr>
      <w:tr>
        <w:tc>
          <w:tcPr>
            <w:tcW w:type="dxa" w:w="9360"/>
            <w:tcBorders>
              <w:top w:val="single" w:color="BDBDBD" w:sz="1"/>
              <w:left w:val="single" w:color="BDBDBD" w:sz="1"/>
              <w:bottom w:val="single" w:color="BDBDBD" w:sz="1"/>
              <w:right w:val="single" w:color="BDBDBD" w:sz="1"/>
            </w:tcBorders>
            <w:shd w:fill="FFEBEE" w:val="clear"/>
            <w:tcMar>
              <w:top w:type="dxa" w:w="60"/>
              <w:left w:type="dxa" w:w="200"/>
              <w:bottom w:type="dxa" w:w="60"/>
              <w:right w:type="dxa" w:w="160"/>
            </w:tcMar>
          </w:tcPr>
          <w:p>
            <w:pPr>
              <w:pStyle w:val="ListParagraph"/>
              <w:numPr>
                <w:ilvl w:val="0"/>
                <w:numId w:val="2"/>
              </w:numPr>
              <w:spacing w:after="30" w:before="30"/>
            </w:pPr>
            <w:r>
              <w:rPr>
                <w:rFonts w:ascii="Arial" w:cs="Arial" w:eastAsia="Arial" w:hAnsi="Arial"/>
                <w:color w:val="212121"/>
                <w:sz w:val="22"/>
                <w:szCs w:val="22"/>
              </w:rPr>
              <w:t xml:space="preserve">Gradientes pesados o paletas saturadas</w:t>
            </w:r>
          </w:p>
        </w:tc>
      </w:tr>
      <w:tr>
        <w:tc>
          <w:tcPr>
            <w:tcW w:type="dxa" w:w="9360"/>
            <w:tcBorders>
              <w:top w:val="single" w:color="BDBDBD" w:sz="1"/>
              <w:left w:val="single" w:color="BDBDBD" w:sz="1"/>
              <w:bottom w:val="single" w:color="BDBDBD" w:sz="1"/>
              <w:right w:val="single" w:color="BDBDBD" w:sz="1"/>
            </w:tcBorders>
            <w:shd w:fill="FFEBEE" w:val="clear"/>
            <w:tcMar>
              <w:top w:type="dxa" w:w="60"/>
              <w:left w:type="dxa" w:w="200"/>
              <w:bottom w:type="dxa" w:w="60"/>
              <w:right w:type="dxa" w:w="160"/>
            </w:tcMar>
          </w:tcPr>
          <w:p>
            <w:pPr>
              <w:pStyle w:val="ListParagraph"/>
              <w:numPr>
                <w:ilvl w:val="0"/>
                <w:numId w:val="2"/>
              </w:numPr>
              <w:spacing w:after="30" w:before="30"/>
            </w:pPr>
            <w:r>
              <w:rPr>
                <w:rFonts w:ascii="Arial" w:cs="Arial" w:eastAsia="Arial" w:hAnsi="Arial"/>
                <w:color w:val="212121"/>
                <w:sz w:val="22"/>
                <w:szCs w:val="22"/>
              </w:rPr>
              <w:t xml:space="preserve">Dashboards embebidos sin contexto ni leyenda de interpretacion</w:t>
            </w:r>
          </w:p>
        </w:tc>
      </w:tr>
      <w:tr>
        <w:tc>
          <w:tcPr>
            <w:tcW w:type="dxa" w:w="9360"/>
            <w:tcBorders>
              <w:top w:val="single" w:color="BDBDBD" w:sz="1"/>
              <w:left w:val="single" w:color="BDBDBD" w:sz="1"/>
              <w:bottom w:val="single" w:color="BDBDBD" w:sz="1"/>
              <w:right w:val="single" w:color="BDBDBD" w:sz="1"/>
            </w:tcBorders>
            <w:shd w:fill="FFEBEE" w:val="clear"/>
            <w:tcMar>
              <w:top w:type="dxa" w:w="60"/>
              <w:left w:type="dxa" w:w="200"/>
              <w:bottom w:type="dxa" w:w="60"/>
              <w:right w:type="dxa" w:w="160"/>
            </w:tcMar>
          </w:tcPr>
          <w:p>
            <w:pPr>
              <w:pStyle w:val="ListParagraph"/>
              <w:numPr>
                <w:ilvl w:val="0"/>
                <w:numId w:val="2"/>
              </w:numPr>
              <w:spacing w:after="30" w:before="30"/>
            </w:pPr>
            <w:r>
              <w:rPr>
                <w:rFonts w:ascii="Arial" w:cs="Arial" w:eastAsia="Arial" w:hAnsi="Arial"/>
                <w:color w:val="212121"/>
                <w:sz w:val="22"/>
                <w:szCs w:val="22"/>
              </w:rPr>
              <w:t xml:space="preserve">Formulario de prediccion sin explicacion del resultado</w:t>
            </w:r>
          </w:p>
        </w:tc>
      </w:tr>
    </w:tbl>
    <w:p>
      <w:pPr>
        <w:spacing w:after="200" w:before="200"/>
      </w:pPr>
    </w:p>
    <w:p>
      <w:pPr>
        <w:pStyle w:val="Heading1"/>
        <w:pBdr>
          <w:bottom w:val="single" w:color="2E7D32" w:sz="8" w:space="4"/>
        </w:pBdr>
        <w:spacing w:after="200" w:before="360"/>
      </w:pPr>
      <w:r>
        <w:rPr>
          <w:rFonts w:ascii="Arial" w:cs="Arial" w:eastAsia="Arial" w:hAnsi="Arial"/>
          <w:b/>
          <w:bCs/>
          <w:color w:val="2E7D32"/>
          <w:sz w:val="28"/>
          <w:szCs w:val="28"/>
        </w:rPr>
        <w:t xml:space="preserve">7. Arquitectura Tecnica Recomendada</w:t>
      </w:r>
    </w:p>
    <w:p>
      <w:pPr>
        <w:pStyle w:val="Heading2"/>
        <w:spacing w:after="140" w:before="280"/>
      </w:pPr>
      <w:r>
        <w:rPr>
          <w:rFonts w:ascii="Arial" w:cs="Arial" w:eastAsia="Arial" w:hAnsi="Arial"/>
          <w:b/>
          <w:bCs/>
          <w:color w:val="212121"/>
          <w:sz w:val="24"/>
          <w:szCs w:val="24"/>
        </w:rPr>
        <w:t xml:space="preserve">7.1 Estructura Minima del Sistema</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80"/>
        <w:gridCol w:w="200"/>
        <w:gridCol w:w="4580"/>
      </w:tblGrid>
      <w:tr>
        <w:tc>
          <w:tcPr>
            <w:tcW w:type="dxa" w:w="4580"/>
            <w:tcBorders>
              <w:top w:val="single" w:color="BDBDBD" w:sz="1"/>
              <w:left w:val="single" w:color="BDBDBD" w:sz="1"/>
              <w:bottom w:val="single" w:color="BDBDBD" w:sz="1"/>
              <w:right w:val="single" w:color="BDBDBD" w:sz="1"/>
            </w:tcBorders>
            <w:shd w:fill="2E7D32" w:val="clear"/>
            <w:tcMar>
              <w:top w:type="dxa" w:w="100"/>
              <w:left w:type="dxa" w:w="160"/>
              <w:bottom w:type="dxa" w:w="100"/>
              <w:right w:type="dxa" w:w="100"/>
            </w:tcMar>
          </w:tcPr>
          <w:p>
            <w:pPr>
              <w:jc w:val="center"/>
            </w:pPr>
            <w:r>
              <w:rPr>
                <w:rFonts w:ascii="Arial" w:cs="Arial" w:eastAsia="Arial" w:hAnsi="Arial"/>
                <w:b/>
                <w:bCs/>
                <w:color w:val="FFFFFF"/>
                <w:sz w:val="22"/>
                <w:szCs w:val="22"/>
              </w:rPr>
              <w:t xml:space="preserve">Frontend</w:t>
            </w:r>
          </w:p>
        </w:tc>
        <w:tc>
          <w:tcPr>
            <w:tcW w:type="dxa" w:w="200"/>
            <w:tcBorders>
              <w:top w:val="single" w:color="BDBDBD" w:sz="1"/>
              <w:left w:val="single" w:color="BDBDBD" w:sz="1"/>
              <w:bottom w:val="single" w:color="BDBDBD" w:sz="1"/>
              <w:right w:val="single" w:color="BDBDBD" w:sz="1"/>
            </w:tcBorders>
            <w:shd w:fill="FFFFFF" w:val="clear"/>
          </w:tcPr>
          <w:p/>
        </w:tc>
        <w:tc>
          <w:tcPr>
            <w:tcW w:type="dxa" w:w="4580"/>
            <w:tcBorders>
              <w:top w:val="single" w:color="BDBDBD" w:sz="1"/>
              <w:left w:val="single" w:color="BDBDBD" w:sz="1"/>
              <w:bottom w:val="single" w:color="BDBDBD" w:sz="1"/>
              <w:right w:val="single" w:color="BDBDBD" w:sz="1"/>
            </w:tcBorders>
            <w:shd w:fill="1565C0" w:val="clear"/>
            <w:tcMar>
              <w:top w:type="dxa" w:w="100"/>
              <w:left w:type="dxa" w:w="160"/>
              <w:bottom w:type="dxa" w:w="100"/>
              <w:right w:type="dxa" w:w="100"/>
            </w:tcMar>
          </w:tcPr>
          <w:p>
            <w:pPr>
              <w:jc w:val="center"/>
            </w:pPr>
            <w:r>
              <w:rPr>
                <w:rFonts w:ascii="Arial" w:cs="Arial" w:eastAsia="Arial" w:hAnsi="Arial"/>
                <w:b/>
                <w:bCs/>
                <w:color w:val="FFFFFF"/>
                <w:sz w:val="22"/>
                <w:szCs w:val="22"/>
              </w:rPr>
              <w:t xml:space="preserve">Backend / Capa de Servicio</w:t>
            </w:r>
          </w:p>
        </w:tc>
      </w:tr>
      <w:tr>
        <w:tc>
          <w:tcPr>
            <w:tcW w:type="dxa" w:w="4580"/>
            <w:tcBorders>
              <w:top w:val="single" w:color="BDBDBD" w:sz="1"/>
              <w:left w:val="single" w:color="BDBDBD" w:sz="1"/>
              <w:bottom w:val="single" w:color="BDBDBD" w:sz="1"/>
              <w:right w:val="single" w:color="BDBDBD" w:sz="1"/>
            </w:tcBorders>
            <w:shd w:fill="E8F5E9" w:val="clear"/>
            <w:tcMar>
              <w:top w:type="dxa" w:w="60"/>
              <w:left w:type="dxa" w:w="160"/>
              <w:bottom w:type="dxa" w:w="60"/>
              <w:right w:type="dxa" w:w="100"/>
            </w:tcMar>
          </w:tcPr>
          <w:p>
            <w:pPr>
              <w:pStyle w:val="ListParagraph"/>
              <w:numPr>
                <w:ilvl w:val="0"/>
                <w:numId w:val="2"/>
              </w:numPr>
              <w:spacing w:after="30" w:before="30"/>
            </w:pPr>
            <w:r>
              <w:rPr>
                <w:rFonts w:ascii="Arial" w:cs="Arial" w:eastAsia="Arial" w:hAnsi="Arial"/>
                <w:color w:val="212121"/>
                <w:sz w:val="21"/>
                <w:szCs w:val="21"/>
              </w:rPr>
              <w:t xml:space="preserve">SPA o sitio con paginas simples</w:t>
            </w:r>
          </w:p>
        </w:tc>
        <w:tc>
          <w:tcPr>
            <w:tcW w:type="dxa" w:w="200"/>
            <w:tcBorders>
              <w:top w:val="none"/>
              <w:left w:val="none"/>
              <w:bottom w:val="none"/>
              <w:right w:val="none"/>
            </w:tcBorders>
          </w:tcPr>
          <w:p/>
        </w:tc>
        <w:tc>
          <w:tcPr>
            <w:tcW w:type="dxa" w:w="4580"/>
            <w:tcBorders>
              <w:top w:val="single" w:color="BDBDBD" w:sz="1"/>
              <w:left w:val="single" w:color="BDBDBD" w:sz="1"/>
              <w:bottom w:val="single" w:color="BDBDBD" w:sz="1"/>
              <w:right w:val="single" w:color="BDBDBD" w:sz="1"/>
            </w:tcBorders>
            <w:shd w:fill="E3F2FD" w:val="clear"/>
            <w:tcMar>
              <w:top w:type="dxa" w:w="60"/>
              <w:left w:type="dxa" w:w="160"/>
              <w:bottom w:type="dxa" w:w="60"/>
              <w:right w:type="dxa" w:w="100"/>
            </w:tcMar>
          </w:tcPr>
          <w:p>
            <w:pPr>
              <w:pStyle w:val="ListParagraph"/>
              <w:numPr>
                <w:ilvl w:val="0"/>
                <w:numId w:val="2"/>
              </w:numPr>
              <w:spacing w:after="30" w:before="30"/>
            </w:pPr>
            <w:r>
              <w:rPr>
                <w:rFonts w:ascii="Arial" w:cs="Arial" w:eastAsia="Arial" w:hAnsi="Arial"/>
                <w:color w:val="212121"/>
                <w:sz w:val="21"/>
                <w:szCs w:val="21"/>
              </w:rPr>
              <w:t xml:space="preserve">Endpoint: consulta de prediccion por municipio-cultivo-periodo</w:t>
            </w:r>
          </w:p>
        </w:tc>
      </w:tr>
      <w:tr>
        <w:tc>
          <w:tcPr>
            <w:tcW w:type="dxa" w:w="4580"/>
            <w:tcBorders>
              <w:top w:val="single" w:color="BDBDBD" w:sz="1"/>
              <w:left w:val="single" w:color="BDBDBD" w:sz="1"/>
              <w:bottom w:val="single" w:color="BDBDBD" w:sz="1"/>
              <w:right w:val="single" w:color="BDBDBD" w:sz="1"/>
            </w:tcBorders>
            <w:shd w:fill="E8F5E9" w:val="clear"/>
            <w:tcMar>
              <w:top w:type="dxa" w:w="60"/>
              <w:left w:type="dxa" w:w="160"/>
              <w:bottom w:type="dxa" w:w="60"/>
              <w:right w:type="dxa" w:w="100"/>
            </w:tcMar>
          </w:tcPr>
          <w:p>
            <w:pPr>
              <w:pStyle w:val="ListParagraph"/>
              <w:numPr>
                <w:ilvl w:val="0"/>
                <w:numId w:val="2"/>
              </w:numPr>
              <w:spacing w:after="30" w:before="30"/>
            </w:pPr>
            <w:r>
              <w:rPr>
                <w:rFonts w:ascii="Arial" w:cs="Arial" w:eastAsia="Arial" w:hAnsi="Arial"/>
                <w:color w:val="212121"/>
                <w:sz w:val="21"/>
                <w:szCs w:val="21"/>
              </w:rPr>
              <w:t xml:space="preserve">Secciones para embeber Power BI</w:t>
            </w:r>
          </w:p>
        </w:tc>
        <w:tc>
          <w:tcPr>
            <w:tcW w:type="dxa" w:w="200"/>
            <w:tcBorders>
              <w:top w:val="none"/>
              <w:left w:val="none"/>
              <w:bottom w:val="none"/>
              <w:right w:val="none"/>
            </w:tcBorders>
          </w:tcPr>
          <w:p/>
        </w:tc>
        <w:tc>
          <w:tcPr>
            <w:tcW w:type="dxa" w:w="4580"/>
            <w:tcBorders>
              <w:top w:val="single" w:color="BDBDBD" w:sz="1"/>
              <w:left w:val="single" w:color="BDBDBD" w:sz="1"/>
              <w:bottom w:val="single" w:color="BDBDBD" w:sz="1"/>
              <w:right w:val="single" w:color="BDBDBD" w:sz="1"/>
            </w:tcBorders>
            <w:shd w:fill="E3F2FD" w:val="clear"/>
            <w:tcMar>
              <w:top w:type="dxa" w:w="60"/>
              <w:left w:type="dxa" w:w="160"/>
              <w:bottom w:type="dxa" w:w="60"/>
              <w:right w:type="dxa" w:w="100"/>
            </w:tcMar>
          </w:tcPr>
          <w:p>
            <w:pPr>
              <w:pStyle w:val="ListParagraph"/>
              <w:numPr>
                <w:ilvl w:val="0"/>
                <w:numId w:val="2"/>
              </w:numPr>
              <w:spacing w:after="30" w:before="30"/>
            </w:pPr>
            <w:r>
              <w:rPr>
                <w:rFonts w:ascii="Arial" w:cs="Arial" w:eastAsia="Arial" w:hAnsi="Arial"/>
                <w:color w:val="212121"/>
                <w:sz w:val="21"/>
                <w:szCs w:val="21"/>
              </w:rPr>
              <w:t xml:space="preserve">Endpoint: listado de municipios y cultivos disponibles</w:t>
            </w:r>
          </w:p>
        </w:tc>
      </w:tr>
      <w:tr>
        <w:tc>
          <w:tcPr>
            <w:tcW w:type="dxa" w:w="4580"/>
            <w:tcBorders>
              <w:top w:val="single" w:color="BDBDBD" w:sz="1"/>
              <w:left w:val="single" w:color="BDBDBD" w:sz="1"/>
              <w:bottom w:val="single" w:color="BDBDBD" w:sz="1"/>
              <w:right w:val="single" w:color="BDBDBD" w:sz="1"/>
            </w:tcBorders>
            <w:shd w:fill="E8F5E9" w:val="clear"/>
            <w:tcMar>
              <w:top w:type="dxa" w:w="60"/>
              <w:left w:type="dxa" w:w="160"/>
              <w:bottom w:type="dxa" w:w="60"/>
              <w:right w:type="dxa" w:w="100"/>
            </w:tcMar>
          </w:tcPr>
          <w:p>
            <w:pPr>
              <w:pStyle w:val="ListParagraph"/>
              <w:numPr>
                <w:ilvl w:val="0"/>
                <w:numId w:val="2"/>
              </w:numPr>
              <w:spacing w:after="30" w:before="30"/>
            </w:pPr>
            <w:r>
              <w:rPr>
                <w:rFonts w:ascii="Arial" w:cs="Arial" w:eastAsia="Arial" w:hAnsi="Arial"/>
                <w:color w:val="212121"/>
                <w:sz w:val="21"/>
                <w:szCs w:val="21"/>
              </w:rPr>
              <w:t xml:space="preserve">Modulo de consulta al sistema de prediccion</w:t>
            </w:r>
          </w:p>
        </w:tc>
        <w:tc>
          <w:tcPr>
            <w:tcW w:type="dxa" w:w="200"/>
            <w:tcBorders>
              <w:top w:val="none"/>
              <w:left w:val="none"/>
              <w:bottom w:val="none"/>
              <w:right w:val="none"/>
            </w:tcBorders>
          </w:tcPr>
          <w:p/>
        </w:tc>
        <w:tc>
          <w:tcPr>
            <w:tcW w:type="dxa" w:w="4580"/>
            <w:tcBorders>
              <w:top w:val="single" w:color="BDBDBD" w:sz="1"/>
              <w:left w:val="single" w:color="BDBDBD" w:sz="1"/>
              <w:bottom w:val="single" w:color="BDBDBD" w:sz="1"/>
              <w:right w:val="single" w:color="BDBDBD" w:sz="1"/>
            </w:tcBorders>
            <w:shd w:fill="E3F2FD" w:val="clear"/>
            <w:tcMar>
              <w:top w:type="dxa" w:w="60"/>
              <w:left w:type="dxa" w:w="160"/>
              <w:bottom w:type="dxa" w:w="60"/>
              <w:right w:type="dxa" w:w="100"/>
            </w:tcMar>
          </w:tcPr>
          <w:p>
            <w:pPr>
              <w:pStyle w:val="ListParagraph"/>
              <w:numPr>
                <w:ilvl w:val="0"/>
                <w:numId w:val="2"/>
              </w:numPr>
              <w:spacing w:after="30" w:before="30"/>
            </w:pPr>
            <w:r>
              <w:rPr>
                <w:rFonts w:ascii="Arial" w:cs="Arial" w:eastAsia="Arial" w:hAnsi="Arial"/>
                <w:color w:val="212121"/>
                <w:sz w:val="21"/>
                <w:szCs w:val="21"/>
              </w:rPr>
              <w:t xml:space="preserve">Endpoint opcional: devolver explicacion del resultado</w:t>
            </w:r>
          </w:p>
        </w:tc>
      </w:tr>
      <w:tr>
        <w:tc>
          <w:tcPr>
            <w:tcW w:type="dxa" w:w="4580"/>
            <w:tcBorders>
              <w:top w:val="single" w:color="BDBDBD" w:sz="1"/>
              <w:left w:val="single" w:color="BDBDBD" w:sz="1"/>
              <w:bottom w:val="single" w:color="BDBDBD" w:sz="1"/>
              <w:right w:val="single" w:color="BDBDBD" w:sz="1"/>
            </w:tcBorders>
            <w:shd w:fill="E8F5E9" w:val="clear"/>
            <w:tcMar>
              <w:top w:type="dxa" w:w="60"/>
              <w:left w:type="dxa" w:w="160"/>
              <w:bottom w:type="dxa" w:w="60"/>
              <w:right w:type="dxa" w:w="100"/>
            </w:tcMar>
          </w:tcPr>
          <w:p>
            <w:pPr>
              <w:pStyle w:val="ListParagraph"/>
              <w:numPr>
                <w:ilvl w:val="0"/>
                <w:numId w:val="2"/>
              </w:numPr>
              <w:spacing w:after="30" w:before="30"/>
            </w:pPr>
            <w:r>
              <w:rPr>
                <w:rFonts w:ascii="Arial" w:cs="Arial" w:eastAsia="Arial" w:hAnsi="Arial"/>
                <w:color w:val="212121"/>
                <w:sz w:val="21"/>
                <w:szCs w:val="21"/>
              </w:rPr>
              <w:t xml:space="preserve">Tabs visuales para navegacion entre dashboards</w:t>
            </w:r>
          </w:p>
        </w:tc>
        <w:tc>
          <w:tcPr>
            <w:tcW w:type="dxa" w:w="200"/>
            <w:tcBorders>
              <w:top w:val="none"/>
              <w:left w:val="none"/>
              <w:bottom w:val="none"/>
              <w:right w:val="none"/>
            </w:tcBorders>
          </w:tcPr>
          <w:p/>
        </w:tc>
        <w:tc>
          <w:tcPr>
            <w:tcW w:type="dxa" w:w="4580"/>
            <w:tcBorders>
              <w:top w:val="single" w:color="BDBDBD" w:sz="1"/>
              <w:left w:val="single" w:color="BDBDBD" w:sz="1"/>
              <w:bottom w:val="single" w:color="BDBDBD" w:sz="1"/>
              <w:right w:val="single" w:color="BDBDBD" w:sz="1"/>
            </w:tcBorders>
            <w:shd w:fill="E3F2FD" w:val="clear"/>
            <w:tcMar>
              <w:top w:type="dxa" w:w="60"/>
              <w:left w:type="dxa" w:w="160"/>
              <w:bottom w:type="dxa" w:w="60"/>
              <w:right w:type="dxa" w:w="100"/>
            </w:tcMar>
          </w:tcPr>
          <w:p>
            <w:pPr>
              <w:pStyle w:val="ListParagraph"/>
              <w:numPr>
                <w:ilvl w:val="0"/>
                <w:numId w:val="2"/>
              </w:numPr>
              <w:spacing w:after="30" w:before="30"/>
            </w:pPr>
            <w:r>
              <w:rPr>
                <w:rFonts w:ascii="Arial" w:cs="Arial" w:eastAsia="Arial" w:hAnsi="Arial"/>
                <w:color w:val="212121"/>
                <w:sz w:val="21"/>
                <w:szCs w:val="21"/>
              </w:rPr>
              <w:t xml:space="preserve">Lectura sobre tablas del star schema ya construido</w:t>
            </w:r>
          </w:p>
        </w:tc>
      </w:tr>
      <w:tr>
        <w:tc>
          <w:tcPr>
            <w:tcW w:type="dxa" w:w="4580"/>
            <w:tcBorders>
              <w:top w:val="single" w:color="BDBDBD" w:sz="1"/>
              <w:left w:val="single" w:color="BDBDBD" w:sz="1"/>
              <w:bottom w:val="single" w:color="BDBDBD" w:sz="1"/>
              <w:right w:val="single" w:color="BDBDBD" w:sz="1"/>
            </w:tcBorders>
            <w:shd w:fill="E8F5E9" w:val="clear"/>
            <w:tcMar>
              <w:top w:type="dxa" w:w="60"/>
              <w:left w:type="dxa" w:w="160"/>
              <w:bottom w:type="dxa" w:w="60"/>
              <w:right w:type="dxa" w:w="100"/>
            </w:tcMar>
          </w:tcPr>
          <w:p>
            <w:pPr>
              <w:pStyle w:val="ListParagraph"/>
              <w:numPr>
                <w:ilvl w:val="0"/>
                <w:numId w:val="2"/>
              </w:numPr>
              <w:spacing w:after="30" w:before="30"/>
            </w:pPr>
            <w:r>
              <w:rPr>
                <w:rFonts w:ascii="Arial" w:cs="Arial" w:eastAsia="Arial" w:hAnsi="Arial"/>
                <w:color w:val="212121"/>
                <w:sz w:val="21"/>
                <w:szCs w:val="21"/>
              </w:rPr>
              <w:t xml:space="preserve">Componentes reactivos para resultados de prediccion</w:t>
            </w:r>
          </w:p>
        </w:tc>
        <w:tc>
          <w:tcPr>
            <w:tcW w:type="dxa" w:w="200"/>
            <w:tcBorders>
              <w:top w:val="none"/>
              <w:left w:val="none"/>
              <w:bottom w:val="none"/>
              <w:right w:val="none"/>
            </w:tcBorders>
          </w:tcPr>
          <w:p/>
        </w:tc>
        <w:tc>
          <w:tcPr>
            <w:tcW w:type="dxa" w:w="4580"/>
            <w:tcBorders>
              <w:top w:val="single" w:color="BDBDBD" w:sz="1"/>
              <w:left w:val="single" w:color="BDBDBD" w:sz="1"/>
              <w:bottom w:val="single" w:color="BDBDBD" w:sz="1"/>
              <w:right w:val="single" w:color="BDBDBD" w:sz="1"/>
            </w:tcBorders>
            <w:shd w:fill="E3F2FD" w:val="clear"/>
            <w:tcMar>
              <w:top w:type="dxa" w:w="60"/>
              <w:left w:type="dxa" w:w="160"/>
              <w:bottom w:type="dxa" w:w="60"/>
              <w:right w:type="dxa" w:w="100"/>
            </w:tcMar>
          </w:tcPr>
          <w:p>
            <w:pPr>
              <w:pStyle w:val="ListParagraph"/>
              <w:numPr>
                <w:ilvl w:val="0"/>
                <w:numId w:val="2"/>
              </w:numPr>
              <w:spacing w:after="30" w:before="30"/>
            </w:pPr>
            <w:r>
              <w:rPr>
                <w:rFonts w:ascii="Arial" w:cs="Arial" w:eastAsia="Arial" w:hAnsi="Arial"/>
                <w:color w:val="212121"/>
                <w:sz w:val="21"/>
                <w:szCs w:val="21"/>
              </w:rPr>
              <w:t xml:space="preserve">Soporte para resultados historicos y predicciones</w:t>
            </w:r>
          </w:p>
        </w:tc>
      </w:tr>
    </w:tbl>
    <w:p>
      <w:pPr>
        <w:spacing w:after="160" w:before="160"/>
      </w:pPr>
    </w:p>
    <w:p>
      <w:pPr>
        <w:pStyle w:val="Heading2"/>
        <w:spacing w:after="140" w:before="280"/>
      </w:pPr>
      <w:r>
        <w:rPr>
          <w:rFonts w:ascii="Arial" w:cs="Arial" w:eastAsia="Arial" w:hAnsi="Arial"/>
          <w:b/>
          <w:bCs/>
          <w:color w:val="212121"/>
          <w:sz w:val="24"/>
          <w:szCs w:val="24"/>
        </w:rPr>
        <w:t xml:space="preserve">7.2 Integracion con Power BI</w:t>
      </w:r>
    </w:p>
    <w:p>
      <w:pPr>
        <w:spacing w:after="60" w:before="60"/>
        <w:jc w:val="both"/>
      </w:pPr>
      <w:r>
        <w:rPr>
          <w:rFonts w:ascii="Arial" w:cs="Arial" w:eastAsia="Arial" w:hAnsi="Arial"/>
          <w:color w:val="212121"/>
          <w:sz w:val="22"/>
          <w:szCs w:val="22"/>
        </w:rPr>
        <w:t xml:space="preserve">Para la entrega proxima, se recomienda el embebido simple, bien presentado y con contexto visual. Existen dos caminos posibles:</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980"/>
        <w:gridCol w:w="4980"/>
      </w:tblGrid>
      <w:tr>
        <w:tc>
          <w:tcPr>
            <w:tcW w:type="dxa" w:w="400"/>
            <w:tcBorders>
              <w:top w:val="single" w:color="BDBDBD" w:sz="1"/>
              <w:left w:val="single" w:color="BDBDBD" w:sz="1"/>
              <w:bottom w:val="single" w:color="BDBDBD" w:sz="1"/>
              <w:right w:val="single" w:color="BDBDBD" w:sz="1"/>
            </w:tcBorders>
            <w:shd w:fill="1565C0" w:val="clear"/>
            <w:tcMar>
              <w:top w:type="dxa" w:w="80"/>
              <w:left w:type="dxa" w:w="80"/>
              <w:bottom w:type="dxa" w:w="80"/>
              <w:right w:type="dxa" w:w="80"/>
            </w:tcMar>
          </w:tcPr>
          <w:p>
            <w:pPr>
              <w:jc w:val="center"/>
            </w:pPr>
            <w:r>
              <w:rPr>
                <w:rFonts w:ascii="Arial" w:cs="Arial" w:eastAsia="Arial" w:hAnsi="Arial"/>
                <w:b/>
                <w:bCs/>
                <w:color w:val="FFFFFF"/>
                <w:sz w:val="20"/>
                <w:szCs w:val="20"/>
              </w:rPr>
              <w:t xml:space="preserve">01</w:t>
            </w:r>
          </w:p>
        </w:tc>
        <w:tc>
          <w:tcPr>
            <w:tcW w:type="dxa" w:w="3980"/>
            <w:tcBorders>
              <w:top w:val="single" w:color="BDBDBD" w:sz="1"/>
              <w:left w:val="single" w:color="BDBDBD" w:sz="1"/>
              <w:bottom w:val="single" w:color="BDBDBD" w:sz="1"/>
              <w:right w:val="single" w:color="BDBDBD" w:sz="1"/>
            </w:tcBorders>
            <w:shd w:fill="E3F2FD" w:val="clear"/>
            <w:tcMar>
              <w:top w:type="dxa" w:w="80"/>
              <w:left w:type="dxa" w:w="160"/>
              <w:bottom w:type="dxa" w:w="80"/>
              <w:right w:type="dxa" w:w="120"/>
            </w:tcMar>
          </w:tcPr>
          <w:p>
            <w:r>
              <w:rPr>
                <w:rFonts w:ascii="Arial" w:cs="Arial" w:eastAsia="Arial" w:hAnsi="Arial"/>
                <w:b/>
                <w:bCs/>
                <w:color w:val="1565C0"/>
                <w:sz w:val="21"/>
                <w:szCs w:val="21"/>
              </w:rPr>
              <w:t xml:space="preserve">Embebido Simple (Recomendado)</w:t>
            </w:r>
          </w:p>
        </w:tc>
        <w:tc>
          <w:tcPr>
            <w:tcW w:type="dxa" w:w="4980"/>
            <w:tcBorders>
              <w:top w:val="single" w:color="BDBDBD" w:sz="1"/>
              <w:left w:val="single" w:color="BDBDBD" w:sz="1"/>
              <w:bottom w:val="single" w:color="BDBDBD" w:sz="1"/>
              <w:right w:val="single" w:color="BDBDBD" w:sz="1"/>
            </w:tcBorders>
            <w:shd w:fill="FFFFFF" w:val="clear"/>
            <w:tcMar>
              <w:top w:type="dxa" w:w="80"/>
              <w:left w:type="dxa" w:w="160"/>
              <w:bottom w:type="dxa" w:w="80"/>
              <w:right w:type="dxa" w:w="120"/>
            </w:tcMar>
          </w:tcPr>
          <w:p>
            <w:r>
              <w:rPr>
                <w:rFonts w:ascii="Arial" w:cs="Arial" w:eastAsia="Arial" w:hAnsi="Arial"/>
                <w:color w:val="212121"/>
                <w:sz w:val="21"/>
                <w:szCs w:val="21"/>
              </w:rPr>
              <w:t xml:space="preserve">Reporte publico o embed autorizado. Mas rapido para entrega. Ideal para la version actual del proyecto.</w:t>
            </w:r>
          </w:p>
        </w:tc>
      </w:tr>
      <w:tr>
        <w:tc>
          <w:tcPr>
            <w:tcW w:type="dxa" w:w="400"/>
            <w:tcBorders>
              <w:top w:val="single" w:color="BDBDBD" w:sz="1"/>
              <w:left w:val="single" w:color="BDBDBD" w:sz="1"/>
              <w:bottom w:val="single" w:color="BDBDBD" w:sz="1"/>
              <w:right w:val="single" w:color="BDBDBD" w:sz="1"/>
            </w:tcBorders>
            <w:shd w:fill="757575" w:val="clear"/>
            <w:tcMar>
              <w:top w:type="dxa" w:w="80"/>
              <w:left w:type="dxa" w:w="80"/>
              <w:bottom w:type="dxa" w:w="80"/>
              <w:right w:type="dxa" w:w="80"/>
            </w:tcMar>
          </w:tcPr>
          <w:p>
            <w:pPr>
              <w:jc w:val="center"/>
            </w:pPr>
            <w:r>
              <w:rPr>
                <w:rFonts w:ascii="Arial" w:cs="Arial" w:eastAsia="Arial" w:hAnsi="Arial"/>
                <w:b/>
                <w:bCs/>
                <w:color w:val="FFFFFF"/>
                <w:sz w:val="20"/>
                <w:szCs w:val="20"/>
              </w:rPr>
              <w:t xml:space="preserve">02</w:t>
            </w:r>
          </w:p>
        </w:tc>
        <w:tc>
          <w:tcPr>
            <w:tcW w:type="dxa" w:w="3980"/>
            <w:tcBorders>
              <w:top w:val="single" w:color="BDBDBD" w:sz="1"/>
              <w:left w:val="single" w:color="BDBDBD" w:sz="1"/>
              <w:bottom w:val="single" w:color="BDBDBD" w:sz="1"/>
              <w:right w:val="single" w:color="BDBDBD" w:sz="1"/>
            </w:tcBorders>
            <w:shd w:fill="F5F5F5" w:val="clear"/>
            <w:tcMar>
              <w:top w:type="dxa" w:w="80"/>
              <w:left w:type="dxa" w:w="160"/>
              <w:bottom w:type="dxa" w:w="80"/>
              <w:right w:type="dxa" w:w="120"/>
            </w:tcMar>
          </w:tcPr>
          <w:p>
            <w:r>
              <w:rPr>
                <w:rFonts w:ascii="Arial" w:cs="Arial" w:eastAsia="Arial" w:hAnsi="Arial"/>
                <w:b/>
                <w:bCs/>
                <w:color w:val="757575"/>
                <w:sz w:val="21"/>
                <w:szCs w:val="21"/>
              </w:rPr>
              <w:t xml:space="preserve">Embebido Controlado (Version futura)</w:t>
            </w:r>
          </w:p>
        </w:tc>
        <w:tc>
          <w:tcPr>
            <w:tcW w:type="dxa" w:w="4980"/>
            <w:tcBorders>
              <w:top w:val="single" w:color="BDBDBD" w:sz="1"/>
              <w:left w:val="single" w:color="BDBDBD" w:sz="1"/>
              <w:bottom w:val="single" w:color="BDBDBD" w:sz="1"/>
              <w:right w:val="single" w:color="BDBDBD" w:sz="1"/>
            </w:tcBorders>
            <w:shd w:fill="FFFFFF" w:val="clear"/>
            <w:tcMar>
              <w:top w:type="dxa" w:w="80"/>
              <w:left w:type="dxa" w:w="160"/>
              <w:bottom w:type="dxa" w:w="80"/>
              <w:right w:type="dxa" w:w="120"/>
            </w:tcMar>
          </w:tcPr>
          <w:p>
            <w:r>
              <w:rPr>
                <w:rFonts w:ascii="Arial" w:cs="Arial" w:eastAsia="Arial" w:hAnsi="Arial"/>
                <w:color w:val="212121"/>
                <w:sz w:val="21"/>
                <w:szCs w:val="21"/>
              </w:rPr>
              <w:t xml:space="preserve">Mejor experiencia de usuario, pero requiere mayor trabajo tecnico y configuracion de seguridad.</w:t>
            </w:r>
          </w:p>
        </w:tc>
      </w:tr>
    </w:tbl>
    <w:p>
      <w:pPr>
        <w:spacing w:after="200" w:before="200"/>
      </w:pPr>
    </w:p>
    <w:p>
      <w:pPr>
        <w:pStyle w:val="Heading1"/>
        <w:pBdr>
          <w:bottom w:val="single" w:color="2E7D32" w:sz="8" w:space="4"/>
        </w:pBdr>
        <w:spacing w:after="200" w:before="360"/>
      </w:pPr>
      <w:r>
        <w:rPr>
          <w:rFonts w:ascii="Arial" w:cs="Arial" w:eastAsia="Arial" w:hAnsi="Arial"/>
          <w:b/>
          <w:bCs/>
          <w:color w:val="2E7D32"/>
          <w:sz w:val="28"/>
          <w:szCs w:val="28"/>
        </w:rPr>
        <w:t xml:space="preserve">8. Plan de Construccion y Prioridades</w:t>
      </w:r>
    </w:p>
    <w:p>
      <w:pPr>
        <w:pStyle w:val="Heading2"/>
        <w:spacing w:after="140" w:before="280"/>
      </w:pPr>
      <w:r>
        <w:rPr>
          <w:rFonts w:ascii="Arial" w:cs="Arial" w:eastAsia="Arial" w:hAnsi="Arial"/>
          <w:b/>
          <w:bCs/>
          <w:color w:val="212121"/>
          <w:sz w:val="24"/>
          <w:szCs w:val="24"/>
        </w:rPr>
        <w:t xml:space="preserve">8.1 Prioridad de Construccion</w:t>
      </w:r>
    </w:p>
    <w:p>
      <w:pPr>
        <w:spacing w:after="60" w:before="60"/>
        <w:jc w:val="both"/>
      </w:pPr>
      <w:r>
        <w:rPr>
          <w:rFonts w:ascii="Arial" w:cs="Arial" w:eastAsia="Arial" w:hAnsi="Arial"/>
          <w:color w:val="212121"/>
          <w:sz w:val="22"/>
          <w:szCs w:val="22"/>
        </w:rPr>
        <w:t xml:space="preserve">Si el tiempo es limitado, se recomienda construir en el siguiente orden de prioridad. Las tres primeras paginas son indispensables para la demo minima viable:</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760"/>
        <w:gridCol w:w="6000"/>
      </w:tblGrid>
      <w:tr>
        <w:tc>
          <w:tcPr>
            <w:tcW w:type="dxa" w:w="600"/>
            <w:tcBorders>
              <w:top w:val="single" w:color="BDBDBD" w:sz="1"/>
              <w:left w:val="single" w:color="BDBDBD" w:sz="1"/>
              <w:bottom w:val="single" w:color="BDBDBD" w:sz="1"/>
              <w:right w:val="single" w:color="BDBDBD" w:sz="1"/>
            </w:tcBorders>
            <w:shd w:fill="1B5E20" w:val="clear"/>
            <w:tcMar>
              <w:top w:type="dxa" w:w="80"/>
              <w:left w:type="dxa" w:w="80"/>
              <w:bottom w:type="dxa" w:w="80"/>
              <w:right w:type="dxa" w:w="80"/>
            </w:tcMar>
          </w:tcPr>
          <w:p>
            <w:pPr>
              <w:jc w:val="center"/>
            </w:pPr>
            <w:r>
              <w:rPr>
                <w:rFonts w:ascii="Arial" w:cs="Arial" w:eastAsia="Arial" w:hAnsi="Arial"/>
                <w:b/>
                <w:bCs/>
                <w:color w:val="FFFFFF"/>
                <w:sz w:val="20"/>
                <w:szCs w:val="20"/>
              </w:rPr>
              <w:t xml:space="preserve">P</w:t>
            </w:r>
          </w:p>
        </w:tc>
        <w:tc>
          <w:tcPr>
            <w:tcW w:type="dxa" w:w="276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80"/>
            </w:tcMar>
          </w:tcPr>
          <w:p>
            <w:r>
              <w:rPr>
                <w:rFonts w:ascii="Arial" w:cs="Arial" w:eastAsia="Arial" w:hAnsi="Arial"/>
                <w:b/>
                <w:bCs/>
                <w:color w:val="FFFFFF"/>
                <w:sz w:val="20"/>
                <w:szCs w:val="20"/>
              </w:rPr>
              <w:t xml:space="preserve">PAGINA</w:t>
            </w:r>
          </w:p>
        </w:tc>
        <w:tc>
          <w:tcPr>
            <w:tcW w:type="dxa" w:w="600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80"/>
            </w:tcMar>
          </w:tcPr>
          <w:p>
            <w:r>
              <w:rPr>
                <w:rFonts w:ascii="Arial" w:cs="Arial" w:eastAsia="Arial" w:hAnsi="Arial"/>
                <w:b/>
                <w:bCs/>
                <w:color w:val="FFFFFF"/>
                <w:sz w:val="20"/>
                <w:szCs w:val="20"/>
              </w:rPr>
              <w:t xml:space="preserve">JUSTIFICACION</w:t>
            </w:r>
          </w:p>
        </w:tc>
      </w:tr>
      <w:tr>
        <w:tc>
          <w:tcPr>
            <w:tcW w:type="dxa" w:w="600"/>
            <w:tcBorders>
              <w:top w:val="single" w:color="BDBDBD" w:sz="1"/>
              <w:left w:val="single" w:color="BDBDBD" w:sz="1"/>
              <w:bottom w:val="single" w:color="BDBDBD" w:sz="1"/>
              <w:right w:val="single" w:color="BDBDBD" w:sz="1"/>
            </w:tcBorders>
            <w:shd w:fill="E8F5E9" w:val="clear"/>
            <w:tcMar>
              <w:top w:type="dxa" w:w="80"/>
              <w:left w:type="dxa" w:w="80"/>
              <w:bottom w:type="dxa" w:w="80"/>
              <w:right w:type="dxa" w:w="80"/>
            </w:tcMar>
          </w:tcPr>
          <w:p>
            <w:pPr>
              <w:jc w:val="center"/>
            </w:pPr>
            <w:r>
              <w:rPr>
                <w:rFonts w:ascii="Arial" w:cs="Arial" w:eastAsia="Arial" w:hAnsi="Arial"/>
                <w:b/>
                <w:bCs/>
                <w:color w:val="2E7D32"/>
                <w:sz w:val="22"/>
                <w:szCs w:val="22"/>
              </w:rPr>
              <w:t xml:space="preserve">1</w:t>
            </w:r>
          </w:p>
        </w:tc>
        <w:tc>
          <w:tcPr>
            <w:tcW w:type="dxa" w:w="276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80"/>
            </w:tcMar>
          </w:tcPr>
          <w:p>
            <w:r>
              <w:rPr>
                <w:rFonts w:ascii="Arial" w:cs="Arial" w:eastAsia="Arial" w:hAnsi="Arial"/>
                <w:b/>
                <w:bCs/>
                <w:color w:val="212121"/>
                <w:sz w:val="21"/>
                <w:szCs w:val="21"/>
              </w:rPr>
              <w:t xml:space="preserve">Inicio</w:t>
            </w:r>
          </w:p>
        </w:tc>
        <w:tc>
          <w:tcPr>
            <w:tcW w:type="dxa" w:w="6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80"/>
            </w:tcMar>
          </w:tcPr>
          <w:p>
            <w:r>
              <w:rPr>
                <w:rFonts w:ascii="Arial" w:cs="Arial" w:eastAsia="Arial" w:hAnsi="Arial"/>
                <w:color w:val="212121"/>
                <w:sz w:val="21"/>
                <w:szCs w:val="21"/>
              </w:rPr>
              <w:t xml:space="preserve">Primera impresion ante el jurado. Contexto y KPIs visibles al instante.</w:t>
            </w:r>
          </w:p>
        </w:tc>
      </w:tr>
      <w:tr>
        <w:tc>
          <w:tcPr>
            <w:tcW w:type="dxa" w:w="600"/>
            <w:tcBorders>
              <w:top w:val="single" w:color="BDBDBD" w:sz="1"/>
              <w:left w:val="single" w:color="BDBDBD" w:sz="1"/>
              <w:bottom w:val="single" w:color="BDBDBD" w:sz="1"/>
              <w:right w:val="single" w:color="BDBDBD" w:sz="1"/>
            </w:tcBorders>
            <w:shd w:fill="E8F5E9" w:val="clear"/>
            <w:tcMar>
              <w:top w:type="dxa" w:w="80"/>
              <w:left w:type="dxa" w:w="80"/>
              <w:bottom w:type="dxa" w:w="80"/>
              <w:right w:type="dxa" w:w="80"/>
            </w:tcMar>
          </w:tcPr>
          <w:p>
            <w:pPr>
              <w:jc w:val="center"/>
            </w:pPr>
            <w:r>
              <w:rPr>
                <w:rFonts w:ascii="Arial" w:cs="Arial" w:eastAsia="Arial" w:hAnsi="Arial"/>
                <w:b/>
                <w:bCs/>
                <w:color w:val="2E7D32"/>
                <w:sz w:val="22"/>
                <w:szCs w:val="22"/>
              </w:rPr>
              <w:t xml:space="preserve">2</w:t>
            </w:r>
          </w:p>
        </w:tc>
        <w:tc>
          <w:tcPr>
            <w:tcW w:type="dxa" w:w="276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80"/>
            </w:tcMar>
          </w:tcPr>
          <w:p>
            <w:r>
              <w:rPr>
                <w:rFonts w:ascii="Arial" w:cs="Arial" w:eastAsia="Arial" w:hAnsi="Arial"/>
                <w:b/>
                <w:bCs/>
                <w:color w:val="212121"/>
                <w:sz w:val="21"/>
                <w:szCs w:val="21"/>
              </w:rPr>
              <w:t xml:space="preserve">Dashboards</w:t>
            </w:r>
          </w:p>
        </w:tc>
        <w:tc>
          <w:tcPr>
            <w:tcW w:type="dxa" w:w="6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80"/>
            </w:tcMar>
          </w:tcPr>
          <w:p>
            <w:r>
              <w:rPr>
                <w:rFonts w:ascii="Arial" w:cs="Arial" w:eastAsia="Arial" w:hAnsi="Arial"/>
                <w:color w:val="212121"/>
                <w:sz w:val="21"/>
                <w:szCs w:val="21"/>
              </w:rPr>
              <w:t xml:space="preserve">Muestra la evidencia analitica del proyecto. Critica para validar el trabajo de datos.</w:t>
            </w:r>
          </w:p>
        </w:tc>
      </w:tr>
      <w:tr>
        <w:tc>
          <w:tcPr>
            <w:tcW w:type="dxa" w:w="600"/>
            <w:tcBorders>
              <w:top w:val="single" w:color="BDBDBD" w:sz="1"/>
              <w:left w:val="single" w:color="BDBDBD" w:sz="1"/>
              <w:bottom w:val="single" w:color="BDBDBD" w:sz="1"/>
              <w:right w:val="single" w:color="BDBDBD" w:sz="1"/>
            </w:tcBorders>
            <w:shd w:fill="E8F5E9" w:val="clear"/>
            <w:tcMar>
              <w:top w:type="dxa" w:w="80"/>
              <w:left w:type="dxa" w:w="80"/>
              <w:bottom w:type="dxa" w:w="80"/>
              <w:right w:type="dxa" w:w="80"/>
            </w:tcMar>
          </w:tcPr>
          <w:p>
            <w:pPr>
              <w:jc w:val="center"/>
            </w:pPr>
            <w:r>
              <w:rPr>
                <w:rFonts w:ascii="Arial" w:cs="Arial" w:eastAsia="Arial" w:hAnsi="Arial"/>
                <w:b/>
                <w:bCs/>
                <w:color w:val="2E7D32"/>
                <w:sz w:val="22"/>
                <w:szCs w:val="22"/>
              </w:rPr>
              <w:t xml:space="preserve">3</w:t>
            </w:r>
          </w:p>
        </w:tc>
        <w:tc>
          <w:tcPr>
            <w:tcW w:type="dxa" w:w="276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80"/>
            </w:tcMar>
          </w:tcPr>
          <w:p>
            <w:r>
              <w:rPr>
                <w:rFonts w:ascii="Arial" w:cs="Arial" w:eastAsia="Arial" w:hAnsi="Arial"/>
                <w:b/>
                <w:bCs/>
                <w:color w:val="212121"/>
                <w:sz w:val="21"/>
                <w:szCs w:val="21"/>
              </w:rPr>
              <w:t xml:space="preserve">Prediccion</w:t>
            </w:r>
          </w:p>
        </w:tc>
        <w:tc>
          <w:tcPr>
            <w:tcW w:type="dxa" w:w="6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80"/>
            </w:tcMar>
          </w:tcPr>
          <w:p>
            <w:r>
              <w:rPr>
                <w:rFonts w:ascii="Arial" w:cs="Arial" w:eastAsia="Arial" w:hAnsi="Arial"/>
                <w:color w:val="212121"/>
                <w:sz w:val="21"/>
                <w:szCs w:val="21"/>
              </w:rPr>
              <w:t xml:space="preserve">Demuestra la utilidad operacional del sistema. Alta impresion de "producto".</w:t>
            </w:r>
          </w:p>
        </w:tc>
      </w:tr>
      <w:tr>
        <w:tc>
          <w:tcPr>
            <w:tcW w:type="dxa" w:w="600"/>
            <w:tcBorders>
              <w:top w:val="single" w:color="BDBDBD" w:sz="1"/>
              <w:left w:val="single" w:color="BDBDBD" w:sz="1"/>
              <w:bottom w:val="single" w:color="BDBDBD" w:sz="1"/>
              <w:right w:val="single" w:color="BDBDBD" w:sz="1"/>
            </w:tcBorders>
            <w:shd w:fill="F5F5F5" w:val="clear"/>
            <w:tcMar>
              <w:top w:type="dxa" w:w="80"/>
              <w:left w:type="dxa" w:w="80"/>
              <w:bottom w:type="dxa" w:w="80"/>
              <w:right w:type="dxa" w:w="80"/>
            </w:tcMar>
          </w:tcPr>
          <w:p>
            <w:pPr>
              <w:jc w:val="center"/>
            </w:pPr>
            <w:r>
              <w:rPr>
                <w:rFonts w:ascii="Arial" w:cs="Arial" w:eastAsia="Arial" w:hAnsi="Arial"/>
                <w:b/>
                <w:bCs/>
                <w:color w:val="757575"/>
                <w:sz w:val="22"/>
                <w:szCs w:val="22"/>
              </w:rPr>
              <w:t xml:space="preserve">4</w:t>
            </w:r>
          </w:p>
        </w:tc>
        <w:tc>
          <w:tcPr>
            <w:tcW w:type="dxa" w:w="276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80"/>
            </w:tcMar>
          </w:tcPr>
          <w:p>
            <w:r>
              <w:rPr>
                <w:rFonts w:ascii="Arial" w:cs="Arial" w:eastAsia="Arial" w:hAnsi="Arial"/>
                <w:b/>
                <w:bCs/>
                <w:color w:val="212121"/>
                <w:sz w:val="21"/>
                <w:szCs w:val="21"/>
              </w:rPr>
              <w:t xml:space="preserve">Metodologia</w:t>
            </w:r>
          </w:p>
        </w:tc>
        <w:tc>
          <w:tcPr>
            <w:tcW w:type="dxa" w:w="6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80"/>
            </w:tcMar>
          </w:tcPr>
          <w:p>
            <w:r>
              <w:rPr>
                <w:rFonts w:ascii="Arial" w:cs="Arial" w:eastAsia="Arial" w:hAnsi="Arial"/>
                <w:color w:val="212121"/>
                <w:sz w:val="21"/>
                <w:szCs w:val="21"/>
              </w:rPr>
              <w:t xml:space="preserve">Responde las preguntas tecnicas del jurado. Recomendada si hay tiempo.</w:t>
            </w:r>
          </w:p>
        </w:tc>
      </w:tr>
      <w:tr>
        <w:tc>
          <w:tcPr>
            <w:tcW w:type="dxa" w:w="600"/>
            <w:tcBorders>
              <w:top w:val="single" w:color="BDBDBD" w:sz="1"/>
              <w:left w:val="single" w:color="BDBDBD" w:sz="1"/>
              <w:bottom w:val="single" w:color="BDBDBD" w:sz="1"/>
              <w:right w:val="single" w:color="BDBDBD" w:sz="1"/>
            </w:tcBorders>
            <w:shd w:fill="F5F5F5" w:val="clear"/>
            <w:tcMar>
              <w:top w:type="dxa" w:w="80"/>
              <w:left w:type="dxa" w:w="80"/>
              <w:bottom w:type="dxa" w:w="80"/>
              <w:right w:type="dxa" w:w="80"/>
            </w:tcMar>
          </w:tcPr>
          <w:p>
            <w:pPr>
              <w:jc w:val="center"/>
            </w:pPr>
            <w:r>
              <w:rPr>
                <w:rFonts w:ascii="Arial" w:cs="Arial" w:eastAsia="Arial" w:hAnsi="Arial"/>
                <w:b/>
                <w:bCs/>
                <w:color w:val="757575"/>
                <w:sz w:val="22"/>
                <w:szCs w:val="22"/>
              </w:rPr>
              <w:t xml:space="preserve">5</w:t>
            </w:r>
          </w:p>
        </w:tc>
        <w:tc>
          <w:tcPr>
            <w:tcW w:type="dxa" w:w="276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80"/>
            </w:tcMar>
          </w:tcPr>
          <w:p>
            <w:r>
              <w:rPr>
                <w:rFonts w:ascii="Arial" w:cs="Arial" w:eastAsia="Arial" w:hAnsi="Arial"/>
                <w:b/>
                <w:bCs/>
                <w:color w:val="212121"/>
                <w:sz w:val="21"/>
                <w:szCs w:val="21"/>
              </w:rPr>
              <w:t xml:space="preserve">Impacto</w:t>
            </w:r>
          </w:p>
        </w:tc>
        <w:tc>
          <w:tcPr>
            <w:tcW w:type="dxa" w:w="6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80"/>
            </w:tcMar>
          </w:tcPr>
          <w:p>
            <w:r>
              <w:rPr>
                <w:rFonts w:ascii="Arial" w:cs="Arial" w:eastAsia="Arial" w:hAnsi="Arial"/>
                <w:color w:val="212121"/>
                <w:sz w:val="21"/>
                <w:szCs w:val="21"/>
              </w:rPr>
              <w:t xml:space="preserve">Comunicacion de valor publico. Recomendada como seccion interna si el tiempo es corto.</w:t>
            </w:r>
          </w:p>
        </w:tc>
      </w:tr>
    </w:tbl>
    <w:p>
      <w:pPr>
        <w:spacing w:after="200" w:before="200"/>
      </w:pPr>
    </w:p>
    <w:p>
      <w:pPr>
        <w:pStyle w:val="Heading2"/>
        <w:spacing w:after="140" w:before="280"/>
      </w:pPr>
      <w:r>
        <w:rPr>
          <w:rFonts w:ascii="Arial" w:cs="Arial" w:eastAsia="Arial" w:hAnsi="Arial"/>
          <w:b/>
          <w:bCs/>
          <w:color w:val="212121"/>
          <w:sz w:val="24"/>
          <w:szCs w:val="24"/>
        </w:rPr>
        <w:t xml:space="preserve">8.2 Distribucion por Dias</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BDBDBD" w:sz="1"/>
              <w:left w:val="single" w:color="BDBDBD" w:sz="1"/>
              <w:bottom w:val="single" w:color="BDBDBD" w:sz="1"/>
              <w:right w:val="single" w:color="BDBDBD" w:sz="1"/>
            </w:tcBorders>
            <w:shd w:fill="2E7D32" w:val="clear"/>
            <w:tcMar>
              <w:top w:type="dxa" w:w="120"/>
              <w:left w:type="dxa" w:w="120"/>
              <w:bottom w:type="dxa" w:w="120"/>
              <w:right w:type="dxa" w:w="120"/>
            </w:tcMar>
            <w:vAlign w:val="center"/>
          </w:tcPr>
          <w:p>
            <w:pPr>
              <w:jc w:val="center"/>
            </w:pPr>
            <w:r>
              <w:rPr>
                <w:rFonts w:ascii="Arial" w:cs="Arial" w:eastAsia="Arial" w:hAnsi="Arial"/>
                <w:b/>
                <w:bCs/>
                <w:color w:val="FFFFFF"/>
                <w:sz w:val="22"/>
                <w:szCs w:val="22"/>
              </w:rPr>
              <w:t xml:space="preserve">Dia 1</w:t>
            </w:r>
          </w:p>
        </w:tc>
        <w:tc>
          <w:tcPr>
            <w:tcW w:type="dxa" w:w="7960"/>
            <w:tcBorders>
              <w:top w:val="single" w:color="BDBDBD" w:sz="1"/>
              <w:left w:val="single" w:color="BDBDBD" w:sz="1"/>
              <w:bottom w:val="single" w:color="BDBDBD" w:sz="1"/>
              <w:right w:val="single" w:color="BDBDBD" w:sz="1"/>
            </w:tcBorders>
            <w:shd w:fill="E8F5E9" w:val="clear"/>
            <w:tcMar>
              <w:top w:type="dxa" w:w="120"/>
              <w:left w:type="dxa" w:w="200"/>
              <w:bottom w:type="dxa" w:w="120"/>
              <w:right w:type="dxa" w:w="160"/>
            </w:tcMar>
          </w:tcPr>
          <w:p>
            <w:r>
              <w:rPr>
                <w:rFonts w:ascii="Arial" w:cs="Arial" w:eastAsia="Arial" w:hAnsi="Arial"/>
                <w:color w:val="212121"/>
                <w:sz w:val="21"/>
                <w:szCs w:val="21"/>
              </w:rPr>
              <w:t xml:space="preserve">Definir diseno base, montar estructura de navegacion, crear Inicio y contenedor de Dashboards.</w:t>
            </w:r>
          </w:p>
        </w:tc>
      </w:tr>
      <w:tr>
        <w:tc>
          <w:tcPr>
            <w:tcW w:type="dxa" w:w="1400"/>
            <w:tcBorders>
              <w:top w:val="single" w:color="BDBDBD" w:sz="1"/>
              <w:left w:val="single" w:color="BDBDBD" w:sz="1"/>
              <w:bottom w:val="single" w:color="BDBDBD" w:sz="1"/>
              <w:right w:val="single" w:color="BDBDBD" w:sz="1"/>
            </w:tcBorders>
            <w:shd w:fill="1565C0" w:val="clear"/>
            <w:tcMar>
              <w:top w:type="dxa" w:w="120"/>
              <w:left w:type="dxa" w:w="120"/>
              <w:bottom w:type="dxa" w:w="120"/>
              <w:right w:type="dxa" w:w="120"/>
            </w:tcMar>
            <w:vAlign w:val="center"/>
          </w:tcPr>
          <w:p>
            <w:pPr>
              <w:jc w:val="center"/>
            </w:pPr>
            <w:r>
              <w:rPr>
                <w:rFonts w:ascii="Arial" w:cs="Arial" w:eastAsia="Arial" w:hAnsi="Arial"/>
                <w:b/>
                <w:bCs/>
                <w:color w:val="FFFFFF"/>
                <w:sz w:val="22"/>
                <w:szCs w:val="22"/>
              </w:rPr>
              <w:t xml:space="preserve">Dia 2</w:t>
            </w:r>
          </w:p>
        </w:tc>
        <w:tc>
          <w:tcPr>
            <w:tcW w:type="dxa" w:w="7960"/>
            <w:tcBorders>
              <w:top w:val="single" w:color="BDBDBD" w:sz="1"/>
              <w:left w:val="single" w:color="BDBDBD" w:sz="1"/>
              <w:bottom w:val="single" w:color="BDBDBD" w:sz="1"/>
              <w:right w:val="single" w:color="BDBDBD" w:sz="1"/>
            </w:tcBorders>
            <w:shd w:fill="E3F2FD" w:val="clear"/>
            <w:tcMar>
              <w:top w:type="dxa" w:w="120"/>
              <w:left w:type="dxa" w:w="200"/>
              <w:bottom w:type="dxa" w:w="120"/>
              <w:right w:type="dxa" w:w="160"/>
            </w:tcMar>
          </w:tcPr>
          <w:p>
            <w:r>
              <w:rPr>
                <w:rFonts w:ascii="Arial" w:cs="Arial" w:eastAsia="Arial" w:hAnsi="Arial"/>
                <w:color w:val="212121"/>
                <w:sz w:val="21"/>
                <w:szCs w:val="21"/>
              </w:rPr>
              <w:t xml:space="preserve">Embebido Power BI, filtros visuales, pagina de Prediccion con layout completo.</w:t>
            </w:r>
          </w:p>
        </w:tc>
      </w:tr>
      <w:tr>
        <w:tc>
          <w:tcPr>
            <w:tcW w:type="dxa" w:w="1400"/>
            <w:tcBorders>
              <w:top w:val="single" w:color="BDBDBD" w:sz="1"/>
              <w:left w:val="single" w:color="BDBDBD" w:sz="1"/>
              <w:bottom w:val="single" w:color="BDBDBD" w:sz="1"/>
              <w:right w:val="single" w:color="BDBDBD" w:sz="1"/>
            </w:tcBorders>
            <w:shd w:fill="00695C" w:val="clear"/>
            <w:tcMar>
              <w:top w:type="dxa" w:w="120"/>
              <w:left w:type="dxa" w:w="120"/>
              <w:bottom w:type="dxa" w:w="120"/>
              <w:right w:type="dxa" w:w="120"/>
            </w:tcMar>
            <w:vAlign w:val="center"/>
          </w:tcPr>
          <w:p>
            <w:pPr>
              <w:jc w:val="center"/>
            </w:pPr>
            <w:r>
              <w:rPr>
                <w:rFonts w:ascii="Arial" w:cs="Arial" w:eastAsia="Arial" w:hAnsi="Arial"/>
                <w:b/>
                <w:bCs/>
                <w:color w:val="FFFFFF"/>
                <w:sz w:val="22"/>
                <w:szCs w:val="22"/>
              </w:rPr>
              <w:t xml:space="preserve">Dia 3</w:t>
            </w:r>
          </w:p>
        </w:tc>
        <w:tc>
          <w:tcPr>
            <w:tcW w:type="dxa" w:w="7960"/>
            <w:tcBorders>
              <w:top w:val="single" w:color="BDBDBD" w:sz="1"/>
              <w:left w:val="single" w:color="BDBDBD" w:sz="1"/>
              <w:bottom w:val="single" w:color="BDBDBD" w:sz="1"/>
              <w:right w:val="single" w:color="BDBDBD" w:sz="1"/>
            </w:tcBorders>
            <w:shd w:fill="E0F2F1" w:val="clear"/>
            <w:tcMar>
              <w:top w:type="dxa" w:w="120"/>
              <w:left w:type="dxa" w:w="200"/>
              <w:bottom w:type="dxa" w:w="120"/>
              <w:right w:type="dxa" w:w="160"/>
            </w:tcMar>
          </w:tcPr>
          <w:p>
            <w:r>
              <w:rPr>
                <w:rFonts w:ascii="Arial" w:cs="Arial" w:eastAsia="Arial" w:hAnsi="Arial"/>
                <w:color w:val="212121"/>
                <w:sz w:val="21"/>
                <w:szCs w:val="21"/>
              </w:rPr>
              <w:t xml:space="preserve">Conectar predicciones al backend, construir Metodologia, pulir visuales y textos.</w:t>
            </w:r>
          </w:p>
        </w:tc>
      </w:tr>
      <w:tr>
        <w:tc>
          <w:tcPr>
            <w:tcW w:type="dxa" w:w="1400"/>
            <w:tcBorders>
              <w:top w:val="single" w:color="BDBDBD" w:sz="1"/>
              <w:left w:val="single" w:color="BDBDBD" w:sz="1"/>
              <w:bottom w:val="single" w:color="BDBDBD" w:sz="1"/>
              <w:right w:val="single" w:color="BDBDBD" w:sz="1"/>
            </w:tcBorders>
            <w:shd w:fill="F57F17" w:val="clear"/>
            <w:tcMar>
              <w:top w:type="dxa" w:w="120"/>
              <w:left w:type="dxa" w:w="120"/>
              <w:bottom w:type="dxa" w:w="120"/>
              <w:right w:type="dxa" w:w="120"/>
            </w:tcMar>
            <w:vAlign w:val="center"/>
          </w:tcPr>
          <w:p>
            <w:pPr>
              <w:jc w:val="center"/>
            </w:pPr>
            <w:r>
              <w:rPr>
                <w:rFonts w:ascii="Arial" w:cs="Arial" w:eastAsia="Arial" w:hAnsi="Arial"/>
                <w:b/>
                <w:bCs/>
                <w:color w:val="FFFFFF"/>
                <w:sz w:val="22"/>
                <w:szCs w:val="22"/>
              </w:rPr>
              <w:t xml:space="preserve">Dia 4</w:t>
            </w:r>
          </w:p>
        </w:tc>
        <w:tc>
          <w:tcPr>
            <w:tcW w:type="dxa" w:w="7960"/>
            <w:tcBorders>
              <w:top w:val="single" w:color="BDBDBD" w:sz="1"/>
              <w:left w:val="single" w:color="BDBDBD" w:sz="1"/>
              <w:bottom w:val="single" w:color="BDBDBD" w:sz="1"/>
              <w:right w:val="single" w:color="BDBDBD" w:sz="1"/>
            </w:tcBorders>
            <w:shd w:fill="FFFDE7" w:val="clear"/>
            <w:tcMar>
              <w:top w:type="dxa" w:w="120"/>
              <w:left w:type="dxa" w:w="200"/>
              <w:bottom w:type="dxa" w:w="120"/>
              <w:right w:type="dxa" w:w="160"/>
            </w:tcMar>
          </w:tcPr>
          <w:p>
            <w:r>
              <w:rPr>
                <w:rFonts w:ascii="Arial" w:cs="Arial" w:eastAsia="Arial" w:hAnsi="Arial"/>
                <w:color w:val="212121"/>
                <w:sz w:val="21"/>
                <w:szCs w:val="21"/>
              </w:rPr>
              <w:t xml:space="preserve">Pruebas de usabilidad, revision de consistencia, capturas y preparacion de demo final.</w:t>
            </w:r>
          </w:p>
        </w:tc>
      </w:tr>
    </w:tbl>
    <w:p>
      <w:pPr>
        <w:spacing w:after="200" w:before="200"/>
      </w:pPr>
    </w:p>
    <w:p>
      <w:pPr>
        <w:pStyle w:val="Heading1"/>
        <w:pBdr>
          <w:bottom w:val="single" w:color="2E7D32" w:sz="8" w:space="4"/>
        </w:pBdr>
        <w:spacing w:after="200" w:before="360"/>
      </w:pPr>
      <w:r>
        <w:rPr>
          <w:rFonts w:ascii="Arial" w:cs="Arial" w:eastAsia="Arial" w:hAnsi="Arial"/>
          <w:b/>
          <w:bCs/>
          <w:color w:val="2E7D32"/>
          <w:sz w:val="28"/>
          <w:szCs w:val="28"/>
        </w:rPr>
        <w:t xml:space="preserve">9. Guia para la Demo ante el Jurado</w:t>
      </w:r>
    </w:p>
    <w:p>
      <w:pPr>
        <w:spacing w:after="60" w:before="60"/>
        <w:jc w:val="both"/>
      </w:pPr>
      <w:r>
        <w:rPr>
          <w:rFonts w:ascii="Arial" w:cs="Arial" w:eastAsia="Arial" w:hAnsi="Arial"/>
          <w:color w:val="212121"/>
          <w:sz w:val="22"/>
          <w:szCs w:val="22"/>
        </w:rPr>
        <w:t xml:space="preserve">La demostracion web debe seguir una secuencia narrativa coherente que conecte el problema publico con la solucion tecnica y el impacto potencial:</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BDBDBD" w:sz="1"/>
              <w:left w:val="single" w:color="BDBDBD" w:sz="1"/>
              <w:bottom w:val="single" w:color="BDBDBD" w:sz="1"/>
              <w:right w:val="single" w:color="BDBDBD" w:sz="1"/>
            </w:tcBorders>
            <w:shd w:fill="2E7D32" w:val="clear"/>
            <w:tcMar>
              <w:top w:type="dxa" w:w="120"/>
              <w:left w:type="dxa" w:w="80"/>
              <w:bottom w:type="dxa" w:w="120"/>
              <w:right w:type="dxa" w:w="80"/>
            </w:tcMar>
            <w:vAlign w:val="center"/>
          </w:tcPr>
          <w:p>
            <w:pPr>
              <w:jc w:val="center"/>
            </w:pPr>
            <w:r>
              <w:rPr>
                <w:rFonts w:ascii="Arial" w:cs="Arial" w:eastAsia="Arial" w:hAnsi="Arial"/>
                <w:b/>
                <w:bCs/>
                <w:color w:val="FFFFFF"/>
                <w:sz w:val="22"/>
                <w:szCs w:val="22"/>
              </w:rPr>
              <w:t xml:space="preserve">01</w:t>
            </w:r>
          </w:p>
        </w:tc>
        <w:tc>
          <w:tcPr>
            <w:tcW w:type="dxa" w:w="8560"/>
            <w:tcBorders>
              <w:top w:val="single" w:color="BDBDBD" w:sz="1"/>
              <w:left w:val="single" w:color="BDBDBD" w:sz="1"/>
              <w:bottom w:val="single" w:color="BDBDBD" w:sz="1"/>
              <w:right w:val="single" w:color="BDBDBD" w:sz="1"/>
            </w:tcBorders>
            <w:shd w:fill="E8F5E9" w:val="clear"/>
            <w:tcMar>
              <w:top w:type="dxa" w:w="120"/>
              <w:left w:type="dxa" w:w="200"/>
              <w:bottom w:type="dxa" w:w="120"/>
              <w:right w:type="dxa" w:w="160"/>
            </w:tcMar>
          </w:tcPr>
          <w:p>
            <w:r>
              <w:rPr>
                <w:rFonts w:ascii="Arial" w:cs="Arial" w:eastAsia="Arial" w:hAnsi="Arial"/>
                <w:color w:val="212121"/>
                <w:sz w:val="22"/>
                <w:szCs w:val="22"/>
              </w:rPr>
              <w:t xml:space="preserve">Presentar el problema publico que enfrenta el sector agropecuario colombiano en materia de planificacion y riesgo.</w:t>
            </w:r>
          </w:p>
        </w:tc>
      </w:tr>
      <w:tr>
        <w:tc>
          <w:tcPr>
            <w:tcW w:type="dxa" w:w="800"/>
            <w:tcBorders>
              <w:top w:val="single" w:color="BDBDBD" w:sz="1"/>
              <w:left w:val="single" w:color="BDBDBD" w:sz="1"/>
              <w:bottom w:val="single" w:color="BDBDBD" w:sz="1"/>
              <w:right w:val="single" w:color="BDBDBD" w:sz="1"/>
            </w:tcBorders>
            <w:shd w:fill="1B5E20" w:val="clear"/>
            <w:tcMar>
              <w:top w:type="dxa" w:w="120"/>
              <w:left w:type="dxa" w:w="80"/>
              <w:bottom w:type="dxa" w:w="120"/>
              <w:right w:type="dxa" w:w="80"/>
            </w:tcMar>
            <w:vAlign w:val="center"/>
          </w:tcPr>
          <w:p>
            <w:pPr>
              <w:jc w:val="center"/>
            </w:pPr>
            <w:r>
              <w:rPr>
                <w:rFonts w:ascii="Arial" w:cs="Arial" w:eastAsia="Arial" w:hAnsi="Arial"/>
                <w:b/>
                <w:bCs/>
                <w:color w:val="FFFFFF"/>
                <w:sz w:val="22"/>
                <w:szCs w:val="22"/>
              </w:rPr>
              <w:t xml:space="preserve">02</w:t>
            </w:r>
          </w:p>
        </w:tc>
        <w:tc>
          <w:tcPr>
            <w:tcW w:type="dxa" w:w="8560"/>
            <w:tcBorders>
              <w:top w:val="single" w:color="BDBDBD" w:sz="1"/>
              <w:left w:val="single" w:color="BDBDBD" w:sz="1"/>
              <w:bottom w:val="single" w:color="BDBDBD" w:sz="1"/>
              <w:right w:val="single" w:color="BDBDBD" w:sz="1"/>
            </w:tcBorders>
            <w:shd w:fill="FFFFFF" w:val="clear"/>
            <w:tcMar>
              <w:top w:type="dxa" w:w="120"/>
              <w:left w:type="dxa" w:w="200"/>
              <w:bottom w:type="dxa" w:w="120"/>
              <w:right w:type="dxa" w:w="160"/>
            </w:tcMar>
          </w:tcPr>
          <w:p>
            <w:r>
              <w:rPr>
                <w:rFonts w:ascii="Arial" w:cs="Arial" w:eastAsia="Arial" w:hAnsi="Arial"/>
                <w:color w:val="212121"/>
                <w:sz w:val="22"/>
                <w:szCs w:val="22"/>
              </w:rPr>
              <w:t xml:space="preserve">Mostrar la integracion de datos abiertos: fuentes, cobertura territorial y calidad del dato.</w:t>
            </w:r>
          </w:p>
        </w:tc>
      </w:tr>
      <w:tr>
        <w:tc>
          <w:tcPr>
            <w:tcW w:type="dxa" w:w="800"/>
            <w:tcBorders>
              <w:top w:val="single" w:color="BDBDBD" w:sz="1"/>
              <w:left w:val="single" w:color="BDBDBD" w:sz="1"/>
              <w:bottom w:val="single" w:color="BDBDBD" w:sz="1"/>
              <w:right w:val="single" w:color="BDBDBD" w:sz="1"/>
            </w:tcBorders>
            <w:shd w:fill="2E7D32" w:val="clear"/>
            <w:tcMar>
              <w:top w:type="dxa" w:w="120"/>
              <w:left w:type="dxa" w:w="80"/>
              <w:bottom w:type="dxa" w:w="120"/>
              <w:right w:type="dxa" w:w="80"/>
            </w:tcMar>
            <w:vAlign w:val="center"/>
          </w:tcPr>
          <w:p>
            <w:pPr>
              <w:jc w:val="center"/>
            </w:pPr>
            <w:r>
              <w:rPr>
                <w:rFonts w:ascii="Arial" w:cs="Arial" w:eastAsia="Arial" w:hAnsi="Arial"/>
                <w:b/>
                <w:bCs/>
                <w:color w:val="FFFFFF"/>
                <w:sz w:val="22"/>
                <w:szCs w:val="22"/>
              </w:rPr>
              <w:t xml:space="preserve">03</w:t>
            </w:r>
          </w:p>
        </w:tc>
        <w:tc>
          <w:tcPr>
            <w:tcW w:type="dxa" w:w="8560"/>
            <w:tcBorders>
              <w:top w:val="single" w:color="BDBDBD" w:sz="1"/>
              <w:left w:val="single" w:color="BDBDBD" w:sz="1"/>
              <w:bottom w:val="single" w:color="BDBDBD" w:sz="1"/>
              <w:right w:val="single" w:color="BDBDBD" w:sz="1"/>
            </w:tcBorders>
            <w:shd w:fill="E8F5E9" w:val="clear"/>
            <w:tcMar>
              <w:top w:type="dxa" w:w="120"/>
              <w:left w:type="dxa" w:w="200"/>
              <w:bottom w:type="dxa" w:w="120"/>
              <w:right w:type="dxa" w:w="160"/>
            </w:tcMar>
          </w:tcPr>
          <w:p>
            <w:r>
              <w:rPr>
                <w:rFonts w:ascii="Arial" w:cs="Arial" w:eastAsia="Arial" w:hAnsi="Arial"/>
                <w:color w:val="212121"/>
                <w:sz w:val="22"/>
                <w:szCs w:val="22"/>
              </w:rPr>
              <w:t xml:space="preserve">Navegar los dashboards de Power BI para el monitoreo del ecosistema, rendimiento y riesgo climatico.</w:t>
            </w:r>
          </w:p>
        </w:tc>
      </w:tr>
      <w:tr>
        <w:tc>
          <w:tcPr>
            <w:tcW w:type="dxa" w:w="800"/>
            <w:tcBorders>
              <w:top w:val="single" w:color="BDBDBD" w:sz="1"/>
              <w:left w:val="single" w:color="BDBDBD" w:sz="1"/>
              <w:bottom w:val="single" w:color="BDBDBD" w:sz="1"/>
              <w:right w:val="single" w:color="BDBDBD" w:sz="1"/>
            </w:tcBorders>
            <w:shd w:fill="1B5E20" w:val="clear"/>
            <w:tcMar>
              <w:top w:type="dxa" w:w="120"/>
              <w:left w:type="dxa" w:w="80"/>
              <w:bottom w:type="dxa" w:w="120"/>
              <w:right w:type="dxa" w:w="80"/>
            </w:tcMar>
            <w:vAlign w:val="center"/>
          </w:tcPr>
          <w:p>
            <w:pPr>
              <w:jc w:val="center"/>
            </w:pPr>
            <w:r>
              <w:rPr>
                <w:rFonts w:ascii="Arial" w:cs="Arial" w:eastAsia="Arial" w:hAnsi="Arial"/>
                <w:b/>
                <w:bCs/>
                <w:color w:val="FFFFFF"/>
                <w:sz w:val="22"/>
                <w:szCs w:val="22"/>
              </w:rPr>
              <w:t xml:space="preserve">04</w:t>
            </w:r>
          </w:p>
        </w:tc>
        <w:tc>
          <w:tcPr>
            <w:tcW w:type="dxa" w:w="8560"/>
            <w:tcBorders>
              <w:top w:val="single" w:color="BDBDBD" w:sz="1"/>
              <w:left w:val="single" w:color="BDBDBD" w:sz="1"/>
              <w:bottom w:val="single" w:color="BDBDBD" w:sz="1"/>
              <w:right w:val="single" w:color="BDBDBD" w:sz="1"/>
            </w:tcBorders>
            <w:shd w:fill="FFFFFF" w:val="clear"/>
            <w:tcMar>
              <w:top w:type="dxa" w:w="120"/>
              <w:left w:type="dxa" w:w="200"/>
              <w:bottom w:type="dxa" w:w="120"/>
              <w:right w:type="dxa" w:w="160"/>
            </w:tcMar>
          </w:tcPr>
          <w:p>
            <w:r>
              <w:rPr>
                <w:rFonts w:ascii="Arial" w:cs="Arial" w:eastAsia="Arial" w:hAnsi="Arial"/>
                <w:color w:val="212121"/>
                <w:sz w:val="22"/>
                <w:szCs w:val="22"/>
              </w:rPr>
              <w:t xml:space="preserve">Demostrar el sistema de prediccion y alerta con una consulta puntual: municipio, cultivo y periodo.</w:t>
            </w:r>
          </w:p>
        </w:tc>
      </w:tr>
      <w:tr>
        <w:tc>
          <w:tcPr>
            <w:tcW w:type="dxa" w:w="800"/>
            <w:tcBorders>
              <w:top w:val="single" w:color="BDBDBD" w:sz="1"/>
              <w:left w:val="single" w:color="BDBDBD" w:sz="1"/>
              <w:bottom w:val="single" w:color="BDBDBD" w:sz="1"/>
              <w:right w:val="single" w:color="BDBDBD" w:sz="1"/>
            </w:tcBorders>
            <w:shd w:fill="2E7D32" w:val="clear"/>
            <w:tcMar>
              <w:top w:type="dxa" w:w="120"/>
              <w:left w:type="dxa" w:w="80"/>
              <w:bottom w:type="dxa" w:w="120"/>
              <w:right w:type="dxa" w:w="80"/>
            </w:tcMar>
            <w:vAlign w:val="center"/>
          </w:tcPr>
          <w:p>
            <w:pPr>
              <w:jc w:val="center"/>
            </w:pPr>
            <w:r>
              <w:rPr>
                <w:rFonts w:ascii="Arial" w:cs="Arial" w:eastAsia="Arial" w:hAnsi="Arial"/>
                <w:b/>
                <w:bCs/>
                <w:color w:val="FFFFFF"/>
                <w:sz w:val="22"/>
                <w:szCs w:val="22"/>
              </w:rPr>
              <w:t xml:space="preserve">05</w:t>
            </w:r>
          </w:p>
        </w:tc>
        <w:tc>
          <w:tcPr>
            <w:tcW w:type="dxa" w:w="8560"/>
            <w:tcBorders>
              <w:top w:val="single" w:color="BDBDBD" w:sz="1"/>
              <w:left w:val="single" w:color="BDBDBD" w:sz="1"/>
              <w:bottom w:val="single" w:color="BDBDBD" w:sz="1"/>
              <w:right w:val="single" w:color="BDBDBD" w:sz="1"/>
            </w:tcBorders>
            <w:shd w:fill="E8F5E9" w:val="clear"/>
            <w:tcMar>
              <w:top w:type="dxa" w:w="120"/>
              <w:left w:type="dxa" w:w="200"/>
              <w:bottom w:type="dxa" w:w="120"/>
              <w:right w:type="dxa" w:w="160"/>
            </w:tcMar>
          </w:tcPr>
          <w:p>
            <w:r>
              <w:rPr>
                <w:rFonts w:ascii="Arial" w:cs="Arial" w:eastAsia="Arial" w:hAnsi="Arial"/>
                <w:color w:val="212121"/>
                <w:sz w:val="22"/>
                <w:szCs w:val="22"/>
              </w:rPr>
              <w:t xml:space="preserve">Cerrar con impacto, escalabilidad y como AgroIA puede adoptarse por entidades, universidades y territorios.</w:t>
            </w:r>
          </w:p>
        </w:tc>
      </w:tr>
    </w:tbl>
    <w:p>
      <w:pP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BDBD" w:sz="1"/>
              <w:left w:val="single" w:color="BDBDBD" w:sz="1"/>
              <w:bottom w:val="single" w:color="BDBDBD" w:sz="1"/>
              <w:right w:val="single" w:color="BDBDBD" w:sz="1"/>
            </w:tcBorders>
            <w:shd w:fill="1565C0" w:val="clear"/>
            <w:tcMar>
              <w:top w:type="dxa" w:w="100"/>
              <w:left w:type="dxa" w:w="160"/>
              <w:bottom w:type="dxa" w:w="100"/>
              <w:right w:type="dxa" w:w="160"/>
            </w:tcMar>
          </w:tcPr>
          <w:p>
            <w:r>
              <w:rPr>
                <w:rFonts w:ascii="Arial" w:cs="Arial" w:eastAsia="Arial" w:hAnsi="Arial"/>
                <w:b/>
                <w:bCs/>
                <w:color w:val="FFFFFF"/>
                <w:sz w:val="22"/>
                <w:szCs w:val="22"/>
              </w:rPr>
              <w:t xml:space="preserve">Complementariedad entre Power BI y el Modulo de Prediccion</w:t>
            </w:r>
          </w:p>
        </w:tc>
      </w:tr>
      <w:tr>
        <w:tc>
          <w:tcPr>
            <w:tcW w:type="dxa" w:w="9360"/>
            <w:tcBorders>
              <w:top w:val="single" w:color="BDBDBD" w:sz="1"/>
              <w:left w:val="single" w:color="BDBDBD" w:sz="1"/>
              <w:bottom w:val="single" w:color="BDBDBD" w:sz="1"/>
              <w:right w:val="single" w:color="BDBDBD" w:sz="1"/>
            </w:tcBorders>
            <w:shd w:fill="E3F2FD" w:val="clear"/>
            <w:tcMar>
              <w:top w:type="dxa" w:w="60"/>
              <w:left w:type="dxa" w:w="200"/>
              <w:bottom w:type="dxa" w:w="60"/>
              <w:right w:type="dxa" w:w="160"/>
            </w:tcMar>
          </w:tcPr>
          <w:p>
            <w:pPr>
              <w:pStyle w:val="ListParagraph"/>
              <w:numPr>
                <w:ilvl w:val="0"/>
                <w:numId w:val="2"/>
              </w:numPr>
              <w:spacing w:after="30" w:before="30"/>
            </w:pPr>
            <w:r>
              <w:rPr>
                <w:rFonts w:ascii="Arial" w:cs="Arial" w:eastAsia="Arial" w:hAnsi="Arial"/>
                <w:color w:val="212121"/>
                <w:sz w:val="22"/>
                <w:szCs w:val="22"/>
              </w:rPr>
              <w:t xml:space="preserve">Power BI muestra el ecosistema completo, la evidencia historica y la cobertura territorial</w:t>
            </w:r>
          </w:p>
        </w:tc>
      </w:tr>
      <w:tr>
        <w:tc>
          <w:tcPr>
            <w:tcW w:type="dxa" w:w="9360"/>
            <w:tcBorders>
              <w:top w:val="single" w:color="BDBDBD" w:sz="1"/>
              <w:left w:val="single" w:color="BDBDBD" w:sz="1"/>
              <w:bottom w:val="single" w:color="BDBDBD" w:sz="1"/>
              <w:right w:val="single" w:color="BDBDBD" w:sz="1"/>
            </w:tcBorders>
            <w:shd w:fill="E3F2FD" w:val="clear"/>
            <w:tcMar>
              <w:top w:type="dxa" w:w="60"/>
              <w:left w:type="dxa" w:w="200"/>
              <w:bottom w:type="dxa" w:w="60"/>
              <w:right w:type="dxa" w:w="160"/>
            </w:tcMar>
          </w:tcPr>
          <w:p>
            <w:pPr>
              <w:pStyle w:val="ListParagraph"/>
              <w:numPr>
                <w:ilvl w:val="0"/>
                <w:numId w:val="2"/>
              </w:numPr>
              <w:spacing w:after="30" w:before="30"/>
            </w:pPr>
            <w:r>
              <w:rPr>
                <w:rFonts w:ascii="Arial" w:cs="Arial" w:eastAsia="Arial" w:hAnsi="Arial"/>
                <w:color w:val="212121"/>
                <w:sz w:val="22"/>
                <w:szCs w:val="22"/>
              </w:rPr>
              <w:t xml:space="preserve">El modulo de prediccion muestra la utilidad puntual y operacional del sistema para un usuario concreto</w:t>
            </w:r>
          </w:p>
        </w:tc>
      </w:tr>
      <w:tr>
        <w:tc>
          <w:tcPr>
            <w:tcW w:type="dxa" w:w="9360"/>
            <w:tcBorders>
              <w:top w:val="single" w:color="BDBDBD" w:sz="1"/>
              <w:left w:val="single" w:color="BDBDBD" w:sz="1"/>
              <w:bottom w:val="single" w:color="BDBDBD" w:sz="1"/>
              <w:right w:val="single" w:color="BDBDBD" w:sz="1"/>
            </w:tcBorders>
            <w:shd w:fill="E3F2FD" w:val="clear"/>
            <w:tcMar>
              <w:top w:type="dxa" w:w="60"/>
              <w:left w:type="dxa" w:w="200"/>
              <w:bottom w:type="dxa" w:w="60"/>
              <w:right w:type="dxa" w:w="160"/>
            </w:tcMar>
          </w:tcPr>
          <w:p>
            <w:pPr>
              <w:pStyle w:val="ListParagraph"/>
              <w:numPr>
                <w:ilvl w:val="0"/>
                <w:numId w:val="2"/>
              </w:numPr>
              <w:spacing w:after="30" w:before="30"/>
            </w:pPr>
            <w:r>
              <w:rPr>
                <w:rFonts w:ascii="Arial" w:cs="Arial" w:eastAsia="Arial" w:hAnsi="Arial"/>
                <w:color w:val="212121"/>
                <w:sz w:val="22"/>
                <w:szCs w:val="22"/>
              </w:rPr>
              <w:t xml:space="preserve">Ambos componentes se complementan y no deben competir en la narrativa de presentacion</w:t>
            </w:r>
          </w:p>
        </w:tc>
      </w:tr>
    </w:tbl>
    <w:p>
      <w:pPr>
        <w:spacing w:after="200" w:before="200"/>
      </w:pPr>
    </w:p>
    <w:p>
      <w:pPr>
        <w:pStyle w:val="Heading1"/>
        <w:pBdr>
          <w:bottom w:val="single" w:color="2E7D32" w:sz="8" w:space="4"/>
        </w:pBdr>
        <w:spacing w:after="200" w:before="360"/>
      </w:pPr>
      <w:r>
        <w:rPr>
          <w:rFonts w:ascii="Arial" w:cs="Arial" w:eastAsia="Arial" w:hAnsi="Arial"/>
          <w:b/>
          <w:bCs/>
          <w:color w:val="2E7D32"/>
          <w:sz w:val="28"/>
          <w:szCs w:val="28"/>
        </w:rPr>
        <w:t xml:space="preserve">10. Conclusion y Recomendacion Final</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BDBD" w:sz="1"/>
              <w:left w:val="single" w:color="BDBDBD" w:sz="1"/>
              <w:bottom w:val="single" w:color="BDBDBD" w:sz="1"/>
              <w:right w:val="single" w:color="BDBDBD" w:sz="1"/>
            </w:tcBorders>
            <w:shd w:fill="1B5E20" w:val="clear"/>
            <w:tcMar>
              <w:top w:type="dxa" w:w="240"/>
              <w:left w:type="dxa" w:w="300"/>
              <w:bottom w:type="dxa" w:w="240"/>
              <w:right w:type="dxa" w:w="300"/>
            </w:tcMar>
          </w:tcPr>
          <w:p>
            <w:pPr>
              <w:jc w:val="center"/>
            </w:pPr>
            <w:r>
              <w:rPr>
                <w:rFonts w:ascii="Arial" w:cs="Arial" w:eastAsia="Arial" w:hAnsi="Arial"/>
                <w:i/>
                <w:iCs/>
                <w:color w:val="FFFFFF"/>
                <w:sz w:val="24"/>
                <w:szCs w:val="24"/>
              </w:rPr>
              <w:t xml:space="preserve">La mejor entrega no es la que tiene mas paginas,</w:t>
            </w:r>
          </w:p>
          <w:p>
            <w:pPr>
              <w:jc w:val="center"/>
            </w:pPr>
            <w:r>
              <w:rPr>
                <w:rFonts w:ascii="Arial" w:cs="Arial" w:eastAsia="Arial" w:hAnsi="Arial"/>
                <w:b/>
                <w:bCs/>
                <w:i/>
                <w:iCs/>
                <w:color w:val="A5D6A7"/>
                <w:sz w:val="24"/>
                <w:szCs w:val="24"/>
              </w:rPr>
              <w:t xml:space="preserve">sino la que tiene mejor coherencia.</w:t>
            </w:r>
          </w:p>
        </w:tc>
      </w:tr>
    </w:tbl>
    <w:p>
      <w:pPr>
        <w:spacing w:after="200" w:before="200"/>
      </w:pPr>
    </w:p>
    <w:p>
      <w:pPr>
        <w:spacing w:after="60" w:before="60"/>
        <w:jc w:val="both"/>
      </w:pPr>
      <w:r>
        <w:rPr>
          <w:rFonts w:ascii="Arial" w:cs="Arial" w:eastAsia="Arial" w:hAnsi="Arial"/>
          <w:color w:val="212121"/>
          <w:sz w:val="22"/>
          <w:szCs w:val="22"/>
        </w:rPr>
        <w:t xml:space="preserve">Una entrega competitiva y madura para el concurso debe incluir los siguientes cuatro elementos en equilibrio:</w:t>
      </w:r>
    </w:p>
    <w:p>
      <w:pPr>
        <w:spacing w:after="120" w:before="120"/>
      </w:pPr>
    </w:p>
    <w:p>
      <w:pPr>
        <w:pStyle w:val="ListParagraph"/>
        <w:numPr>
          <w:ilvl w:val="0"/>
          <w:numId w:val="2"/>
        </w:numPr>
        <w:spacing w:after="60" w:before="60"/>
      </w:pPr>
      <w:r>
        <w:rPr>
          <w:rFonts w:ascii="Arial" w:cs="Arial" w:eastAsia="Arial" w:hAnsi="Arial"/>
          <w:b/>
          <w:bCs/>
          <w:color w:val="2E7D32"/>
          <w:sz w:val="22"/>
          <w:szCs w:val="22"/>
        </w:rPr>
        <w:t xml:space="preserve">Una pagina web clara: </w:t>
      </w:r>
      <w:r>
        <w:rPr>
          <w:rFonts w:ascii="Arial" w:cs="Arial" w:eastAsia="Arial" w:hAnsi="Arial"/>
          <w:color w:val="212121"/>
          <w:sz w:val="22"/>
          <w:szCs w:val="22"/>
        </w:rPr>
        <w:t xml:space="preserve">Con primera pantalla util, KPIs visibles y navegacion intuitiva hacia los componentes principales.</w:t>
      </w:r>
    </w:p>
    <w:p>
      <w:pPr>
        <w:pStyle w:val="ListParagraph"/>
        <w:numPr>
          <w:ilvl w:val="0"/>
          <w:numId w:val="2"/>
        </w:numPr>
        <w:spacing w:after="60" w:before="60"/>
      </w:pPr>
      <w:r>
        <w:rPr>
          <w:rFonts w:ascii="Arial" w:cs="Arial" w:eastAsia="Arial" w:hAnsi="Arial"/>
          <w:b/>
          <w:bCs/>
          <w:color w:val="2E7D32"/>
          <w:sz w:val="22"/>
          <w:szCs w:val="22"/>
        </w:rPr>
        <w:t xml:space="preserve">Dashboards utiles: </w:t>
      </w:r>
      <w:r>
        <w:rPr>
          <w:rFonts w:ascii="Arial" w:cs="Arial" w:eastAsia="Arial" w:hAnsi="Arial"/>
          <w:color w:val="212121"/>
          <w:sz w:val="22"/>
          <w:szCs w:val="22"/>
        </w:rPr>
        <w:t xml:space="preserve">Con evidencia analitica solida, bien presentada, con contexto e interpretacion para el usuario.</w:t>
      </w:r>
    </w:p>
    <w:p>
      <w:pPr>
        <w:pStyle w:val="ListParagraph"/>
        <w:numPr>
          <w:ilvl w:val="0"/>
          <w:numId w:val="2"/>
        </w:numPr>
        <w:spacing w:after="60" w:before="60"/>
      </w:pPr>
      <w:r>
        <w:rPr>
          <w:rFonts w:ascii="Arial" w:cs="Arial" w:eastAsia="Arial" w:hAnsi="Arial"/>
          <w:b/>
          <w:bCs/>
          <w:color w:val="2E7D32"/>
          <w:sz w:val="22"/>
          <w:szCs w:val="22"/>
        </w:rPr>
        <w:t xml:space="preserve">Sistema de prediccion bien explicado: </w:t>
      </w:r>
      <w:r>
        <w:rPr>
          <w:rFonts w:ascii="Arial" w:cs="Arial" w:eastAsia="Arial" w:hAnsi="Arial"/>
          <w:color w:val="212121"/>
          <w:sz w:val="22"/>
          <w:szCs w:val="22"/>
        </w:rPr>
        <w:t xml:space="preserve">Con entradas claras, salidas con significado y resultado comprensible para cualquier usuario.</w:t>
      </w:r>
    </w:p>
    <w:p>
      <w:pPr>
        <w:pStyle w:val="ListParagraph"/>
        <w:numPr>
          <w:ilvl w:val="0"/>
          <w:numId w:val="2"/>
        </w:numPr>
        <w:spacing w:after="60" w:before="60"/>
      </w:pPr>
      <w:r>
        <w:rPr>
          <w:rFonts w:ascii="Arial" w:cs="Arial" w:eastAsia="Arial" w:hAnsi="Arial"/>
          <w:b/>
          <w:bCs/>
          <w:color w:val="2E7D32"/>
          <w:sz w:val="22"/>
          <w:szCs w:val="22"/>
        </w:rPr>
        <w:t xml:space="preserve">Metodologia honesta: </w:t>
      </w:r>
      <w:r>
        <w:rPr>
          <w:rFonts w:ascii="Arial" w:cs="Arial" w:eastAsia="Arial" w:hAnsi="Arial"/>
          <w:color w:val="212121"/>
          <w:sz w:val="22"/>
          <w:szCs w:val="22"/>
        </w:rPr>
        <w:t xml:space="preserve">Que muestre las fuentes, el proceso ETL, los modelos comparados y las limitaciones actuales.</w:t>
      </w:r>
    </w:p>
    <w:p>
      <w:pPr>
        <w:spacing w:after="160" w:before="160"/>
      </w:pPr>
    </w:p>
    <w:p>
      <w:pPr>
        <w:spacing w:after="60" w:before="60"/>
        <w:jc w:val="both"/>
      </w:pPr>
      <w:r>
        <w:rPr>
          <w:rFonts w:ascii="Arial" w:cs="Arial" w:eastAsia="Arial" w:hAnsi="Arial"/>
          <w:color w:val="212121"/>
          <w:sz w:val="22"/>
          <w:szCs w:val="22"/>
        </w:rPr>
        <w:t xml:space="preserve">Con estos cuatro elementos, AgroIA Colombia se presenta como una solucion madura, aplicable y muy competitiva que demuestra tanto capacidad tecnica como comprension del problema publico que busca resolver.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D32" w:sz="4" w:space="4"/>
      </w:pBdr>
      <w:jc w:val="center"/>
    </w:pPr>
    <w:r>
      <w:rPr>
        <w:rFonts w:ascii="Arial" w:cs="Arial" w:eastAsia="Arial" w:hAnsi="Arial"/>
        <w:color w:val="757575"/>
        <w:sz w:val="18"/>
        <w:szCs w:val="18"/>
      </w:rPr>
      <w:t xml:space="preserve">AgroIA Colombia  —  Plataforma de Inteligencia Agroclimatica  |  Pagina </w:t>
    </w:r>
    <w:r>
      <w:rPr>
        <w:rFonts w:ascii="Arial" w:cs="Arial" w:eastAsia="Arial" w:hAnsi="Arial"/>
        <w:color w:val="757575"/>
        <w:sz w:val="18"/>
        <w:szCs w:val="18"/>
      </w:rPr>
      <w:fldChar w:fldCharType="begin"/>
      <w:instrText xml:space="preserve">PAGE</w:instrText>
      <w:fldChar w:fldCharType="separate"/>
      <w:fldChar w:fldCharType="end"/>
    </w:r>
    <w:r>
      <w:rPr>
        <w:rFonts w:ascii="Arial" w:cs="Arial" w:eastAsia="Arial" w:hAnsi="Arial"/>
        <w:color w:val="757575"/>
        <w:sz w:val="18"/>
        <w:szCs w:val="18"/>
      </w:rPr>
      <w:t xml:space="preserve"> de </w:t>
    </w:r>
    <w:r>
      <w:rPr>
        <w:rFonts w:ascii="Arial" w:cs="Arial" w:eastAsia="Arial" w:hAnsi="Arial"/>
        <w:color w:val="75757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D32" w:sz="4" w:space="4"/>
      </w:pBdr>
      <w:jc w:val="right"/>
    </w:pPr>
    <w:r>
      <w:rPr>
        <w:rFonts w:ascii="Arial" w:cs="Arial" w:eastAsia="Arial" w:hAnsi="Arial"/>
        <w:color w:val="757575"/>
        <w:sz w:val="18"/>
        <w:szCs w:val="18"/>
      </w:rPr>
      <w:t xml:space="preserve">AgroIA Colombia  |  Informe de Diseno Web, Dashboards y Prediccion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sz w:val="28"/>
      <w:szCs w:val="28"/>
    </w:rPr>
  </w:style>
  <w:style w:type="paragraph" w:styleId="Heading2">
    <w:name w:val="Heading 2"/>
    <w:basedOn w:val="Normal"/>
    <w:next w:val="Normal"/>
    <w:qFormat/>
    <w:pPr>
      <w:spacing w:after="140" w:before="280"/>
      <w:outlineLvl w:val="1"/>
    </w:pPr>
    <w:rPr>
      <w:rFonts w:ascii="Arial" w:cs="Arial" w:eastAsia="Arial" w:hAnsi="Arial"/>
      <w:b/>
      <w:bCs/>
      <w:sz w:val="24"/>
      <w:szCs w:val="24"/>
    </w:rPr>
  </w:style>
  <w:style w:type="paragraph" w:styleId="Heading3">
    <w:name w:val="Heading 3"/>
    <w:basedOn w:val="Normal"/>
    <w:next w:val="Normal"/>
    <w:qFormat/>
    <w:pPr>
      <w:spacing w:after="100" w:before="20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2026-04-26T05:10:31.503Z</dcterms:created>
  <dcterms:modified xsi:type="dcterms:W3CDTF">2026-04-26T05:10:31.504Z</dcterms:modified>
</cp:coreProperties>
</file>

<file path=docProps/custom.xml><?xml version="1.0" encoding="utf-8"?>
<Properties xmlns="http://schemas.openxmlformats.org/officeDocument/2006/custom-properties" xmlns:vt="http://schemas.openxmlformats.org/officeDocument/2006/docPropsVTypes"/>
</file>