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ascii="Calibri Light" w:hAnsi="Calibri Light" w:cs="Calibri Light"/>
        </w:rPr>
      </w:pPr>
      <w:r>
        <w:rPr>
          <w:rFonts w:ascii="Calibri Light" w:hAnsi="Calibri Light" w:cs="Calibri Light"/>
          <w:sz w:val="34"/>
          <w:szCs w:val="34"/>
          <w:lang w:val="en-CA"/>
        </w:rPr>
        <w:t>Introduction to Deep Learning and Reinforcement Learning</w:t>
      </w:r>
    </w:p>
    <w:p>
      <w:pPr>
        <w:pStyle w:val="8"/>
        <w:rPr>
          <w:rFonts w:ascii="Calibri Light" w:hAnsi="Calibri Light" w:cs="Calibri Light"/>
          <w:b w:val="0"/>
          <w:bCs/>
        </w:rPr>
      </w:pPr>
      <w:r>
        <w:rPr>
          <w:rFonts w:ascii="Calibri Light" w:hAnsi="Calibri Light" w:cs="Calibri Light"/>
          <w:b w:val="0"/>
          <w:bCs/>
        </w:rPr>
        <w:t>Project Proposal</w:t>
      </w:r>
    </w:p>
    <w:p>
      <w:r>
        <w:t>November 1</w:t>
      </w:r>
      <w:r>
        <w:rPr>
          <w:vertAlign w:val="superscript"/>
        </w:rPr>
        <w:t>st</w:t>
      </w:r>
      <w:r>
        <w:t>, 2019</w:t>
      </w:r>
    </w:p>
    <w:p/>
    <w:p>
      <w:pPr>
        <w:pStyle w:val="2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Group Members</w:t>
      </w:r>
    </w:p>
    <w:p>
      <w:pPr>
        <w:spacing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Li, Yansong </w:t>
      </w:r>
    </w:p>
    <w:p>
      <w:pPr>
        <w:spacing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Qu, Shuzheng</w:t>
      </w:r>
    </w:p>
    <w:p>
      <w:pPr>
        <w:spacing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Su, Xuanyu</w:t>
      </w:r>
    </w:p>
    <w:p>
      <w:pPr>
        <w:spacing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Yang, Siyuan</w:t>
      </w:r>
    </w:p>
    <w:p>
      <w:pPr>
        <w:spacing w:after="0" w:line="240" w:lineRule="auto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</w:rPr>
        <w:t>Linkletter, Maurice</w:t>
      </w:r>
    </w:p>
    <w:p>
      <w:pPr>
        <w:pStyle w:val="2"/>
        <w:rPr>
          <w:rFonts w:ascii="Calibri Light" w:hAnsi="Calibri Light" w:cs="Calibri Light"/>
        </w:rPr>
      </w:pPr>
    </w:p>
    <w:p>
      <w:pPr>
        <w:pStyle w:val="2"/>
        <w:rPr>
          <w:rFonts w:ascii="Calibri Light" w:hAnsi="Calibri Light" w:cs="Calibri Light"/>
        </w:rPr>
      </w:pPr>
    </w:p>
    <w:p>
      <w:pPr>
        <w:pStyle w:val="2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Statement of Problem</w:t>
      </w:r>
    </w:p>
    <w:p>
      <w:pPr>
        <w:rPr>
          <w:rFonts w:ascii="Calibri Light" w:hAnsi="Calibri Light" w:cs="Calibri Light"/>
          <w:color w:val="333333"/>
          <w:shd w:val="clear" w:color="auto" w:fill="FFFFFF"/>
        </w:rPr>
      </w:pPr>
      <w:r>
        <w:rPr>
          <w:rFonts w:ascii="Calibri Light" w:hAnsi="Calibri Light" w:cs="Calibri Light"/>
          <w:color w:val="333333"/>
          <w:shd w:val="clear" w:color="auto" w:fill="FFFFFF"/>
        </w:rPr>
        <w:t xml:space="preserve">Our team has decided to compete in a superGLUE[1] task.  The task we selected is </w:t>
      </w:r>
      <w:r>
        <w:rPr>
          <w:rFonts w:ascii="Calibri Light" w:hAnsi="Calibri Light" w:cs="Calibri Light"/>
          <w:b/>
          <w:bCs/>
          <w:color w:val="333333"/>
          <w:shd w:val="clear" w:color="auto" w:fill="FFFFFF"/>
        </w:rPr>
        <w:t xml:space="preserve">Choice Of Plausible Alternatives (COPA) </w:t>
      </w:r>
      <w:r>
        <w:rPr>
          <w:rFonts w:ascii="Calibri Light" w:hAnsi="Calibri Light" w:cs="Calibri Light"/>
          <w:color w:val="333333"/>
          <w:shd w:val="clear" w:color="auto" w:fill="FFFFFF"/>
        </w:rPr>
        <w:t xml:space="preserve">[2].  This task evaluates a model’s </w:t>
      </w:r>
      <w:r>
        <w:rPr>
          <w:rFonts w:ascii="Calibri Light" w:hAnsi="Calibri Light" w:cs="Calibri Light"/>
        </w:rPr>
        <w:t>commonsense causal reasoning.  It is tested with a series of questions where each question gives a premise and two plausible causes or effects.  The correct choice is the alternative that is more plausible than the other.</w:t>
      </w:r>
    </w:p>
    <w:p>
      <w:pPr>
        <w:pStyle w:val="2"/>
        <w:rPr>
          <w:rFonts w:ascii="Calibri Light" w:hAnsi="Calibri Light" w:cs="Calibri Light"/>
        </w:rPr>
      </w:pPr>
    </w:p>
    <w:p>
      <w:pPr>
        <w:pStyle w:val="2"/>
        <w:rPr>
          <w:rFonts w:ascii="Calibri Light" w:hAnsi="Calibri Light" w:cs="Calibri Light"/>
        </w:rPr>
      </w:pPr>
    </w:p>
    <w:p>
      <w:pPr>
        <w:pStyle w:val="2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Approach</w:t>
      </w:r>
    </w:p>
    <w:p>
      <w:pPr>
        <w:pStyle w:val="2"/>
        <w:rPr>
          <w:rFonts w:ascii="Calibri Light" w:hAnsi="Calibri Light" w:cs="Calibri Light"/>
          <w:b w:val="0"/>
          <w:sz w:val="24"/>
          <w:szCs w:val="24"/>
        </w:rPr>
      </w:pPr>
      <w:r>
        <w:rPr>
          <w:rFonts w:ascii="Calibri Light" w:hAnsi="Calibri Light" w:cs="Calibri Light"/>
          <w:b w:val="0"/>
          <w:sz w:val="24"/>
          <w:szCs w:val="24"/>
        </w:rPr>
        <w:t>To design our own pre-trained word representation model, we follow the unsupervised pre-training architecture [</w:t>
      </w:r>
      <w:r>
        <w:rPr>
          <w:rFonts w:hint="eastAsia" w:ascii="Calibri Light" w:hAnsi="Calibri Light" w:cs="Calibri Light"/>
          <w:b w:val="0"/>
          <w:sz w:val="24"/>
          <w:szCs w:val="24"/>
          <w:lang w:val="en-US" w:eastAsia="zh-CN"/>
        </w:rPr>
        <w:t>3</w:t>
      </w:r>
      <w:bookmarkStart w:id="0" w:name="_GoBack"/>
      <w:bookmarkEnd w:id="0"/>
      <w:r>
        <w:rPr>
          <w:rFonts w:ascii="Calibri Light" w:hAnsi="Calibri Light" w:cs="Calibri Light"/>
          <w:b w:val="0"/>
          <w:sz w:val="24"/>
          <w:szCs w:val="24"/>
        </w:rPr>
        <w:t>] as below:</w:t>
      </w:r>
    </w:p>
    <w:p>
      <w:pPr>
        <w:pStyle w:val="2"/>
        <w:rPr>
          <w:rFonts w:ascii="Calibri Light" w:hAnsi="Calibri Light" w:cs="Calibri Light"/>
          <w:b w:val="0"/>
          <w:sz w:val="24"/>
          <w:szCs w:val="24"/>
          <w:lang w:val="en-CA" w:eastAsia="zh-CN"/>
        </w:rPr>
      </w:pPr>
    </w:p>
    <w:p>
      <w:pPr>
        <w:pStyle w:val="2"/>
        <w:jc w:val="center"/>
        <w:rPr>
          <w:rFonts w:ascii="Calibri Light" w:hAnsi="Calibri Light" w:cs="Calibri Light"/>
          <w:b w:val="0"/>
          <w:sz w:val="24"/>
          <w:szCs w:val="24"/>
        </w:rPr>
      </w:pPr>
      <w:r>
        <w:rPr>
          <w:rFonts w:ascii="Calibri Light" w:hAnsi="Calibri Light" w:cs="Calibri Light"/>
          <w:b w:val="0"/>
          <w:sz w:val="24"/>
          <w:szCs w:val="24"/>
          <w:lang w:eastAsia="zh-CN"/>
        </w:rPr>
        <w:drawing>
          <wp:inline distT="0" distB="0" distL="0" distR="0">
            <wp:extent cx="3427730" cy="757555"/>
            <wp:effectExtent l="0" t="0" r="1270" b="4445"/>
            <wp:docPr id="1" name="Picture 1" descr="../Desktop/Screen%20Shot%202019-10-30%20at%202.05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/Desktop/Screen%20Shot%202019-10-30%20at%202.05.05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8385" cy="80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Calibri Light" w:hAnsi="Calibri Light" w:cs="Calibri Light"/>
          <w:b w:val="0"/>
          <w:sz w:val="24"/>
          <w:szCs w:val="24"/>
        </w:rPr>
      </w:pPr>
    </w:p>
    <w:p>
      <w:pPr>
        <w:pStyle w:val="2"/>
        <w:rPr>
          <w:rFonts w:ascii="Calibri Light" w:hAnsi="Calibri Light" w:cs="Calibri Light"/>
          <w:b w:val="0"/>
          <w:sz w:val="24"/>
          <w:szCs w:val="24"/>
        </w:rPr>
      </w:pPr>
      <w:r>
        <w:rPr>
          <w:rFonts w:ascii="Calibri Light" w:hAnsi="Calibri Light" w:cs="Calibri Light"/>
          <w:b w:val="0"/>
          <w:sz w:val="24"/>
          <w:szCs w:val="24"/>
        </w:rPr>
        <w:t>Where U is the context vector of tokens and n is the number of layers.</w:t>
      </w:r>
      <w:r>
        <w:rPr>
          <w:b w:val="0"/>
          <w:sz w:val="24"/>
          <w:szCs w:val="24"/>
        </w:rPr>
        <w:t xml:space="preserve"> </w:t>
      </w:r>
      <w:r>
        <w:rPr>
          <w:rFonts w:ascii="Calibri Light" w:hAnsi="Calibri Light" w:cs="Calibri Light"/>
          <w:b w:val="0"/>
          <w:sz w:val="24"/>
          <w:szCs w:val="24"/>
        </w:rPr>
        <w:t>We is the token embedding matrix, and Wp is the position embedding matrix.  A transformer block is a set of transformers connected together. Transformer uses Multi-Head Attention, which means it computes attention h different times with different weight matrices and then concatenates the results together [</w:t>
      </w:r>
      <w:r>
        <w:rPr>
          <w:rFonts w:hint="eastAsia" w:ascii="Calibri Light" w:hAnsi="Calibri Light" w:cs="Calibri Light"/>
          <w:b w:val="0"/>
          <w:sz w:val="24"/>
          <w:szCs w:val="24"/>
          <w:lang w:val="en-US" w:eastAsia="zh-CN"/>
        </w:rPr>
        <w:t>3</w:t>
      </w:r>
      <w:r>
        <w:rPr>
          <w:rFonts w:ascii="Calibri Light" w:hAnsi="Calibri Light" w:cs="Calibri Light"/>
          <w:b w:val="0"/>
          <w:sz w:val="24"/>
          <w:szCs w:val="24"/>
        </w:rPr>
        <w:t xml:space="preserve">]. Then the output from the transformer block will be input into a linear layer and finally we use softmax to calculate the probability. This model will be used as the pre-trained word representation model. </w:t>
      </w:r>
    </w:p>
    <w:p>
      <w:pPr>
        <w:pStyle w:val="2"/>
        <w:rPr>
          <w:rFonts w:ascii="Calibri Light" w:hAnsi="Calibri Light" w:cs="Calibri Light"/>
          <w:b w:val="0"/>
          <w:sz w:val="24"/>
          <w:szCs w:val="24"/>
        </w:rPr>
      </w:pPr>
    </w:p>
    <w:p>
      <w:pPr>
        <w:pStyle w:val="2"/>
        <w:rPr>
          <w:rFonts w:ascii="Calibri Light" w:hAnsi="Calibri Light" w:cs="Calibri Light"/>
          <w:b w:val="0"/>
          <w:sz w:val="24"/>
          <w:szCs w:val="24"/>
        </w:rPr>
      </w:pPr>
      <w:r>
        <w:rPr>
          <w:rFonts w:ascii="Calibri Light" w:hAnsi="Calibri Light" w:cs="Calibri Light"/>
          <w:b w:val="0"/>
          <w:sz w:val="24"/>
          <w:szCs w:val="24"/>
        </w:rPr>
        <w:t xml:space="preserve">The key is the design of the transformer block. </w:t>
      </w:r>
    </w:p>
    <w:p>
      <w:pPr>
        <w:pStyle w:val="2"/>
        <w:jc w:val="center"/>
      </w:pPr>
      <w:r>
        <w:drawing>
          <wp:inline distT="0" distB="0" distL="114300" distR="114300">
            <wp:extent cx="2912745" cy="3949700"/>
            <wp:effectExtent l="0" t="0" r="825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 Light" w:hAnsi="Calibri Light"/>
        </w:rPr>
      </w:pPr>
      <w:r>
        <w:rPr>
          <w:rFonts w:hint="eastAsia" w:ascii="Calibri Light" w:hAnsi="Calibri Light" w:eastAsia="SimSun"/>
          <w:lang w:val="en-US" w:eastAsia="zh-CN"/>
        </w:rPr>
        <w:t>The transformer</w:t>
      </w:r>
      <w:r>
        <w:rPr>
          <w:rFonts w:hint="default" w:ascii="Calibri Light" w:hAnsi="Calibri Light"/>
        </w:rPr>
        <w:t xml:space="preserve"> model ha</w:t>
      </w:r>
      <w:r>
        <w:rPr>
          <w:rFonts w:hint="eastAsia" w:ascii="Calibri Light" w:hAnsi="Calibri Light" w:eastAsia="SimSun"/>
          <w:lang w:val="en-US" w:eastAsia="zh-CN"/>
        </w:rPr>
        <w:t>s</w:t>
      </w:r>
      <w:r>
        <w:rPr>
          <w:rFonts w:hint="default" w:ascii="Calibri Light" w:hAnsi="Calibri Light"/>
        </w:rPr>
        <w:t xml:space="preserve"> an encoder-decoder structure.</w:t>
      </w:r>
      <w:r>
        <w:rPr>
          <w:rFonts w:hint="eastAsia" w:ascii="Calibri Light" w:hAnsi="Calibri Light" w:eastAsia="SimSun"/>
          <w:lang w:val="en-US" w:eastAsia="zh-CN"/>
        </w:rPr>
        <w:t xml:space="preserve"> T</w:t>
      </w:r>
      <w:r>
        <w:rPr>
          <w:rFonts w:hint="default" w:ascii="Calibri Light" w:hAnsi="Calibri Light"/>
        </w:rPr>
        <w:t>he encoder maps an input sequence of symbol representations (x1; :::; xn) to a sequence</w:t>
      </w:r>
      <w:r>
        <w:rPr>
          <w:rFonts w:hint="eastAsia" w:ascii="Calibri Light" w:hAnsi="Calibri Light" w:eastAsia="SimSun"/>
          <w:lang w:val="en-US" w:eastAsia="zh-CN"/>
        </w:rPr>
        <w:t xml:space="preserve"> </w:t>
      </w:r>
      <w:r>
        <w:rPr>
          <w:rFonts w:hint="default" w:ascii="Calibri Light" w:hAnsi="Calibri Light"/>
        </w:rPr>
        <w:t>of continuous representations z = (z1; :::; zn). Given z, the decoder then generates an output</w:t>
      </w:r>
      <w:r>
        <w:rPr>
          <w:rFonts w:hint="eastAsia" w:ascii="Calibri Light" w:hAnsi="Calibri Light" w:eastAsia="SimSun"/>
          <w:lang w:val="en-US" w:eastAsia="zh-CN"/>
        </w:rPr>
        <w:t xml:space="preserve"> </w:t>
      </w:r>
      <w:r>
        <w:rPr>
          <w:rFonts w:hint="default" w:ascii="Calibri Light" w:hAnsi="Calibri Light"/>
        </w:rPr>
        <w:t xml:space="preserve">sequence (y1; :::; ym) of symbols one element at a time. </w:t>
      </w:r>
    </w:p>
    <w:p>
      <w:pPr>
        <w:rPr>
          <w:rFonts w:hint="default" w:ascii="Calibri Light" w:hAnsi="Calibri Light" w:eastAsia="SimSun"/>
          <w:lang w:val="en-US" w:eastAsia="zh-CN"/>
        </w:rPr>
      </w:pPr>
      <w:r>
        <w:rPr>
          <w:rFonts w:hint="default" w:ascii="Calibri Light" w:hAnsi="Calibri Light"/>
        </w:rPr>
        <w:t>The Transformer follows this overall architecture using stacked self-attention and point-wise, fully</w:t>
      </w:r>
      <w:r>
        <w:rPr>
          <w:rFonts w:hint="eastAsia" w:ascii="Calibri Light" w:hAnsi="Calibri Light" w:eastAsia="SimSun"/>
          <w:lang w:val="en-US" w:eastAsia="zh-CN"/>
        </w:rPr>
        <w:t xml:space="preserve"> </w:t>
      </w:r>
      <w:r>
        <w:rPr>
          <w:rFonts w:hint="default" w:ascii="Calibri Light" w:hAnsi="Calibri Light"/>
        </w:rPr>
        <w:t xml:space="preserve">connected layers for both the encoder and decoder, shown in the left and right halves of </w:t>
      </w:r>
      <w:r>
        <w:rPr>
          <w:rFonts w:hint="eastAsia" w:ascii="Calibri Light" w:hAnsi="Calibri Light" w:eastAsia="SimSun"/>
          <w:lang w:val="en-US" w:eastAsia="zh-CN"/>
        </w:rPr>
        <w:t xml:space="preserve">the </w:t>
      </w:r>
      <w:r>
        <w:rPr>
          <w:rFonts w:hint="default" w:ascii="Calibri Light" w:hAnsi="Calibri Light"/>
        </w:rPr>
        <w:t>Figure</w:t>
      </w:r>
      <w:r>
        <w:rPr>
          <w:rFonts w:hint="eastAsia" w:ascii="Calibri Light" w:hAnsi="Calibri Light" w:eastAsia="SimSun"/>
          <w:lang w:val="en-US" w:eastAsia="zh-CN"/>
        </w:rPr>
        <w:t xml:space="preserve"> above, </w:t>
      </w:r>
      <w:r>
        <w:rPr>
          <w:rFonts w:hint="default" w:ascii="Calibri Light" w:hAnsi="Calibri Light"/>
        </w:rPr>
        <w:t>respectively.</w:t>
      </w:r>
      <w:r>
        <w:rPr>
          <w:rFonts w:hint="eastAsia" w:ascii="Calibri Light" w:hAnsi="Calibri Light" w:eastAsia="SimSun"/>
          <w:lang w:val="en-US" w:eastAsia="zh-CN"/>
        </w:rPr>
        <w:t>[4]</w:t>
      </w:r>
    </w:p>
    <w:p>
      <w:pPr>
        <w:rPr>
          <w:rFonts w:hint="default" w:ascii="Calibri Light" w:hAnsi="Calibri Light" w:eastAsia="SimSun"/>
          <w:lang w:val="en-US" w:eastAsia="zh-CN"/>
        </w:rPr>
      </w:pPr>
      <w:r>
        <w:rPr>
          <w:rFonts w:hint="default" w:ascii="Calibri Light" w:hAnsi="Calibri Light"/>
          <w:b/>
          <w:bCs/>
        </w:rPr>
        <w:t>Encoder</w:t>
      </w:r>
      <w:r>
        <w:rPr>
          <w:rFonts w:hint="default" w:ascii="Calibri Light" w:hAnsi="Calibri Light"/>
        </w:rPr>
        <w:t>: Each layer has two</w:t>
      </w:r>
      <w:r>
        <w:rPr>
          <w:rFonts w:hint="eastAsia" w:ascii="Calibri Light" w:hAnsi="Calibri Light" w:eastAsia="SimSun"/>
          <w:lang w:val="en-US" w:eastAsia="zh-CN"/>
        </w:rPr>
        <w:t xml:space="preserve"> </w:t>
      </w:r>
      <w:r>
        <w:rPr>
          <w:rFonts w:hint="default" w:ascii="Calibri Light" w:hAnsi="Calibri Light"/>
        </w:rPr>
        <w:t>sub-layers. The first is a multi-head self-attention mechanism, and the second is a position-wise fully connected feed-forward network.</w:t>
      </w:r>
      <w:r>
        <w:rPr>
          <w:rFonts w:hint="eastAsia" w:ascii="Calibri Light" w:hAnsi="Calibri Light" w:eastAsia="SimSun"/>
          <w:lang w:val="en-US" w:eastAsia="zh-CN"/>
        </w:rPr>
        <w:t xml:space="preserve"> E</w:t>
      </w:r>
      <w:r>
        <w:rPr>
          <w:rFonts w:hint="default" w:ascii="Calibri Light" w:hAnsi="Calibri Light"/>
        </w:rPr>
        <w:t>ach of</w:t>
      </w:r>
      <w:r>
        <w:rPr>
          <w:rFonts w:hint="eastAsia" w:ascii="Calibri Light" w:hAnsi="Calibri Light" w:eastAsia="SimSun"/>
          <w:lang w:val="en-US" w:eastAsia="zh-CN"/>
        </w:rPr>
        <w:t xml:space="preserve"> </w:t>
      </w:r>
      <w:r>
        <w:rPr>
          <w:rFonts w:hint="default" w:ascii="Calibri Light" w:hAnsi="Calibri Light"/>
        </w:rPr>
        <w:t>the two sub-layers</w:t>
      </w:r>
      <w:r>
        <w:rPr>
          <w:rFonts w:hint="eastAsia" w:ascii="Calibri Light" w:hAnsi="Calibri Light" w:eastAsia="SimSun"/>
          <w:lang w:val="en-US" w:eastAsia="zh-CN"/>
        </w:rPr>
        <w:t xml:space="preserve"> is </w:t>
      </w:r>
      <w:r>
        <w:rPr>
          <w:rFonts w:hint="default" w:ascii="Calibri Light" w:hAnsi="Calibri Light"/>
        </w:rPr>
        <w:t>followed by normalization</w:t>
      </w:r>
      <w:r>
        <w:rPr>
          <w:rFonts w:hint="eastAsia" w:ascii="Calibri Light" w:hAnsi="Calibri Light" w:eastAsia="SimSun"/>
          <w:lang w:val="en-US" w:eastAsia="zh-CN"/>
        </w:rPr>
        <w:t xml:space="preserve"> layer. [4]</w:t>
      </w:r>
    </w:p>
    <w:p>
      <w:pPr>
        <w:rPr>
          <w:rFonts w:hint="default" w:ascii="Calibri Light" w:hAnsi="Calibri Light" w:eastAsia="SimSun"/>
          <w:lang w:val="en-US" w:eastAsia="zh-CN"/>
        </w:rPr>
      </w:pPr>
      <w:r>
        <w:rPr>
          <w:rFonts w:hint="default" w:ascii="Calibri Light" w:hAnsi="Calibri Light" w:eastAsia="SimSun"/>
          <w:b/>
          <w:bCs/>
          <w:lang w:val="en-US" w:eastAsia="zh-CN"/>
        </w:rPr>
        <w:t>Decoder</w:t>
      </w:r>
      <w:r>
        <w:rPr>
          <w:rFonts w:hint="default" w:ascii="Calibri Light" w:hAnsi="Calibri Light" w:eastAsia="SimSun"/>
          <w:lang w:val="en-US" w:eastAsia="zh-CN"/>
        </w:rPr>
        <w:t>:</w:t>
      </w:r>
      <w:r>
        <w:rPr>
          <w:rFonts w:hint="eastAsia" w:ascii="Calibri Light" w:hAnsi="Calibri Light" w:eastAsia="SimSun"/>
          <w:lang w:val="en-US" w:eastAsia="zh-CN"/>
        </w:rPr>
        <w:t xml:space="preserve"> </w:t>
      </w:r>
      <w:r>
        <w:rPr>
          <w:rFonts w:hint="default" w:ascii="Calibri Light" w:hAnsi="Calibri Light" w:eastAsia="SimSun"/>
          <w:lang w:val="en-US" w:eastAsia="zh-CN"/>
        </w:rPr>
        <w:t xml:space="preserve"> In addition to the two</w:t>
      </w:r>
      <w:r>
        <w:rPr>
          <w:rFonts w:hint="eastAsia" w:ascii="Calibri Light" w:hAnsi="Calibri Light" w:eastAsia="SimSun"/>
          <w:lang w:val="en-US" w:eastAsia="zh-CN"/>
        </w:rPr>
        <w:t xml:space="preserve"> </w:t>
      </w:r>
      <w:r>
        <w:rPr>
          <w:rFonts w:hint="default" w:ascii="Calibri Light" w:hAnsi="Calibri Light" w:eastAsia="SimSun"/>
          <w:lang w:val="en-US" w:eastAsia="zh-CN"/>
        </w:rPr>
        <w:t>sub-layers in each encoder layer, the decoder inserts a third sub-layer, which performs multi-head</w:t>
      </w:r>
      <w:r>
        <w:rPr>
          <w:rFonts w:hint="eastAsia" w:ascii="Calibri Light" w:hAnsi="Calibri Light" w:eastAsia="SimSun"/>
          <w:lang w:val="en-US" w:eastAsia="zh-CN"/>
        </w:rPr>
        <w:t xml:space="preserve"> </w:t>
      </w:r>
      <w:r>
        <w:rPr>
          <w:rFonts w:hint="default" w:ascii="Calibri Light" w:hAnsi="Calibri Light" w:eastAsia="SimSun"/>
          <w:lang w:val="en-US" w:eastAsia="zh-CN"/>
        </w:rPr>
        <w:t xml:space="preserve">attention over the output of the encoder stack.  </w:t>
      </w:r>
      <w:r>
        <w:rPr>
          <w:rFonts w:hint="eastAsia" w:ascii="Calibri Light" w:hAnsi="Calibri Light" w:eastAsia="SimSun"/>
          <w:lang w:val="en-US" w:eastAsia="zh-CN"/>
        </w:rPr>
        <w:t>T</w:t>
      </w:r>
      <w:r>
        <w:rPr>
          <w:rFonts w:hint="default" w:ascii="Calibri Light" w:hAnsi="Calibri Light" w:eastAsia="SimSun"/>
          <w:lang w:val="en-US" w:eastAsia="zh-CN"/>
        </w:rPr>
        <w:t>he self-attention</w:t>
      </w:r>
      <w:r>
        <w:rPr>
          <w:rFonts w:hint="eastAsia" w:ascii="Calibri Light" w:hAnsi="Calibri Light" w:eastAsia="SimSun"/>
          <w:lang w:val="en-US" w:eastAsia="zh-CN"/>
        </w:rPr>
        <w:t xml:space="preserve"> </w:t>
      </w:r>
      <w:r>
        <w:rPr>
          <w:rFonts w:hint="default" w:ascii="Calibri Light" w:hAnsi="Calibri Light" w:eastAsia="SimSun"/>
          <w:lang w:val="en-US" w:eastAsia="zh-CN"/>
        </w:rPr>
        <w:t xml:space="preserve">sub-layer </w:t>
      </w:r>
      <w:r>
        <w:rPr>
          <w:rFonts w:hint="eastAsia" w:ascii="Calibri Light" w:hAnsi="Calibri Light" w:eastAsia="SimSun"/>
          <w:lang w:val="en-US" w:eastAsia="zh-CN"/>
        </w:rPr>
        <w:t xml:space="preserve">is modified </w:t>
      </w:r>
      <w:r>
        <w:rPr>
          <w:rFonts w:hint="default" w:ascii="Calibri Light" w:hAnsi="Calibri Light" w:eastAsia="SimSun"/>
          <w:lang w:val="en-US" w:eastAsia="zh-CN"/>
        </w:rPr>
        <w:t>in the decoder stack to prevent positions from attending to subsequent positions. This</w:t>
      </w:r>
      <w:r>
        <w:rPr>
          <w:rFonts w:hint="eastAsia" w:ascii="Calibri Light" w:hAnsi="Calibri Light" w:eastAsia="SimSun"/>
          <w:lang w:val="en-US" w:eastAsia="zh-CN"/>
        </w:rPr>
        <w:t xml:space="preserve"> </w:t>
      </w:r>
      <w:r>
        <w:rPr>
          <w:rFonts w:hint="default" w:ascii="Calibri Light" w:hAnsi="Calibri Light" w:eastAsia="SimSun"/>
          <w:lang w:val="en-US" w:eastAsia="zh-CN"/>
        </w:rPr>
        <w:t>masking, combined with fact that the output embeddings are offset by one position, ensures that the</w:t>
      </w:r>
      <w:r>
        <w:rPr>
          <w:rFonts w:hint="eastAsia" w:ascii="Calibri Light" w:hAnsi="Calibri Light" w:eastAsia="SimSun"/>
          <w:lang w:val="en-US" w:eastAsia="zh-CN"/>
        </w:rPr>
        <w:t xml:space="preserve"> </w:t>
      </w:r>
      <w:r>
        <w:rPr>
          <w:rFonts w:hint="default" w:ascii="Calibri Light" w:hAnsi="Calibri Light" w:eastAsia="SimSun"/>
          <w:lang w:val="en-US" w:eastAsia="zh-CN"/>
        </w:rPr>
        <w:t>predictions for position i can depend only on the known outputs at positions less than i.</w:t>
      </w:r>
      <w:r>
        <w:rPr>
          <w:rFonts w:hint="eastAsia" w:ascii="Calibri Light" w:hAnsi="Calibri Light" w:eastAsia="SimSun"/>
          <w:lang w:val="en-US" w:eastAsia="zh-CN"/>
        </w:rPr>
        <w:t>[4]</w:t>
      </w:r>
    </w:p>
    <w:p>
      <w:pPr>
        <w:pStyle w:val="2"/>
        <w:rPr>
          <w:rFonts w:hint="default" w:ascii="Calibri Light" w:hAnsi="Calibri Light" w:cs="Calibri Light"/>
          <w:b w:val="0"/>
          <w:bCs/>
          <w:sz w:val="24"/>
          <w:szCs w:val="24"/>
          <w:lang w:eastAsia="zh-CN"/>
        </w:rPr>
      </w:pPr>
    </w:p>
    <w:p>
      <w:pPr>
        <w:pStyle w:val="2"/>
        <w:rPr>
          <w:rFonts w:ascii="Calibri Light" w:hAnsi="Calibri Light" w:cs="Calibri Light"/>
        </w:rPr>
      </w:pPr>
    </w:p>
    <w:p>
      <w:pPr>
        <w:pStyle w:val="2"/>
        <w:rPr>
          <w:rFonts w:ascii="Calibri Light" w:hAnsi="Calibri Light" w:cs="Calibri Light"/>
        </w:rPr>
      </w:pPr>
    </w:p>
    <w:p>
      <w:pPr>
        <w:pStyle w:val="2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Goals and Objectives</w:t>
      </w:r>
    </w:p>
    <w:p>
      <w:pPr>
        <w:pStyle w:val="7"/>
        <w:numPr>
          <w:ilvl w:val="0"/>
          <w:numId w:val="0"/>
        </w:numPr>
        <w:rPr>
          <w:rFonts w:ascii="Calibri Light" w:hAnsi="Calibri Light" w:cs="Calibri Light"/>
          <w:color w:val="C00000"/>
        </w:rPr>
      </w:pPr>
      <w:r>
        <w:rPr>
          <w:rFonts w:ascii="Calibri Light" w:hAnsi="Calibri Light" w:cs="Calibri Light"/>
          <w:color w:val="C00000"/>
        </w:rPr>
        <w:t>[What are our goals for this project?  Maybe list 3 or 4 goals.  For example:]</w:t>
      </w:r>
    </w:p>
    <w:p>
      <w:pPr>
        <w:pStyle w:val="7"/>
        <w:numPr>
          <w:ilvl w:val="0"/>
          <w:numId w:val="2"/>
        </w:numPr>
        <w:rPr>
          <w:rFonts w:ascii="Calibri Light" w:hAnsi="Calibri Light" w:cs="Calibri Light"/>
          <w:color w:val="C00000"/>
        </w:rPr>
      </w:pPr>
      <w:r>
        <w:rPr>
          <w:rFonts w:ascii="Calibri Light" w:hAnsi="Calibri Light" w:cs="Calibri Light"/>
          <w:color w:val="C00000"/>
        </w:rPr>
        <w:t xml:space="preserve">Obtain the highest possible superGLUE score using state-or-the-art models and pre-trained transfer learning. </w:t>
      </w:r>
    </w:p>
    <w:p>
      <w:pPr>
        <w:pStyle w:val="7"/>
        <w:numPr>
          <w:ilvl w:val="0"/>
          <w:numId w:val="2"/>
        </w:numPr>
        <w:rPr>
          <w:rFonts w:ascii="Calibri Light" w:hAnsi="Calibri Light" w:cs="Calibri Light"/>
          <w:color w:val="C00000"/>
        </w:rPr>
      </w:pPr>
      <w:r>
        <w:rPr>
          <w:rFonts w:ascii="Calibri Light" w:hAnsi="Calibri Light" w:cs="Calibri Light"/>
          <w:color w:val="C00000"/>
        </w:rPr>
        <w:t>Gain a deep understanding of Natural Language Processing problem space by compete in superglue tasks.</w:t>
      </w:r>
    </w:p>
    <w:p>
      <w:pPr>
        <w:pStyle w:val="7"/>
        <w:numPr>
          <w:ilvl w:val="0"/>
          <w:numId w:val="0"/>
        </w:numPr>
        <w:ind w:left="720"/>
        <w:rPr>
          <w:rFonts w:ascii="Calibri Light" w:hAnsi="Calibri Light" w:cs="Calibri Light"/>
        </w:rPr>
      </w:pPr>
    </w:p>
    <w:p>
      <w:pPr>
        <w:pStyle w:val="7"/>
        <w:numPr>
          <w:ilvl w:val="0"/>
          <w:numId w:val="0"/>
        </w:numPr>
        <w:rPr>
          <w:rFonts w:ascii="Calibri Light" w:hAnsi="Calibri Light" w:cs="Calibri Light"/>
        </w:rPr>
      </w:pPr>
    </w:p>
    <w:p>
      <w:pPr>
        <w:pStyle w:val="7"/>
        <w:numPr>
          <w:ilvl w:val="0"/>
          <w:numId w:val="0"/>
        </w:numPr>
        <w:rPr>
          <w:rFonts w:ascii="Calibri Light" w:hAnsi="Calibri Light" w:cs="Calibri Light"/>
        </w:rPr>
      </w:pPr>
    </w:p>
    <w:p>
      <w:pPr>
        <w:pStyle w:val="2"/>
        <w:tabs>
          <w:tab w:val="left" w:pos="2145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Action Plan</w:t>
      </w:r>
      <w:r>
        <w:rPr>
          <w:rFonts w:ascii="Calibri Light" w:hAnsi="Calibri Light" w:cs="Calibri Light"/>
        </w:rPr>
        <w:tab/>
      </w:r>
    </w:p>
    <w:p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Sept 28</w:t>
      </w:r>
      <w:r>
        <w:rPr>
          <w:rFonts w:ascii="Calibri Light" w:hAnsi="Calibri Light" w:cs="Calibri Light"/>
          <w:b/>
          <w:bCs/>
          <w:vertAlign w:val="superscript"/>
        </w:rPr>
        <w:t>th</w:t>
      </w:r>
      <w:r>
        <w:rPr>
          <w:rFonts w:ascii="Calibri Light" w:hAnsi="Calibri Light" w:cs="Calibri Light"/>
          <w:b/>
          <w:bCs/>
        </w:rPr>
        <w:t>:</w:t>
      </w:r>
      <w:r>
        <w:rPr>
          <w:rFonts w:ascii="Calibri Light" w:hAnsi="Calibri Light" w:cs="Calibri Light"/>
        </w:rPr>
        <w:t xml:space="preserve">  Project group formed.</w:t>
      </w:r>
    </w:p>
    <w:p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Oct 5</w:t>
      </w:r>
      <w:r>
        <w:rPr>
          <w:rFonts w:ascii="Calibri Light" w:hAnsi="Calibri Light" w:cs="Calibri Light"/>
          <w:b/>
          <w:bCs/>
          <w:vertAlign w:val="superscript"/>
        </w:rPr>
        <w:t>th</w:t>
      </w:r>
      <w:r>
        <w:rPr>
          <w:rFonts w:ascii="Calibri Light" w:hAnsi="Calibri Light" w:cs="Calibri Light"/>
          <w:b/>
          <w:bCs/>
        </w:rPr>
        <w:t>:</w:t>
      </w:r>
      <w:r>
        <w:rPr>
          <w:rFonts w:ascii="Calibri Light" w:hAnsi="Calibri Light" w:cs="Calibri Light"/>
          <w:b/>
          <w:bCs/>
        </w:rPr>
        <w:tab/>
      </w:r>
      <w:r>
        <w:rPr>
          <w:rFonts w:ascii="Calibri Light" w:hAnsi="Calibri Light" w:cs="Calibri Light"/>
        </w:rPr>
        <w:t xml:space="preserve">  First group meeting to review project choices.</w:t>
      </w:r>
    </w:p>
    <w:p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Oct 12</w:t>
      </w:r>
      <w:r>
        <w:rPr>
          <w:rFonts w:ascii="Calibri Light" w:hAnsi="Calibri Light" w:cs="Calibri Light"/>
          <w:b/>
          <w:bCs/>
          <w:vertAlign w:val="superscript"/>
        </w:rPr>
        <w:t>th</w:t>
      </w:r>
      <w:r>
        <w:rPr>
          <w:rFonts w:ascii="Calibri Light" w:hAnsi="Calibri Light" w:cs="Calibri Light"/>
          <w:b/>
          <w:bCs/>
        </w:rPr>
        <w:t>:</w:t>
      </w:r>
      <w:r>
        <w:rPr>
          <w:rFonts w:ascii="Calibri Light" w:hAnsi="Calibri Light" w:cs="Calibri Light"/>
        </w:rPr>
        <w:t xml:space="preserve">  Second group meeting.  Project Selection.  Initial self-directed student topics identified.</w:t>
      </w:r>
    </w:p>
    <w:p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Oct 26</w:t>
      </w:r>
      <w:r>
        <w:rPr>
          <w:rFonts w:ascii="Calibri Light" w:hAnsi="Calibri Light" w:cs="Calibri Light"/>
          <w:b/>
          <w:bCs/>
          <w:vertAlign w:val="superscript"/>
        </w:rPr>
        <w:t>th</w:t>
      </w:r>
      <w:r>
        <w:rPr>
          <w:rFonts w:ascii="Calibri Light" w:hAnsi="Calibri Light" w:cs="Calibri Light"/>
          <w:b/>
          <w:bCs/>
        </w:rPr>
        <w:t>:</w:t>
      </w:r>
      <w:r>
        <w:rPr>
          <w:rFonts w:ascii="Calibri Light" w:hAnsi="Calibri Light" w:cs="Calibri Light"/>
        </w:rPr>
        <w:t xml:space="preserve">  The team meet to discuss 3 possible approaches for the COPA superGLUE task.</w:t>
      </w:r>
    </w:p>
    <w:p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Oct 26th - Oct 30</w:t>
      </w:r>
      <w:r>
        <w:rPr>
          <w:rFonts w:ascii="Calibri Light" w:hAnsi="Calibri Light" w:cs="Calibri Light"/>
          <w:b/>
          <w:bCs/>
          <w:vertAlign w:val="superscript"/>
        </w:rPr>
        <w:t>th</w:t>
      </w:r>
      <w:r>
        <w:rPr>
          <w:rFonts w:ascii="Calibri Light" w:hAnsi="Calibri Light" w:cs="Calibri Light"/>
          <w:b/>
          <w:bCs/>
        </w:rPr>
        <w:t>:</w:t>
      </w:r>
      <w:r>
        <w:rPr>
          <w:rFonts w:ascii="Calibri Light" w:hAnsi="Calibri Light" w:cs="Calibri Light"/>
        </w:rPr>
        <w:t xml:space="preserve">  Project proposal created with additional research on the three approaches.</w:t>
      </w:r>
    </w:p>
    <w:p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Nov 1</w:t>
      </w:r>
      <w:r>
        <w:rPr>
          <w:rFonts w:ascii="Calibri Light" w:hAnsi="Calibri Light" w:cs="Calibri Light"/>
          <w:b/>
          <w:bCs/>
          <w:vertAlign w:val="superscript"/>
        </w:rPr>
        <w:t>st</w:t>
      </w:r>
      <w:r>
        <w:rPr>
          <w:rFonts w:ascii="Calibri Light" w:hAnsi="Calibri Light" w:cs="Calibri Light"/>
          <w:b/>
          <w:bCs/>
        </w:rPr>
        <w:t>:</w:t>
      </w:r>
      <w:r>
        <w:rPr>
          <w:rFonts w:ascii="Calibri Light" w:hAnsi="Calibri Light" w:cs="Calibri Light"/>
        </w:rPr>
        <w:t xml:space="preserve">  Review project proposal with professor.</w:t>
      </w:r>
    </w:p>
    <w:p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Nov 1</w:t>
      </w:r>
      <w:r>
        <w:rPr>
          <w:rFonts w:ascii="Calibri Light" w:hAnsi="Calibri Light" w:cs="Calibri Light"/>
          <w:b/>
          <w:bCs/>
          <w:vertAlign w:val="superscript"/>
        </w:rPr>
        <w:t>st</w:t>
      </w:r>
      <w:r>
        <w:rPr>
          <w:rFonts w:ascii="Calibri Light" w:hAnsi="Calibri Light" w:cs="Calibri Light"/>
          <w:b/>
          <w:bCs/>
        </w:rPr>
        <w:t xml:space="preserve"> – Nov 15</w:t>
      </w:r>
      <w:r>
        <w:rPr>
          <w:rFonts w:ascii="Calibri Light" w:hAnsi="Calibri Light" w:cs="Calibri Light"/>
          <w:b/>
          <w:bCs/>
          <w:vertAlign w:val="superscript"/>
        </w:rPr>
        <w:t>th</w:t>
      </w:r>
      <w:r>
        <w:rPr>
          <w:rFonts w:ascii="Calibri Light" w:hAnsi="Calibri Light" w:cs="Calibri Light"/>
          <w:b/>
          <w:bCs/>
        </w:rPr>
        <w:t>:</w:t>
      </w:r>
      <w:r>
        <w:rPr>
          <w:rFonts w:ascii="Calibri Light" w:hAnsi="Calibri Light" w:cs="Calibri Light"/>
        </w:rPr>
        <w:t xml:space="preserve">  Implemented our model.</w:t>
      </w:r>
    </w:p>
    <w:p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Nov 16</w:t>
      </w:r>
      <w:r>
        <w:rPr>
          <w:rFonts w:ascii="Calibri Light" w:hAnsi="Calibri Light" w:cs="Calibri Light"/>
          <w:b/>
          <w:bCs/>
          <w:vertAlign w:val="superscript"/>
        </w:rPr>
        <w:t>th</w:t>
      </w:r>
      <w:r>
        <w:rPr>
          <w:rFonts w:ascii="Calibri Light" w:hAnsi="Calibri Light" w:cs="Calibri Light"/>
          <w:b/>
          <w:bCs/>
        </w:rPr>
        <w:t xml:space="preserve"> – Nov 17</w:t>
      </w:r>
      <w:r>
        <w:rPr>
          <w:rFonts w:ascii="Calibri Light" w:hAnsi="Calibri Light" w:cs="Calibri Light"/>
          <w:b/>
          <w:bCs/>
          <w:vertAlign w:val="superscript"/>
        </w:rPr>
        <w:t>th</w:t>
      </w:r>
      <w:r>
        <w:rPr>
          <w:rFonts w:ascii="Calibri Light" w:hAnsi="Calibri Light" w:cs="Calibri Light"/>
          <w:b/>
          <w:bCs/>
        </w:rPr>
        <w:t>:</w:t>
      </w:r>
      <w:r>
        <w:rPr>
          <w:rFonts w:ascii="Calibri Light" w:hAnsi="Calibri Light" w:cs="Calibri Light"/>
        </w:rPr>
        <w:t xml:space="preserve">  Our first submitting to the superGLUE online benchmark.</w:t>
      </w:r>
    </w:p>
    <w:p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Nov 18</w:t>
      </w:r>
      <w:r>
        <w:rPr>
          <w:rFonts w:ascii="Calibri Light" w:hAnsi="Calibri Light" w:cs="Calibri Light"/>
          <w:b/>
          <w:bCs/>
          <w:vertAlign w:val="superscript"/>
        </w:rPr>
        <w:t>th</w:t>
      </w:r>
      <w:r>
        <w:rPr>
          <w:rFonts w:ascii="Calibri Light" w:hAnsi="Calibri Light" w:cs="Calibri Light"/>
          <w:b/>
          <w:bCs/>
        </w:rPr>
        <w:t xml:space="preserve"> – Dec 1</w:t>
      </w:r>
      <w:r>
        <w:rPr>
          <w:rFonts w:ascii="Calibri Light" w:hAnsi="Calibri Light" w:cs="Calibri Light"/>
          <w:b/>
          <w:bCs/>
          <w:vertAlign w:val="superscript"/>
        </w:rPr>
        <w:t>st</w:t>
      </w:r>
      <w:r>
        <w:rPr>
          <w:rFonts w:ascii="Calibri Light" w:hAnsi="Calibri Light" w:cs="Calibri Light"/>
          <w:b/>
          <w:bCs/>
        </w:rPr>
        <w:t>:</w:t>
      </w:r>
      <w:r>
        <w:rPr>
          <w:rFonts w:ascii="Calibri Light" w:hAnsi="Calibri Light" w:cs="Calibri Light"/>
        </w:rPr>
        <w:t xml:space="preserve">  Refine model and continue to submit to superGLUE.</w:t>
      </w:r>
    </w:p>
    <w:p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Nov 25</w:t>
      </w:r>
      <w:r>
        <w:rPr>
          <w:rFonts w:ascii="Calibri Light" w:hAnsi="Calibri Light" w:cs="Calibri Light"/>
          <w:b/>
          <w:bCs/>
          <w:vertAlign w:val="superscript"/>
        </w:rPr>
        <w:t>th</w:t>
      </w:r>
      <w:r>
        <w:rPr>
          <w:rFonts w:ascii="Calibri Light" w:hAnsi="Calibri Light" w:cs="Calibri Light"/>
          <w:b/>
          <w:bCs/>
        </w:rPr>
        <w:t xml:space="preserve"> – Dec 2</w:t>
      </w:r>
      <w:r>
        <w:rPr>
          <w:rFonts w:ascii="Calibri Light" w:hAnsi="Calibri Light" w:cs="Calibri Light"/>
          <w:b/>
          <w:bCs/>
          <w:vertAlign w:val="superscript"/>
        </w:rPr>
        <w:t>nd</w:t>
      </w:r>
      <w:r>
        <w:rPr>
          <w:rFonts w:ascii="Calibri Light" w:hAnsi="Calibri Light" w:cs="Calibri Light"/>
          <w:b/>
          <w:bCs/>
        </w:rPr>
        <w:t>:</w:t>
      </w:r>
      <w:r>
        <w:rPr>
          <w:rFonts w:ascii="Calibri Light" w:hAnsi="Calibri Light" w:cs="Calibri Light"/>
        </w:rPr>
        <w:t xml:space="preserve">  Create project poster.</w:t>
      </w:r>
    </w:p>
    <w:p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Dec 2</w:t>
      </w:r>
      <w:r>
        <w:rPr>
          <w:rFonts w:ascii="Calibri Light" w:hAnsi="Calibri Light" w:cs="Calibri Light"/>
          <w:b/>
          <w:bCs/>
          <w:vertAlign w:val="superscript"/>
        </w:rPr>
        <w:t>nd</w:t>
      </w:r>
      <w:r>
        <w:rPr>
          <w:rFonts w:ascii="Calibri Light" w:hAnsi="Calibri Light" w:cs="Calibri Light"/>
          <w:b/>
          <w:bCs/>
        </w:rPr>
        <w:t xml:space="preserve">  – Dec 7</w:t>
      </w:r>
      <w:r>
        <w:rPr>
          <w:rFonts w:ascii="Calibri Light" w:hAnsi="Calibri Light" w:cs="Calibri Light"/>
          <w:b/>
          <w:bCs/>
          <w:vertAlign w:val="superscript"/>
        </w:rPr>
        <w:t>th</w:t>
      </w:r>
      <w:r>
        <w:rPr>
          <w:rFonts w:ascii="Calibri Light" w:hAnsi="Calibri Light" w:cs="Calibri Light"/>
          <w:b/>
          <w:bCs/>
        </w:rPr>
        <w:t>:</w:t>
      </w:r>
      <w:r>
        <w:rPr>
          <w:rFonts w:ascii="Calibri Light" w:hAnsi="Calibri Light" w:cs="Calibri Light"/>
        </w:rPr>
        <w:t xml:space="preserve">  Create project report.</w:t>
      </w:r>
    </w:p>
    <w:p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Dec 5</w:t>
      </w:r>
      <w:r>
        <w:rPr>
          <w:rFonts w:ascii="Calibri Light" w:hAnsi="Calibri Light" w:cs="Calibri Light"/>
          <w:b/>
          <w:bCs/>
          <w:vertAlign w:val="superscript"/>
        </w:rPr>
        <w:t>th</w:t>
      </w:r>
      <w:r>
        <w:rPr>
          <w:rFonts w:ascii="Calibri Light" w:hAnsi="Calibri Light" w:cs="Calibri Light"/>
          <w:b/>
          <w:bCs/>
        </w:rPr>
        <w:t>:</w:t>
      </w:r>
      <w:r>
        <w:rPr>
          <w:rFonts w:ascii="Calibri Light" w:hAnsi="Calibri Light" w:cs="Calibri Light"/>
        </w:rPr>
        <w:t xml:space="preserve">  Poster presentation</w:t>
      </w:r>
    </w:p>
    <w:p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Dec 8</w:t>
      </w:r>
      <w:r>
        <w:rPr>
          <w:rFonts w:ascii="Calibri Light" w:hAnsi="Calibri Light" w:cs="Calibri Light"/>
          <w:b/>
          <w:bCs/>
          <w:vertAlign w:val="superscript"/>
        </w:rPr>
        <w:t>th</w:t>
      </w:r>
      <w:r>
        <w:rPr>
          <w:rFonts w:ascii="Calibri Light" w:hAnsi="Calibri Light" w:cs="Calibri Light"/>
          <w:b/>
          <w:bCs/>
        </w:rPr>
        <w:t>:</w:t>
      </w:r>
      <w:r>
        <w:rPr>
          <w:rFonts w:ascii="Calibri Light" w:hAnsi="Calibri Light" w:cs="Calibri Light"/>
        </w:rPr>
        <w:t xml:space="preserve">  Report due date</w:t>
      </w:r>
    </w:p>
    <w:p>
      <w:pPr>
        <w:rPr>
          <w:rFonts w:ascii="Calibri Light" w:hAnsi="Calibri Light" w:cs="Calibri Light"/>
        </w:rPr>
      </w:pPr>
    </w:p>
    <w:p>
      <w:pPr>
        <w:pStyle w:val="2"/>
        <w:rPr>
          <w:rFonts w:ascii="Calibri Light" w:hAnsi="Calibri Light" w:cs="Calibri Light"/>
        </w:rPr>
      </w:pPr>
    </w:p>
    <w:p>
      <w:pPr>
        <w:pStyle w:val="2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References</w:t>
      </w:r>
    </w:p>
    <w:p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[1] Alex Wang, Yada Pruksachatkun, Nikita Nangia, Amanpreet Singh, Julian Michael, Felix Hill, Omer Levy, and Samuel R. Bowman. SuperGLUE: A stickier benchmark for general-purpose language understanding systems, 2019. arXiv:1905.00537.</w:t>
      </w:r>
    </w:p>
    <w:p>
      <w:r>
        <w:rPr>
          <w:rFonts w:ascii="Calibri Light" w:hAnsi="Calibri Light" w:cs="Calibri Light"/>
        </w:rPr>
        <w:t xml:space="preserve">[2] </w:t>
      </w:r>
      <w:r>
        <w:rPr>
          <w:rFonts w:ascii="Calibri Light" w:hAnsi="Calibri Light" w:cs="Calibri Light"/>
          <w:color w:val="333333"/>
          <w:shd w:val="clear" w:color="auto" w:fill="FFFFFF"/>
        </w:rPr>
        <w:t>Roemmele, M., Bejan, C., and Gordon, A. (2011) Choice of Plausible Alternatives: An Evaluation of Commonsense Causal Reasoning. AAAI Spring Symposium on Logical Formalizations of Commonsense Reasoning, Stanford University, March 21-23, 2011.</w:t>
      </w:r>
    </w:p>
    <w:p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[</w:t>
      </w:r>
      <w:r>
        <w:rPr>
          <w:rFonts w:hint="eastAsia" w:ascii="Calibri Light" w:hAnsi="Calibri Light" w:eastAsia="SimSun" w:cs="Calibri Light"/>
          <w:lang w:val="en-US" w:eastAsia="zh-CN"/>
        </w:rPr>
        <w:t>3</w:t>
      </w:r>
      <w:r>
        <w:rPr>
          <w:rFonts w:ascii="Calibri Light" w:hAnsi="Calibri Light" w:cs="Calibri Light"/>
        </w:rPr>
        <w:t xml:space="preserve">] </w:t>
      </w:r>
      <w:r>
        <w:rPr>
          <w:rFonts w:hint="default" w:ascii="Calibri Light" w:hAnsi="Calibri Light"/>
        </w:rPr>
        <w:t>A. Radford, K. Narasimhan, T. Salimans, and I. Sutskever. Improving language understanding by generative pre-training. 2018. URL https://blog.openai.com/language-unsupervised/</w:t>
      </w:r>
    </w:p>
    <w:p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[</w:t>
      </w:r>
      <w:r>
        <w:rPr>
          <w:rFonts w:hint="eastAsia" w:ascii="Calibri Light" w:hAnsi="Calibri Light" w:eastAsia="SimSun" w:cs="Calibri Light"/>
          <w:lang w:val="en-US" w:eastAsia="zh-CN"/>
        </w:rPr>
        <w:t>4</w:t>
      </w:r>
      <w:r>
        <w:rPr>
          <w:rFonts w:ascii="Calibri Light" w:hAnsi="Calibri Light" w:cs="Calibri Light"/>
        </w:rPr>
        <w:t xml:space="preserve">] </w:t>
      </w:r>
      <w:r>
        <w:rPr>
          <w:rFonts w:hint="default" w:ascii="Calibri Light" w:hAnsi="Calibri Light"/>
        </w:rPr>
        <w:t>A. Vaswani, N. Shazeer, N. Parmar, J. Uszkoreit, L. Jones, A. N. Gomez, Ł. Kaiser, and I. Polosukhin.</w:t>
      </w:r>
      <w:r>
        <w:rPr>
          <w:rFonts w:hint="eastAsia" w:ascii="Calibri Light" w:hAnsi="Calibri Light" w:eastAsia="SimSun"/>
          <w:lang w:val="en-US" w:eastAsia="zh-CN"/>
        </w:rPr>
        <w:t xml:space="preserve"> </w:t>
      </w:r>
      <w:r>
        <w:rPr>
          <w:rFonts w:hint="default" w:ascii="Calibri Light" w:hAnsi="Calibri Light"/>
        </w:rPr>
        <w:t>Attention is all you need. In Advances in Neural Information Processing Systems, pages 6000–6010, 2017.</w:t>
      </w:r>
    </w:p>
    <w:sectPr>
      <w:pgSz w:w="12240" w:h="15840"/>
      <w:pgMar w:top="1152" w:right="1440" w:bottom="1152" w:left="1440" w:header="576" w:footer="576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Bodoni MT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71895259"/>
    <w:multiLevelType w:val="multilevel"/>
    <w:tmpl w:val="71895259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Calibri Light" w:hAnsi="Calibri Light" w:cs="Calibri Light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2D"/>
    <w:rsid w:val="00022CCD"/>
    <w:rsid w:val="00031992"/>
    <w:rsid w:val="00044941"/>
    <w:rsid w:val="00075DE7"/>
    <w:rsid w:val="00076856"/>
    <w:rsid w:val="00097C80"/>
    <w:rsid w:val="00133149"/>
    <w:rsid w:val="00151A42"/>
    <w:rsid w:val="001C3486"/>
    <w:rsid w:val="001E3ADA"/>
    <w:rsid w:val="001F542D"/>
    <w:rsid w:val="002261A4"/>
    <w:rsid w:val="00264DCB"/>
    <w:rsid w:val="00284203"/>
    <w:rsid w:val="002F1EA7"/>
    <w:rsid w:val="003169C1"/>
    <w:rsid w:val="00356674"/>
    <w:rsid w:val="00421B39"/>
    <w:rsid w:val="00432A3E"/>
    <w:rsid w:val="00445E86"/>
    <w:rsid w:val="004560E2"/>
    <w:rsid w:val="0046674E"/>
    <w:rsid w:val="00481FAD"/>
    <w:rsid w:val="00483FFD"/>
    <w:rsid w:val="00492941"/>
    <w:rsid w:val="004942DD"/>
    <w:rsid w:val="005244D5"/>
    <w:rsid w:val="00524988"/>
    <w:rsid w:val="00563FE4"/>
    <w:rsid w:val="005733DE"/>
    <w:rsid w:val="00575138"/>
    <w:rsid w:val="00575C9D"/>
    <w:rsid w:val="005854E9"/>
    <w:rsid w:val="00635D86"/>
    <w:rsid w:val="00747F94"/>
    <w:rsid w:val="00783197"/>
    <w:rsid w:val="00865258"/>
    <w:rsid w:val="00874AA1"/>
    <w:rsid w:val="008D6EF9"/>
    <w:rsid w:val="00973833"/>
    <w:rsid w:val="00987C67"/>
    <w:rsid w:val="009F57C3"/>
    <w:rsid w:val="00A175B9"/>
    <w:rsid w:val="00A316AF"/>
    <w:rsid w:val="00C67167"/>
    <w:rsid w:val="00C857C3"/>
    <w:rsid w:val="00C9359C"/>
    <w:rsid w:val="00D140C1"/>
    <w:rsid w:val="00D87F28"/>
    <w:rsid w:val="00E24BC3"/>
    <w:rsid w:val="00E5332E"/>
    <w:rsid w:val="00ED283C"/>
    <w:rsid w:val="00EE249D"/>
    <w:rsid w:val="00FA6F20"/>
    <w:rsid w:val="0ABD3566"/>
    <w:rsid w:val="0D2C4E5A"/>
    <w:rsid w:val="10956E80"/>
    <w:rsid w:val="14AF26CD"/>
    <w:rsid w:val="194E4E9E"/>
    <w:rsid w:val="19F27AF9"/>
    <w:rsid w:val="21E0319D"/>
    <w:rsid w:val="2B932B96"/>
    <w:rsid w:val="30E76A31"/>
    <w:rsid w:val="338C73F6"/>
    <w:rsid w:val="3DE7588B"/>
    <w:rsid w:val="3E8B3967"/>
    <w:rsid w:val="43063B4D"/>
    <w:rsid w:val="43E8543A"/>
    <w:rsid w:val="4BDECB11"/>
    <w:rsid w:val="4CE17F3B"/>
    <w:rsid w:val="5104662C"/>
    <w:rsid w:val="52BA290C"/>
    <w:rsid w:val="5A950939"/>
    <w:rsid w:val="5D27391A"/>
    <w:rsid w:val="5DB93BD8"/>
    <w:rsid w:val="67242A44"/>
    <w:rsid w:val="67847A14"/>
    <w:rsid w:val="681219B8"/>
    <w:rsid w:val="6D3B7F05"/>
    <w:rsid w:val="6E5C3F61"/>
    <w:rsid w:val="766E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1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contextualSpacing/>
      <w:outlineLvl w:val="0"/>
    </w:pPr>
    <w:rPr>
      <w:rFonts w:asciiTheme="majorHAnsi" w:hAnsiTheme="majorHAnsi" w:eastAsiaTheme="majorEastAsia" w:cstheme="majorBidi"/>
      <w:b/>
      <w:sz w:val="28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4">
    <w:name w:val="heading 3"/>
    <w:basedOn w:val="1"/>
    <w:next w:val="1"/>
    <w:link w:val="14"/>
    <w:unhideWhenUsed/>
    <w:qFormat/>
    <w:uiPriority w:val="9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List Bullet"/>
    <w:basedOn w:val="1"/>
    <w:qFormat/>
    <w:uiPriority w:val="11"/>
    <w:pPr>
      <w:numPr>
        <w:ilvl w:val="0"/>
        <w:numId w:val="1"/>
      </w:numPr>
      <w:ind w:left="720"/>
      <w:contextualSpacing/>
    </w:pPr>
    <w:rPr>
      <w:sz w:val="22"/>
    </w:rPr>
  </w:style>
  <w:style w:type="paragraph" w:styleId="8">
    <w:name w:val="Title"/>
    <w:basedOn w:val="1"/>
    <w:next w:val="1"/>
    <w:link w:val="11"/>
    <w:qFormat/>
    <w:uiPriority w:val="1"/>
    <w:pPr>
      <w:spacing w:after="600" w:line="360" w:lineRule="auto"/>
      <w:contextualSpacing/>
      <w:jc w:val="center"/>
    </w:pPr>
    <w:rPr>
      <w:rFonts w:asciiTheme="majorHAnsi" w:hAnsiTheme="majorHAnsi" w:eastAsiaTheme="majorEastAsia" w:cstheme="majorBidi"/>
      <w:b/>
      <w:kern w:val="28"/>
      <w:sz w:val="28"/>
      <w:szCs w:val="56"/>
    </w:rPr>
  </w:style>
  <w:style w:type="character" w:customStyle="1" w:styleId="11">
    <w:name w:val="Title Char"/>
    <w:basedOn w:val="9"/>
    <w:link w:val="8"/>
    <w:uiPriority w:val="1"/>
    <w:rPr>
      <w:rFonts w:asciiTheme="majorHAnsi" w:hAnsiTheme="majorHAnsi" w:eastAsiaTheme="majorEastAsia" w:cstheme="majorBidi"/>
      <w:b/>
      <w:kern w:val="28"/>
      <w:sz w:val="28"/>
      <w:szCs w:val="56"/>
    </w:rPr>
  </w:style>
  <w:style w:type="character" w:customStyle="1" w:styleId="12">
    <w:name w:val="Heading 1 Char"/>
    <w:basedOn w:val="9"/>
    <w:link w:val="2"/>
    <w:uiPriority w:val="9"/>
    <w:rPr>
      <w:rFonts w:asciiTheme="majorHAnsi" w:hAnsiTheme="majorHAnsi" w:eastAsiaTheme="majorEastAsia" w:cstheme="majorBidi"/>
      <w:b/>
      <w:sz w:val="28"/>
      <w:szCs w:val="32"/>
    </w:rPr>
  </w:style>
  <w:style w:type="character" w:customStyle="1" w:styleId="13">
    <w:name w:val="Heading 2 Char"/>
    <w:basedOn w:val="9"/>
    <w:link w:val="3"/>
    <w:qFormat/>
    <w:uiPriority w:val="9"/>
    <w:rPr>
      <w:rFonts w:eastAsiaTheme="majorEastAsia" w:cstheme="majorBidi"/>
      <w:b/>
      <w:sz w:val="26"/>
      <w:szCs w:val="26"/>
    </w:rPr>
  </w:style>
  <w:style w:type="character" w:customStyle="1" w:styleId="14">
    <w:name w:val="Heading 3 Char"/>
    <w:basedOn w:val="9"/>
    <w:link w:val="4"/>
    <w:qFormat/>
    <w:uiPriority w:val="9"/>
    <w:rPr>
      <w:rFonts w:eastAsiaTheme="majorEastAsia" w:cstheme="majorBidi"/>
      <w:b/>
      <w:i/>
      <w:sz w:val="24"/>
      <w:szCs w:val="24"/>
    </w:rPr>
  </w:style>
  <w:style w:type="character" w:customStyle="1" w:styleId="15">
    <w:name w:val="Header Char"/>
    <w:basedOn w:val="9"/>
    <w:link w:val="6"/>
    <w:uiPriority w:val="99"/>
  </w:style>
  <w:style w:type="character" w:customStyle="1" w:styleId="16">
    <w:name w:val="Footer Char"/>
    <w:basedOn w:val="9"/>
    <w:link w:val="5"/>
    <w:uiPriority w:val="99"/>
  </w:style>
  <w:style w:type="character" w:styleId="17">
    <w:name w:val="Placeholder Text"/>
    <w:basedOn w:val="9"/>
    <w:semiHidden/>
    <w:qFormat/>
    <w:uiPriority w:val="99"/>
    <w:rPr>
      <w:color w:val="808080"/>
    </w:rPr>
  </w:style>
  <w:style w:type="paragraph" w:customStyle="1" w:styleId="18">
    <w:name w:val="Normal - Indented"/>
    <w:basedOn w:val="1"/>
    <w:qFormat/>
    <w:uiPriority w:val="12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:\Users\mjlin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/>
</ds:datastoreItem>
</file>

<file path=customXml/itemProps3.xml><?xml version="1.0" encoding="utf-8"?>
<ds:datastoreItem xmlns:ds="http://schemas.openxmlformats.org/officeDocument/2006/customXml" ds:itemID="{BA075BD4-F53C-4E01-9EDE-4652C8A1FE4B}">
  <ds:schemaRefs/>
</ds:datastoreItem>
</file>

<file path=customXml/itemProps4.xml><?xml version="1.0" encoding="utf-8"?>
<ds:datastoreItem xmlns:ds="http://schemas.openxmlformats.org/officeDocument/2006/customXml" ds:itemID="{D7D55E06-64DA-42F3-AD6E-D3DC24069E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C:\Users\mjlin\AppData\Roaming\Microsoft\Templates\Project based learning.dotx</Template>
  <Pages>3</Pages>
  <Words>440</Words>
  <Characters>2508</Characters>
  <Lines>20</Lines>
  <Paragraphs>5</Paragraphs>
  <TotalTime>1</TotalTime>
  <ScaleCrop>false</ScaleCrop>
  <LinksUpToDate>false</LinksUpToDate>
  <CharactersWithSpaces>2943</CharactersWithSpaces>
  <Application>WPS Office_11.2.0.8888_F1E327BC-269C-435d-A152-05C5408002CA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2019-10-28T00:19:00Z</dcterms:created>
  <dc:creator>MJ Linkletter</dc:creator>
  <cp:lastModifiedBy>siyuanyang1994</cp:lastModifiedBy>
  <dcterms:modified xsi:type="dcterms:W3CDTF">2019-10-31T21:59:11Z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KSOProductBuildVer">
    <vt:lpwstr>1033-11.2.0.8888</vt:lpwstr>
  </property>
</Properties>
</file>