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160pt;height:.75pt;mso-position-horizontal-relative:char;mso-position-vertical-relative:line" coordsize="3200,15">
                  <v:line id="_x0000_s1067" style="position:absolute" from="0,8" to="3200,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3482D" w:rsidRPr="00EC45D9" w:rsidRDefault="00D3482D" w:rsidP="00D3482D">
      <w:pPr>
        <w:pStyle w:val="BodyText"/>
        <w:spacing w:line="192" w:lineRule="exact"/>
        <w:ind w:left="5537"/>
      </w:pPr>
      <w:r w:rsidRPr="00EC45D9">
        <w:rPr>
          <w:color w:val="010202"/>
          <w:sz w:val="20"/>
          <w:szCs w:val="20"/>
        </w:rPr>
        <w:t xml:space="preserve">[Attached Voided Check </w:t>
      </w:r>
      <w:r w:rsidRPr="00EC45D9">
        <w:rPr>
          <w:color w:val="010202"/>
          <w:spacing w:val="-2"/>
          <w:sz w:val="20"/>
          <w:szCs w:val="20"/>
        </w:rPr>
        <w:t>Here]</w:t>
      </w: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