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A9" w:rsidRDefault="005E3E9B" w:rsidP="007860AB">
      <w:pPr>
        <w:pStyle w:val="Nagwek1"/>
      </w:pPr>
      <w:r w:rsidRPr="005E3E9B">
        <w:t>2. Wykonanie projektu</w:t>
      </w:r>
    </w:p>
    <w:p w:rsidR="005E3E9B" w:rsidRPr="001C6E49" w:rsidRDefault="004909DF" w:rsidP="007860AB">
      <w:pPr>
        <w:pStyle w:val="Nagwek2"/>
        <w:rPr>
          <w:b w:val="0"/>
        </w:rPr>
      </w:pPr>
      <w:r w:rsidRPr="001C6E49">
        <w:t xml:space="preserve">2.1. </w:t>
      </w:r>
      <w:r w:rsidR="005E3E9B" w:rsidRPr="001C6E49">
        <w:t>Dane projektowe</w:t>
      </w:r>
    </w:p>
    <w:p w:rsidR="00612F2C" w:rsidRPr="007860AB" w:rsidRDefault="00612F2C" w:rsidP="007860AB">
      <w:pPr>
        <w:rPr>
          <w:rFonts w:cstheme="minorHAnsi"/>
        </w:rPr>
      </w:pPr>
      <w:r w:rsidRPr="007860AB">
        <w:rPr>
          <w:rFonts w:cstheme="minorHAnsi"/>
        </w:rPr>
        <w:t xml:space="preserve">W tabeli 2.1. zostały umieszczone zadane parametry silnika. </w:t>
      </w:r>
    </w:p>
    <w:p w:rsidR="00612F2C" w:rsidRPr="00612F2C" w:rsidRDefault="00612F2C" w:rsidP="00612F2C">
      <w:pPr>
        <w:pStyle w:val="Legenda"/>
        <w:keepNext/>
        <w:rPr>
          <w:color w:val="auto"/>
        </w:rPr>
      </w:pPr>
      <w:r w:rsidRPr="00612F2C">
        <w:rPr>
          <w:color w:val="auto"/>
        </w:rPr>
        <w:t xml:space="preserve">Tabela </w:t>
      </w:r>
      <w:r>
        <w:rPr>
          <w:color w:val="auto"/>
        </w:rPr>
        <w:t>2.</w:t>
      </w:r>
      <w:r w:rsidR="0094537E" w:rsidRPr="00612F2C">
        <w:rPr>
          <w:color w:val="auto"/>
        </w:rPr>
        <w:fldChar w:fldCharType="begin"/>
      </w:r>
      <w:r w:rsidRPr="00612F2C">
        <w:rPr>
          <w:color w:val="auto"/>
        </w:rPr>
        <w:instrText xml:space="preserve"> SEQ Tabela \* ARABIC </w:instrText>
      </w:r>
      <w:r w:rsidR="0094537E" w:rsidRPr="00612F2C">
        <w:rPr>
          <w:color w:val="auto"/>
        </w:rPr>
        <w:fldChar w:fldCharType="separate"/>
      </w:r>
      <w:r w:rsidR="002E5283">
        <w:rPr>
          <w:noProof/>
          <w:color w:val="auto"/>
        </w:rPr>
        <w:t>1</w:t>
      </w:r>
      <w:r w:rsidR="0094537E" w:rsidRPr="00612F2C">
        <w:rPr>
          <w:color w:val="auto"/>
        </w:rPr>
        <w:fldChar w:fldCharType="end"/>
      </w:r>
      <w:r w:rsidRPr="00612F2C">
        <w:rPr>
          <w:color w:val="auto"/>
        </w:rPr>
        <w:t>. Parametry silnika.</w:t>
      </w:r>
    </w:p>
    <w:tbl>
      <w:tblPr>
        <w:tblStyle w:val="GridTableLight"/>
        <w:tblW w:w="0" w:type="auto"/>
        <w:jc w:val="center"/>
        <w:tblLook w:val="04A0"/>
      </w:tblPr>
      <w:tblGrid>
        <w:gridCol w:w="1578"/>
        <w:gridCol w:w="1541"/>
      </w:tblGrid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Wielkość</w:t>
            </w:r>
          </w:p>
        </w:tc>
        <w:tc>
          <w:tcPr>
            <w:tcW w:w="1541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Wartość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P</w:t>
            </w:r>
            <w:r w:rsidRPr="005E3E9B">
              <w:rPr>
                <w:b/>
                <w:vertAlign w:val="subscript"/>
              </w:rPr>
              <w:t xml:space="preserve">N </w:t>
            </w:r>
            <w:r w:rsidRPr="005E3E9B">
              <w:rPr>
                <w:b/>
              </w:rPr>
              <w:t>[kW]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17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n</w:t>
            </w:r>
            <w:r w:rsidRPr="005E3E9B">
              <w:rPr>
                <w:b/>
                <w:vertAlign w:val="subscript"/>
              </w:rPr>
              <w:t xml:space="preserve">N </w:t>
            </w:r>
            <w:r w:rsidRPr="005E3E9B">
              <w:rPr>
                <w:b/>
              </w:rPr>
              <w:t>[obr/min]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1500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U</w:t>
            </w:r>
            <w:r w:rsidRPr="005E3E9B">
              <w:rPr>
                <w:b/>
                <w:vertAlign w:val="subscript"/>
              </w:rPr>
              <w:t>N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220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I</w:t>
            </w:r>
            <w:r w:rsidRPr="005E3E9B">
              <w:rPr>
                <w:b/>
                <w:vertAlign w:val="subscript"/>
              </w:rPr>
              <w:t>N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88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J</w:t>
            </w:r>
            <w:r w:rsidRPr="005E3E9B">
              <w:rPr>
                <w:b/>
                <w:vertAlign w:val="subscript"/>
              </w:rPr>
              <w:t>S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0,325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R</w:t>
            </w:r>
            <w:r w:rsidRPr="005E3E9B">
              <w:rPr>
                <w:b/>
                <w:vertAlign w:val="subscript"/>
              </w:rPr>
              <w:t>t</w:t>
            </w:r>
            <w:r w:rsidRPr="005E3E9B">
              <w:rPr>
                <w:b/>
              </w:rPr>
              <w:t xml:space="preserve"> [Ω]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0,15</w:t>
            </w:r>
          </w:p>
        </w:tc>
      </w:tr>
      <w:tr w:rsidR="005E3E9B" w:rsidTr="005E3E9B">
        <w:trPr>
          <w:jc w:val="center"/>
        </w:trPr>
        <w:tc>
          <w:tcPr>
            <w:tcW w:w="1578" w:type="dxa"/>
          </w:tcPr>
          <w:p w:rsidR="005E3E9B" w:rsidRPr="005E3E9B" w:rsidRDefault="005E3E9B" w:rsidP="005E3E9B">
            <w:pPr>
              <w:jc w:val="center"/>
              <w:rPr>
                <w:b/>
              </w:rPr>
            </w:pPr>
            <w:r w:rsidRPr="005E3E9B">
              <w:rPr>
                <w:b/>
              </w:rPr>
              <w:t>L</w:t>
            </w:r>
            <w:r w:rsidRPr="005E3E9B">
              <w:rPr>
                <w:b/>
                <w:vertAlign w:val="subscript"/>
              </w:rPr>
              <w:t>t</w:t>
            </w:r>
            <w:r w:rsidRPr="005E3E9B">
              <w:rPr>
                <w:b/>
              </w:rPr>
              <w:t xml:space="preserve"> [mH]</w:t>
            </w:r>
          </w:p>
        </w:tc>
        <w:tc>
          <w:tcPr>
            <w:tcW w:w="1541" w:type="dxa"/>
          </w:tcPr>
          <w:p w:rsidR="005E3E9B" w:rsidRDefault="005E3E9B" w:rsidP="005E3E9B">
            <w:pPr>
              <w:jc w:val="center"/>
            </w:pPr>
            <w:r>
              <w:t>18,75</w:t>
            </w:r>
          </w:p>
        </w:tc>
      </w:tr>
    </w:tbl>
    <w:p w:rsidR="005E3E9B" w:rsidRDefault="005E3E9B" w:rsidP="005E3E9B">
      <w:pPr>
        <w:pStyle w:val="Akapitzlist"/>
        <w:rPr>
          <w:rFonts w:cstheme="minorHAnsi"/>
        </w:rPr>
      </w:pPr>
      <w:r>
        <w:rPr>
          <w:rFonts w:cstheme="minorHAnsi"/>
        </w:rPr>
        <w:t>Gdzie: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P</w:t>
      </w:r>
      <w:r w:rsidRPr="005E3E9B">
        <w:rPr>
          <w:rFonts w:cstheme="minorHAnsi"/>
          <w:b/>
          <w:vertAlign w:val="subscript"/>
        </w:rPr>
        <w:t>N</w:t>
      </w:r>
      <w:r>
        <w:rPr>
          <w:rFonts w:cstheme="minorHAnsi"/>
        </w:rPr>
        <w:t>- czynna moc znamionowa,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U</w:t>
      </w:r>
      <w:r w:rsidRPr="005E3E9B">
        <w:rPr>
          <w:rFonts w:cstheme="minorHAnsi"/>
          <w:b/>
          <w:vertAlign w:val="subscript"/>
        </w:rPr>
        <w:t>N</w:t>
      </w:r>
      <w:r>
        <w:rPr>
          <w:rFonts w:cstheme="minorHAnsi"/>
        </w:rPr>
        <w:t>- napięcie znamionowe,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I</w:t>
      </w:r>
      <w:r w:rsidRPr="005E3E9B">
        <w:rPr>
          <w:rFonts w:cstheme="minorHAnsi"/>
          <w:b/>
          <w:vertAlign w:val="subscript"/>
        </w:rPr>
        <w:t>N</w:t>
      </w:r>
      <w:r>
        <w:rPr>
          <w:rFonts w:cstheme="minorHAnsi"/>
        </w:rPr>
        <w:t>- prąd znamionowy,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n</w:t>
      </w:r>
      <w:r w:rsidRPr="005E3E9B">
        <w:rPr>
          <w:rFonts w:cstheme="minorHAnsi"/>
          <w:b/>
          <w:vertAlign w:val="subscript"/>
        </w:rPr>
        <w:t>N</w:t>
      </w:r>
      <w:r>
        <w:rPr>
          <w:rFonts w:cstheme="minorHAnsi"/>
        </w:rPr>
        <w:t>- prędkość znamionowa,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R</w:t>
      </w:r>
      <w:r w:rsidRPr="005E3E9B">
        <w:rPr>
          <w:rFonts w:cstheme="minorHAnsi"/>
          <w:b/>
          <w:vertAlign w:val="subscript"/>
        </w:rPr>
        <w:t>t</w:t>
      </w:r>
      <w:r>
        <w:rPr>
          <w:rFonts w:cstheme="minorHAnsi"/>
        </w:rPr>
        <w:t>- rezystancja twornika,</w:t>
      </w:r>
    </w:p>
    <w:p w:rsidR="005E3E9B" w:rsidRDefault="005E3E9B" w:rsidP="005E3E9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L</w:t>
      </w:r>
      <w:r w:rsidRPr="005E3E9B">
        <w:rPr>
          <w:rFonts w:cstheme="minorHAnsi"/>
          <w:b/>
          <w:vertAlign w:val="subscript"/>
        </w:rPr>
        <w:t>t</w:t>
      </w:r>
      <w:r>
        <w:rPr>
          <w:rFonts w:cstheme="minorHAnsi"/>
        </w:rPr>
        <w:t>- indukcyjność twornika,</w:t>
      </w:r>
    </w:p>
    <w:p w:rsidR="007860AB" w:rsidRDefault="005E3E9B" w:rsidP="007860AB">
      <w:pPr>
        <w:pStyle w:val="Akapitzlist"/>
        <w:numPr>
          <w:ilvl w:val="0"/>
          <w:numId w:val="2"/>
        </w:numPr>
        <w:rPr>
          <w:rFonts w:cstheme="minorHAnsi"/>
        </w:rPr>
      </w:pPr>
      <w:r w:rsidRPr="005E3E9B">
        <w:rPr>
          <w:rFonts w:cstheme="minorHAnsi"/>
          <w:b/>
        </w:rPr>
        <w:t>J</w:t>
      </w:r>
      <w:r w:rsidRPr="005E3E9B">
        <w:rPr>
          <w:rFonts w:cstheme="minorHAnsi"/>
          <w:b/>
          <w:vertAlign w:val="subscript"/>
        </w:rPr>
        <w:t>S</w:t>
      </w:r>
      <w:r>
        <w:rPr>
          <w:rFonts w:cstheme="minorHAnsi"/>
        </w:rPr>
        <w:t>- moment bezwładności</w:t>
      </w:r>
      <w:r w:rsidR="007860AB">
        <w:rPr>
          <w:rFonts w:cstheme="minorHAnsi"/>
        </w:rPr>
        <w:t>.</w:t>
      </w:r>
    </w:p>
    <w:p w:rsidR="007860AB" w:rsidRPr="007860AB" w:rsidRDefault="007860AB" w:rsidP="007860AB">
      <w:pPr>
        <w:rPr>
          <w:rFonts w:cstheme="minorHAnsi"/>
        </w:rPr>
      </w:pPr>
      <w:r>
        <w:rPr>
          <w:rFonts w:cstheme="minorHAnsi"/>
        </w:rPr>
        <w:t xml:space="preserve">Dodatkowo przyjmujemy: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=1,8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p=50</m:t>
        </m:r>
      </m:oMath>
    </w:p>
    <w:p w:rsidR="00612F2C" w:rsidRPr="001C6E49" w:rsidRDefault="001C6E49" w:rsidP="007860AB">
      <w:pPr>
        <w:pStyle w:val="Nagwek2"/>
      </w:pPr>
      <w:r w:rsidRPr="001C6E49">
        <w:t xml:space="preserve">2.2. </w:t>
      </w:r>
      <w:r w:rsidR="00612F2C" w:rsidRPr="001C6E49">
        <w:t>Obliczon</w:t>
      </w:r>
      <w:r w:rsidR="00E75698">
        <w:t>e</w:t>
      </w:r>
      <w:r w:rsidR="00612F2C" w:rsidRPr="001C6E49">
        <w:t xml:space="preserve"> parametry silnika</w:t>
      </w:r>
    </w:p>
    <w:p w:rsidR="00612F2C" w:rsidRDefault="007C456F" w:rsidP="007860AB">
      <w:pPr>
        <w:rPr>
          <w:rFonts w:cstheme="minorHAnsi"/>
        </w:rPr>
      </w:pPr>
      <w:r>
        <w:rPr>
          <w:rFonts w:cstheme="minorHAnsi"/>
        </w:rPr>
        <w:t>Parametry zostały obliczone korzystając ze wzorów</w:t>
      </w:r>
    </w:p>
    <w:p w:rsidR="007C456F" w:rsidRPr="007C456F" w:rsidRDefault="0094537E" w:rsidP="00612F2C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∙2∙π</m:t>
              </m:r>
            </m:num>
            <m:den>
              <m:r>
                <w:rPr>
                  <w:rFonts w:ascii="Cambria Math" w:hAnsi="Cambria Math" w:cstheme="minorHAnsi"/>
                </w:rPr>
                <m:t>60</m:t>
              </m:r>
            </m:den>
          </m:f>
        </m:oMath>
      </m:oMathPara>
    </w:p>
    <w:p w:rsidR="007C456F" w:rsidRPr="007C456F" w:rsidRDefault="0094537E" w:rsidP="005B698B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</m:oMath>
      </m:oMathPara>
    </w:p>
    <w:p w:rsidR="005B698B" w:rsidRDefault="005B698B" w:rsidP="0045666C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den>
          </m:f>
        </m:oMath>
      </m:oMathPara>
    </w:p>
    <w:p w:rsidR="005B698B" w:rsidRPr="005B698B" w:rsidRDefault="005B698B" w:rsidP="00612F2C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J=22∙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</m:sSub>
        </m:oMath>
      </m:oMathPara>
    </w:p>
    <w:p w:rsidR="005B698B" w:rsidRPr="0045666C" w:rsidRDefault="005B698B" w:rsidP="0045666C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J∙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den>
          </m:f>
        </m:oMath>
      </m:oMathPara>
    </w:p>
    <w:p w:rsidR="005B698B" w:rsidRPr="0045666C" w:rsidRDefault="0094537E" w:rsidP="00612F2C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=λ∙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</m:oMath>
      </m:oMathPara>
    </w:p>
    <w:p w:rsidR="0045666C" w:rsidRDefault="0045666C" w:rsidP="00612F2C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Gdzie:</w:t>
      </w:r>
    </w:p>
    <w:p w:rsidR="0045666C" w:rsidRDefault="0094537E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5666C">
        <w:rPr>
          <w:rFonts w:eastAsiaTheme="minorEastAsia" w:cstheme="minorHAnsi"/>
        </w:rPr>
        <w:t>- prędkość kątowa,</w:t>
      </w:r>
    </w:p>
    <w:p w:rsidR="0045666C" w:rsidRDefault="0094537E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45666C">
        <w:rPr>
          <w:rFonts w:eastAsiaTheme="minorEastAsia" w:cstheme="minorHAnsi"/>
        </w:rPr>
        <w:t>- strumień elektryczny,</w:t>
      </w:r>
    </w:p>
    <w:p w:rsidR="0045666C" w:rsidRDefault="0045666C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</m:oMath>
      <w:r w:rsidRPr="0045666C">
        <w:rPr>
          <w:rFonts w:eastAsiaTheme="minorEastAsia" w:cstheme="minorHAnsi"/>
        </w:rPr>
        <w:t>−</w:t>
      </w:r>
      <w:r>
        <w:rPr>
          <w:rFonts w:eastAsiaTheme="minorEastAsia" w:cstheme="minorHAnsi"/>
        </w:rPr>
        <w:t xml:space="preserve"> stała czasowa elektromagnetyczna,</w:t>
      </w:r>
    </w:p>
    <w:p w:rsidR="0045666C" w:rsidRDefault="0045666C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J</m:t>
        </m:r>
      </m:oMath>
      <w:r w:rsidRPr="0045666C">
        <w:rPr>
          <w:rFonts w:eastAsiaTheme="minorEastAsia" w:cstheme="minorHAnsi"/>
        </w:rPr>
        <w:t>−</w:t>
      </w:r>
      <w:r>
        <w:rPr>
          <w:rFonts w:eastAsiaTheme="minorEastAsia" w:cstheme="minorHAnsi"/>
        </w:rPr>
        <w:t xml:space="preserve"> moment bezwładności,</w:t>
      </w:r>
    </w:p>
    <w:p w:rsidR="0045666C" w:rsidRDefault="0045666C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w:lastRenderedPageBreak/>
          <m:t>B</m:t>
        </m:r>
      </m:oMath>
      <w:r w:rsidRPr="0045666C">
        <w:rPr>
          <w:rFonts w:eastAsiaTheme="minorEastAsia" w:cstheme="minorHAnsi"/>
        </w:rPr>
        <w:t>−</w:t>
      </w:r>
      <w:r>
        <w:rPr>
          <w:rFonts w:eastAsiaTheme="minorEastAsia" w:cstheme="minorHAnsi"/>
        </w:rPr>
        <w:t xml:space="preserve"> elektromechaniczna stała czasowa silnika,</w:t>
      </w:r>
    </w:p>
    <w:p w:rsidR="0045666C" w:rsidRDefault="0094537E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d</m:t>
            </m:r>
          </m:sub>
        </m:sSub>
      </m:oMath>
      <w:r w:rsidR="0045666C">
        <w:rPr>
          <w:rFonts w:eastAsiaTheme="minorEastAsia" w:cstheme="minorHAnsi"/>
        </w:rPr>
        <w:t>- dopuszczalny prąd twornika,</w:t>
      </w:r>
    </w:p>
    <w:p w:rsidR="0045666C" w:rsidRPr="0045666C" w:rsidRDefault="00645ACA" w:rsidP="0045666C">
      <w:pPr>
        <w:pStyle w:val="Akapitzlist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λ</m:t>
        </m:r>
      </m:oMath>
      <w:r>
        <w:rPr>
          <w:rFonts w:eastAsiaTheme="minorEastAsia" w:cstheme="minorHAnsi"/>
        </w:rPr>
        <w:t>=2- stała ograniczająca prąd twornika</w:t>
      </w:r>
    </w:p>
    <w:p w:rsidR="0045666C" w:rsidRDefault="0045666C" w:rsidP="007860AB">
      <w:pPr>
        <w:rPr>
          <w:rFonts w:cstheme="minorHAnsi"/>
        </w:rPr>
      </w:pPr>
      <w:r>
        <w:rPr>
          <w:rFonts w:cstheme="minorHAnsi"/>
        </w:rPr>
        <w:t>Otrzymane wyniki zostały przedstawione w tabeli 2.2.</w:t>
      </w:r>
    </w:p>
    <w:p w:rsidR="002E5283" w:rsidRPr="002E5283" w:rsidRDefault="002E5283" w:rsidP="002E5283">
      <w:pPr>
        <w:pStyle w:val="Legenda"/>
        <w:keepNext/>
        <w:rPr>
          <w:color w:val="auto"/>
        </w:rPr>
      </w:pPr>
      <w:r w:rsidRPr="002E5283">
        <w:rPr>
          <w:color w:val="auto"/>
        </w:rPr>
        <w:t xml:space="preserve">Tabela </w:t>
      </w:r>
      <w:r w:rsidR="0094537E" w:rsidRPr="002E5283">
        <w:rPr>
          <w:color w:val="auto"/>
        </w:rPr>
        <w:fldChar w:fldCharType="begin"/>
      </w:r>
      <w:r w:rsidRPr="002E5283">
        <w:rPr>
          <w:color w:val="auto"/>
        </w:rPr>
        <w:instrText xml:space="preserve"> SEQ Tabela \* ARABIC </w:instrText>
      </w:r>
      <w:r w:rsidR="0094537E" w:rsidRPr="002E5283">
        <w:rPr>
          <w:color w:val="auto"/>
        </w:rPr>
        <w:fldChar w:fldCharType="separate"/>
      </w:r>
      <w:r w:rsidRPr="002E5283">
        <w:rPr>
          <w:noProof/>
          <w:color w:val="auto"/>
        </w:rPr>
        <w:t>2</w:t>
      </w:r>
      <w:r w:rsidR="0094537E" w:rsidRPr="002E5283">
        <w:rPr>
          <w:color w:val="auto"/>
        </w:rPr>
        <w:fldChar w:fldCharType="end"/>
      </w:r>
      <w:r w:rsidRPr="002E5283">
        <w:rPr>
          <w:color w:val="auto"/>
        </w:rPr>
        <w:t>.</w:t>
      </w:r>
      <w:r w:rsidR="00E713F5">
        <w:rPr>
          <w:color w:val="auto"/>
        </w:rPr>
        <w:t>2.</w:t>
      </w:r>
      <w:r w:rsidRPr="002E5283">
        <w:rPr>
          <w:color w:val="auto"/>
        </w:rPr>
        <w:t xml:space="preserve"> Obliczone parametry silnika.</w:t>
      </w:r>
    </w:p>
    <w:tbl>
      <w:tblPr>
        <w:tblStyle w:val="GridTableLight"/>
        <w:tblW w:w="0" w:type="auto"/>
        <w:jc w:val="center"/>
        <w:tblLook w:val="04A0"/>
      </w:tblPr>
      <w:tblGrid>
        <w:gridCol w:w="4351"/>
        <w:gridCol w:w="4351"/>
      </w:tblGrid>
      <w:tr w:rsidR="0094140B" w:rsidTr="002E5283">
        <w:trPr>
          <w:jc w:val="center"/>
        </w:trPr>
        <w:tc>
          <w:tcPr>
            <w:tcW w:w="4351" w:type="dxa"/>
          </w:tcPr>
          <w:p w:rsidR="0094140B" w:rsidRPr="007915E1" w:rsidRDefault="007915E1" w:rsidP="007915E1">
            <w:pPr>
              <w:jc w:val="center"/>
              <w:rPr>
                <w:rFonts w:cstheme="minorHAnsi"/>
                <w:b/>
              </w:rPr>
            </w:pPr>
            <w:r w:rsidRPr="007915E1">
              <w:rPr>
                <w:rFonts w:cstheme="minorHAnsi"/>
                <w:b/>
              </w:rPr>
              <w:t>Wielkość</w:t>
            </w:r>
          </w:p>
        </w:tc>
        <w:tc>
          <w:tcPr>
            <w:tcW w:w="4351" w:type="dxa"/>
          </w:tcPr>
          <w:p w:rsidR="0094140B" w:rsidRPr="007915E1" w:rsidRDefault="007915E1" w:rsidP="007915E1">
            <w:pPr>
              <w:jc w:val="center"/>
              <w:rPr>
                <w:rFonts w:cstheme="minorHAnsi"/>
                <w:b/>
              </w:rPr>
            </w:pPr>
            <w:r w:rsidRPr="007915E1">
              <w:rPr>
                <w:rFonts w:cstheme="minorHAnsi"/>
                <w:b/>
              </w:rPr>
              <w:t>Wartość</w:t>
            </w:r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94537E" w:rsidP="007915E1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[rad/s]</m:t>
                </m:r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157, 0796</m:t>
                </m:r>
              </m:oMath>
            </m:oMathPara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94537E" w:rsidP="007915E1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[Wb]</m:t>
                </m:r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1,3165</m:t>
                </m:r>
              </m:oMath>
            </m:oMathPara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T [H/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Ω</m:t>
                </m:r>
                <m:r>
                  <w:rPr>
                    <w:rFonts w:ascii="Cambria Math" w:hAnsi="Cambria Math" w:cstheme="minorHAnsi"/>
                  </w:rPr>
                  <m:t>]</m:t>
                </m:r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0,1250</m:t>
                </m:r>
              </m:oMath>
            </m:oMathPara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 xml:space="preserve">J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6,05</m:t>
                </m:r>
              </m:oMath>
            </m:oMathPara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B</m:t>
                </m:r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0,5236</m:t>
                </m:r>
              </m:oMath>
            </m:oMathPara>
          </w:p>
        </w:tc>
      </w:tr>
      <w:tr w:rsidR="007915E1" w:rsidTr="002E5283">
        <w:trPr>
          <w:jc w:val="center"/>
        </w:trPr>
        <w:tc>
          <w:tcPr>
            <w:tcW w:w="4351" w:type="dxa"/>
          </w:tcPr>
          <w:p w:rsidR="007915E1" w:rsidRDefault="0094537E" w:rsidP="007915E1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[A]</m:t>
                </m:r>
              </m:oMath>
            </m:oMathPara>
          </w:p>
        </w:tc>
        <w:tc>
          <w:tcPr>
            <w:tcW w:w="4351" w:type="dxa"/>
          </w:tcPr>
          <w:p w:rsidR="007915E1" w:rsidRDefault="007915E1" w:rsidP="007915E1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176</m:t>
                </m:r>
              </m:oMath>
            </m:oMathPara>
          </w:p>
        </w:tc>
      </w:tr>
    </w:tbl>
    <w:p w:rsidR="004909DF" w:rsidRDefault="004909DF" w:rsidP="007860AB">
      <w:pPr>
        <w:pStyle w:val="Nagwek2"/>
      </w:pPr>
      <w:r w:rsidRPr="001C6E49">
        <w:t>2.</w:t>
      </w:r>
      <w:r w:rsidR="001C6E49" w:rsidRPr="001C6E49">
        <w:t>3. Wyznaczanie transmitancji układu</w:t>
      </w:r>
    </w:p>
    <w:p w:rsidR="00E75698" w:rsidRPr="00E75698" w:rsidRDefault="0094537E" w:rsidP="004909D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U(s)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0,0796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0,06545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+0,5236s+1</m:t>
              </m:r>
            </m:den>
          </m:f>
        </m:oMath>
      </m:oMathPara>
    </w:p>
    <w:p w:rsidR="001C6E49" w:rsidRPr="006D3B57" w:rsidRDefault="0094537E" w:rsidP="004909D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U=0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(s)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Ts+1</m:t>
                  </m:r>
                </m:e>
              </m:d>
              <m:ctrlPr>
                <w:rPr>
                  <w:rFonts w:ascii="Cambria Math" w:hAnsi="Cambria Math" w:cstheme="minorHAnsi"/>
                  <w:b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0,01082s+0,08654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0,06545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+0,5236s+1</m:t>
              </m:r>
            </m:den>
          </m:f>
        </m:oMath>
      </m:oMathPara>
    </w:p>
    <w:p w:rsidR="006D3B57" w:rsidRPr="002E14E3" w:rsidRDefault="0094537E" w:rsidP="004909D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3,491s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0,06545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+0,5236s+1</m:t>
              </m:r>
            </m:den>
          </m:f>
        </m:oMath>
      </m:oMathPara>
    </w:p>
    <w:p w:rsidR="002E14E3" w:rsidRPr="002E14E3" w:rsidRDefault="0094537E" w:rsidP="004909D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U=0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(s)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0,7596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0,06545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+0,5236s+1</m:t>
              </m:r>
            </m:den>
          </m:f>
        </m:oMath>
      </m:oMathPara>
    </w:p>
    <w:p w:rsidR="005F4F47" w:rsidRPr="006D3B57" w:rsidRDefault="005F4F47" w:rsidP="004909D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Gdzie: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965B80">
        <w:rPr>
          <w:rFonts w:eastAsiaTheme="minorEastAsia" w:cstheme="minorHAnsi"/>
        </w:rPr>
        <w:t xml:space="preserve"> – stała czasowa obwodu wzbudzenia</w:t>
      </w:r>
    </w:p>
    <w:p w:rsidR="00DB2583" w:rsidRDefault="00DB2583" w:rsidP="007860AB">
      <w:pPr>
        <w:pStyle w:val="Nagwek2"/>
        <w:rPr>
          <w:rFonts w:eastAsiaTheme="minorEastAsia"/>
        </w:rPr>
      </w:pPr>
      <w:r>
        <w:t xml:space="preserve">2.4. Wyznaczenie odpowiedzi skokowych prądu twornika I, pochodnej prądu dwornika oraz prędkości kątowej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</w:p>
    <w:p w:rsidR="000323EB" w:rsidRPr="000323EB" w:rsidRDefault="000323EB" w:rsidP="000D0568">
      <w:pPr>
        <w:jc w:val="both"/>
        <w:rPr>
          <w:rFonts w:eastAsiaTheme="minorEastAsia" w:cstheme="minorHAnsi"/>
        </w:rPr>
      </w:pPr>
      <w:r w:rsidRPr="000323EB">
        <w:rPr>
          <w:rFonts w:eastAsiaTheme="minorEastAsia" w:cstheme="minorHAnsi"/>
        </w:rPr>
        <w:t>Do poprawnej pracy napędu prądu stałego w stanach dynamicznych konieczne jest nałożenie ograniczeń:</w:t>
      </w:r>
    </w:p>
    <w:p w:rsidR="000323EB" w:rsidRPr="000323EB" w:rsidRDefault="000323EB" w:rsidP="004909DF">
      <w:pPr>
        <w:rPr>
          <w:rFonts w:cstheme="minorHAnsi"/>
        </w:rPr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5801"/>
      </w:tblGrid>
      <w:tr w:rsidR="000323EB" w:rsidTr="00ED5DFE">
        <w:tc>
          <w:tcPr>
            <w:tcW w:w="3261" w:type="dxa"/>
          </w:tcPr>
          <w:p w:rsidR="000323EB" w:rsidRDefault="0094537E" w:rsidP="004909DF">
            <w:pPr>
              <w:rPr>
                <w:rFonts w:cs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I(t)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801" w:type="dxa"/>
          </w:tcPr>
          <w:p w:rsidR="000323EB" w:rsidRDefault="000323EB" w:rsidP="004909DF">
            <w:pPr>
              <w:rPr>
                <w:rFonts w:cstheme="minorHAnsi"/>
              </w:rPr>
            </w:pPr>
            <w:r>
              <w:rPr>
                <w:rFonts w:cstheme="minorHAnsi"/>
              </w:rPr>
              <w:t>-ograniczenie wartości prądu,</w:t>
            </w:r>
          </w:p>
        </w:tc>
      </w:tr>
      <w:tr w:rsidR="000323EB" w:rsidTr="00ED5DFE">
        <w:tc>
          <w:tcPr>
            <w:tcW w:w="3261" w:type="dxa"/>
          </w:tcPr>
          <w:p w:rsidR="000323EB" w:rsidRDefault="0094537E" w:rsidP="004909DF">
            <w:pPr>
              <w:rPr>
                <w:rFonts w:cs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dI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≤p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801" w:type="dxa"/>
          </w:tcPr>
          <w:p w:rsidR="000323EB" w:rsidRDefault="000323EB" w:rsidP="004909DF">
            <w:pPr>
              <w:rPr>
                <w:rFonts w:cstheme="minorHAnsi"/>
              </w:rPr>
            </w:pPr>
            <w:r>
              <w:rPr>
                <w:rFonts w:cstheme="minorHAnsi"/>
              </w:rPr>
              <w:t>gdzie p- dopuszczalna krotność prądu znamionowego w czasie 1 sekundy,</w:t>
            </w:r>
          </w:p>
        </w:tc>
      </w:tr>
      <w:tr w:rsidR="000323EB" w:rsidTr="00ED5DFE">
        <w:tc>
          <w:tcPr>
            <w:tcW w:w="3261" w:type="dxa"/>
          </w:tcPr>
          <w:p w:rsidR="000323EB" w:rsidRDefault="0094537E" w:rsidP="004909DF">
            <w:pPr>
              <w:rPr>
                <w:rFonts w:cs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801" w:type="dxa"/>
          </w:tcPr>
          <w:p w:rsidR="000323EB" w:rsidRDefault="000323EB" w:rsidP="004909DF">
            <w:pPr>
              <w:rPr>
                <w:rFonts w:cstheme="minorHAnsi"/>
              </w:rPr>
            </w:pPr>
            <w:r>
              <w:rPr>
                <w:rFonts w:cstheme="minorHAnsi"/>
              </w:rPr>
              <w:t>-ograniczenie prędkości obrotowej silnika</w:t>
            </w:r>
          </w:p>
        </w:tc>
      </w:tr>
    </w:tbl>
    <w:p w:rsidR="000323EB" w:rsidRPr="000323EB" w:rsidRDefault="000323EB" w:rsidP="004909DF">
      <w:pPr>
        <w:rPr>
          <w:rFonts w:cstheme="minorHAnsi"/>
        </w:rPr>
      </w:pPr>
    </w:p>
    <w:p w:rsidR="0045666C" w:rsidRDefault="00CA25CB" w:rsidP="000D0568">
      <w:pPr>
        <w:jc w:val="both"/>
        <w:rPr>
          <w:rFonts w:cstheme="minorHAnsi"/>
        </w:rPr>
      </w:pPr>
      <w:r>
        <w:rPr>
          <w:rFonts w:cstheme="minorHAnsi"/>
        </w:rPr>
        <w:t xml:space="preserve">Do wyznaczenia odpowiedzi skokowych </w:t>
      </w:r>
      <w:r w:rsidR="00AA682D">
        <w:rPr>
          <w:rFonts w:cstheme="minorHAnsi"/>
        </w:rPr>
        <w:t>wykorzystaliśmy schemat wykonany w Simulinku, który został przedstawiony na rysunku 2.1.</w:t>
      </w:r>
    </w:p>
    <w:p w:rsidR="00AA682D" w:rsidRDefault="00AA682D" w:rsidP="0043344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24350" cy="2184102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980" cy="21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2D" w:rsidRPr="00AA682D" w:rsidRDefault="00AA682D" w:rsidP="00AA682D">
      <w:pPr>
        <w:pStyle w:val="Legenda"/>
        <w:jc w:val="center"/>
        <w:rPr>
          <w:color w:val="auto"/>
        </w:rPr>
      </w:pPr>
      <w:r w:rsidRPr="00AA682D">
        <w:rPr>
          <w:color w:val="auto"/>
        </w:rPr>
        <w:t>Rysunek 2.</w:t>
      </w:r>
      <w:r w:rsidR="0094537E" w:rsidRPr="00AA682D">
        <w:rPr>
          <w:color w:val="auto"/>
        </w:rPr>
        <w:fldChar w:fldCharType="begin"/>
      </w:r>
      <w:r w:rsidRPr="00AA682D">
        <w:rPr>
          <w:color w:val="auto"/>
        </w:rPr>
        <w:instrText xml:space="preserve"> SEQ Rysunek \* ARABIC </w:instrText>
      </w:r>
      <w:r w:rsidR="0094537E" w:rsidRPr="00AA682D">
        <w:rPr>
          <w:color w:val="auto"/>
        </w:rPr>
        <w:fldChar w:fldCharType="separate"/>
      </w:r>
      <w:r w:rsidR="007C2BEE">
        <w:rPr>
          <w:noProof/>
          <w:color w:val="auto"/>
        </w:rPr>
        <w:t>1</w:t>
      </w:r>
      <w:r w:rsidR="0094537E" w:rsidRPr="00AA682D">
        <w:rPr>
          <w:color w:val="auto"/>
        </w:rPr>
        <w:fldChar w:fldCharType="end"/>
      </w:r>
      <w:r w:rsidRPr="00AA682D">
        <w:rPr>
          <w:color w:val="auto"/>
        </w:rPr>
        <w:t>. Schemat do wyznaczania odpowiedzi skokowych w środowisku Simulink.</w:t>
      </w:r>
    </w:p>
    <w:p w:rsidR="00AA682D" w:rsidRDefault="004B02E6" w:rsidP="00CA25CB">
      <w:pPr>
        <w:rPr>
          <w:rFonts w:cstheme="minorHAnsi"/>
        </w:rPr>
      </w:pPr>
      <w:r>
        <w:rPr>
          <w:rFonts w:cstheme="minorHAnsi"/>
        </w:rPr>
        <w:t>Wyznaczone odpowiedzi zostały pokazane na rysunku 2.2</w:t>
      </w:r>
    </w:p>
    <w:p w:rsidR="00682C08" w:rsidRDefault="00682C08" w:rsidP="00682C08">
      <w:pPr>
        <w:keepNext/>
        <w:jc w:val="center"/>
      </w:pPr>
      <w:r>
        <w:rPr>
          <w:rFonts w:cstheme="minorHAnsi"/>
          <w:noProof/>
          <w:lang w:eastAsia="pl-PL"/>
        </w:rPr>
        <w:drawing>
          <wp:inline distT="0" distB="0" distL="0" distR="0">
            <wp:extent cx="4036452" cy="500062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99" cy="50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E6" w:rsidRDefault="00682C08" w:rsidP="00682C08">
      <w:pPr>
        <w:pStyle w:val="Legenda"/>
        <w:jc w:val="center"/>
        <w:rPr>
          <w:color w:val="auto"/>
        </w:rPr>
      </w:pPr>
      <w:r w:rsidRPr="00682C08">
        <w:rPr>
          <w:color w:val="auto"/>
        </w:rPr>
        <w:t>Rysunek 2.</w:t>
      </w:r>
      <w:r w:rsidR="0094537E" w:rsidRPr="00682C08">
        <w:rPr>
          <w:color w:val="auto"/>
        </w:rPr>
        <w:fldChar w:fldCharType="begin"/>
      </w:r>
      <w:r w:rsidRPr="00682C08">
        <w:rPr>
          <w:color w:val="auto"/>
        </w:rPr>
        <w:instrText xml:space="preserve"> SEQ Rysunek \* ARABIC </w:instrText>
      </w:r>
      <w:r w:rsidR="0094537E" w:rsidRPr="00682C08">
        <w:rPr>
          <w:color w:val="auto"/>
        </w:rPr>
        <w:fldChar w:fldCharType="separate"/>
      </w:r>
      <w:r w:rsidR="007C2BEE">
        <w:rPr>
          <w:noProof/>
          <w:color w:val="auto"/>
        </w:rPr>
        <w:t>2</w:t>
      </w:r>
      <w:r w:rsidR="0094537E" w:rsidRPr="00682C08">
        <w:rPr>
          <w:color w:val="auto"/>
        </w:rPr>
        <w:fldChar w:fldCharType="end"/>
      </w:r>
      <w:r w:rsidRPr="00682C08">
        <w:rPr>
          <w:color w:val="auto"/>
        </w:rPr>
        <w:t>. Kolejno: odpowiedź skokowa prędkości kątowe, pochodnej prądu twornika wraz z ograniczeniami projektowymi.</w:t>
      </w:r>
    </w:p>
    <w:p w:rsidR="00682C08" w:rsidRDefault="00682C08" w:rsidP="00682C08">
      <w:r>
        <w:t>Jak widać na załączonym rysunku 2.2. założone ograniczenia projektowe zostają przekroczone i silnik mógłby ulec uszkodzeniu. Z tego powodu konieczne jest zastosowanie zewnętrznego układu regulacji.</w:t>
      </w:r>
    </w:p>
    <w:p w:rsidR="00433447" w:rsidRDefault="00433447" w:rsidP="007860AB">
      <w:pPr>
        <w:pStyle w:val="Nagwek2"/>
      </w:pPr>
      <w:r w:rsidRPr="00433447">
        <w:lastRenderedPageBreak/>
        <w:t>2.5. Wyznaczenie nastawy regulatorów prądu i prędkości (regulacja ciągła)</w:t>
      </w:r>
    </w:p>
    <w:p w:rsidR="001B60E6" w:rsidRDefault="00334BAF" w:rsidP="001B60E6">
      <w:pPr>
        <w:jc w:val="both"/>
      </w:pPr>
      <w:r>
        <w:t xml:space="preserve">Układ regulacji </w:t>
      </w:r>
      <w:r w:rsidR="001B60E6">
        <w:t xml:space="preserve">prędkości jest złożony z regulatorem prądu twornika i prędkości silnika. Regulator prędkości nasyca się w początkowym etapie rozruchu co powoduje utrzymanie stałej wartości prądu twornika. </w:t>
      </w:r>
    </w:p>
    <w:p w:rsidR="001B60E6" w:rsidRPr="00334BAF" w:rsidRDefault="001B60E6" w:rsidP="001B60E6">
      <w:pPr>
        <w:jc w:val="both"/>
      </w:pPr>
      <w:r>
        <w:t>Celem regulacji kaskadowej jest taka regulacja układu, aby nie doprowadzić do sytuacji, w której dopuszczalna wartość prądu zostanie przekroczona. W przypadku przekroczenia tej wartości silnik mógłby ulec uszkodzeniu.</w:t>
      </w:r>
    </w:p>
    <w:p w:rsidR="00433447" w:rsidRDefault="003B6B59" w:rsidP="00682C08">
      <w:pPr>
        <w:rPr>
          <w:b/>
        </w:rPr>
      </w:pPr>
      <w:r w:rsidRPr="003B6B59">
        <w:rPr>
          <w:b/>
        </w:rPr>
        <w:t>a) Regulator prądu (napęd spełnia warunek B &gt; 4T)</w:t>
      </w:r>
    </w:p>
    <w:p w:rsidR="003B6B59" w:rsidRDefault="003B6B59" w:rsidP="00682C08">
      <w:r>
        <w:t>Przyjmujemy regulator o transmitancji:</w:t>
      </w:r>
    </w:p>
    <w:p w:rsidR="003B6B59" w:rsidRPr="003B6B59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den>
              </m:f>
            </m:e>
          </m:d>
        </m:oMath>
      </m:oMathPara>
    </w:p>
    <w:p w:rsidR="003B6B59" w:rsidRDefault="003B6B59" w:rsidP="00682C08">
      <w:pPr>
        <w:rPr>
          <w:rFonts w:eastAsiaTheme="minorEastAsia"/>
        </w:rPr>
      </w:pPr>
      <w:r>
        <w:rPr>
          <w:rFonts w:eastAsiaTheme="minorEastAsia"/>
        </w:rPr>
        <w:t>Kolejno wyznaczamy stałą czasową przebiegu prądu twornika ze wzoru:</w:t>
      </w:r>
    </w:p>
    <w:p w:rsidR="003B6B59" w:rsidRPr="003B6B59" w:rsidRDefault="003B6B59" w:rsidP="00682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=0,04</m:t>
          </m:r>
        </m:oMath>
      </m:oMathPara>
    </w:p>
    <w:p w:rsidR="003B6B59" w:rsidRDefault="003B6B59" w:rsidP="00682C08">
      <w:pPr>
        <w:rPr>
          <w:rFonts w:eastAsiaTheme="minorEastAsia"/>
        </w:rPr>
      </w:pPr>
      <w:r>
        <w:rPr>
          <w:rFonts w:eastAsiaTheme="minorEastAsia"/>
        </w:rPr>
        <w:t>Rozkład transmitancji twornika napędu przeprowadza się z postaci:</w:t>
      </w:r>
    </w:p>
    <w:p w:rsidR="003B6B59" w:rsidRPr="006879EE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Bs</m:t>
              </m:r>
            </m:num>
            <m:den>
              <m:r>
                <w:rPr>
                  <w:rFonts w:ascii="Cambria Math" w:eastAsiaTheme="minorEastAsia" w:hAnsi="Cambria Math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:rsidR="006879EE" w:rsidRDefault="006879EE" w:rsidP="00682C08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6879EE" w:rsidRPr="000C4466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=0,2062</m:t>
          </m:r>
        </m:oMath>
      </m:oMathPara>
    </w:p>
    <w:p w:rsidR="000C4466" w:rsidRPr="006533CD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=0,3174</m:t>
          </m:r>
        </m:oMath>
      </m:oMathPara>
    </w:p>
    <w:p w:rsidR="006533CD" w:rsidRDefault="006533CD" w:rsidP="006533CD">
      <w:pPr>
        <w:rPr>
          <w:rFonts w:cstheme="minorHAnsi"/>
        </w:rPr>
      </w:pPr>
      <w:r>
        <w:rPr>
          <w:rFonts w:cstheme="minorHAnsi"/>
        </w:rPr>
        <w:t>Dodatkowo obliczamy wzmocnienia torów pomiarowych:</w:t>
      </w:r>
    </w:p>
    <w:p w:rsidR="006533CD" w:rsidRPr="007860AB" w:rsidRDefault="006533CD" w:rsidP="006533CD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2,5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=0,0455</m:t>
          </m:r>
        </m:oMath>
      </m:oMathPara>
    </w:p>
    <w:p w:rsidR="006533CD" w:rsidRPr="006533CD" w:rsidRDefault="0094537E" w:rsidP="006533C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1.2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=0,0531</m:t>
          </m:r>
        </m:oMath>
      </m:oMathPara>
    </w:p>
    <w:p w:rsidR="006533CD" w:rsidRPr="00B545AE" w:rsidRDefault="0094537E" w:rsidP="006533C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1,5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100</m:t>
              </m:r>
            </m:den>
          </m:f>
          <m:r>
            <w:rPr>
              <w:rFonts w:ascii="Cambria Math" w:eastAsiaTheme="minorEastAsia" w:hAnsi="Cambria Math" w:cstheme="minorHAnsi"/>
            </w:rPr>
            <m:t>=33</m:t>
          </m:r>
          <w:bookmarkStart w:id="0" w:name="_GoBack"/>
          <w:bookmarkEnd w:id="0"/>
        </m:oMath>
      </m:oMathPara>
    </w:p>
    <w:p w:rsidR="006533CD" w:rsidRDefault="006533CD" w:rsidP="00682C08">
      <w:pPr>
        <w:rPr>
          <w:rFonts w:eastAsiaTheme="minorEastAsia"/>
        </w:rPr>
      </w:pPr>
    </w:p>
    <w:p w:rsidR="006879EE" w:rsidRDefault="00334B6A" w:rsidP="00682C08">
      <w:pPr>
        <w:rPr>
          <w:rFonts w:eastAsiaTheme="minorEastAsia"/>
        </w:rPr>
      </w:pPr>
      <w:r>
        <w:rPr>
          <w:rFonts w:eastAsiaTheme="minorEastAsia"/>
        </w:rPr>
        <w:t>Następnie możemy wyznaczyć</w:t>
      </w:r>
      <w:r w:rsidR="007860AB">
        <w:rPr>
          <w:rFonts w:eastAsiaTheme="minorEastAsia"/>
        </w:rPr>
        <w:t xml:space="preserve"> zastępczy współczynnik wzmocnienia</w:t>
      </w:r>
      <w:r>
        <w:rPr>
          <w:rFonts w:eastAsiaTheme="minorEastAsia"/>
        </w:rPr>
        <w:t>:</w:t>
      </w:r>
    </w:p>
    <w:p w:rsidR="00334B6A" w:rsidRPr="00334B6A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-β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=19,2270</m:t>
          </m:r>
        </m:oMath>
      </m:oMathPara>
    </w:p>
    <w:p w:rsidR="00334B6A" w:rsidRDefault="00334B6A" w:rsidP="00682C08">
      <w:pPr>
        <w:rPr>
          <w:rFonts w:eastAsiaTheme="minorEastAsia"/>
        </w:rPr>
      </w:pPr>
      <w:r>
        <w:rPr>
          <w:rFonts w:eastAsiaTheme="minorEastAsia"/>
        </w:rPr>
        <w:t>A parametry regulatora wynoszą:</w:t>
      </w:r>
    </w:p>
    <w:p w:rsidR="00334B6A" w:rsidRPr="00334B6A" w:rsidRDefault="00334B6A" w:rsidP="00682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=0,2062</m:t>
          </m:r>
        </m:oMath>
      </m:oMathPara>
    </w:p>
    <w:p w:rsidR="00334B6A" w:rsidRPr="00334B6A" w:rsidRDefault="00334B6A" w:rsidP="00682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V=β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Yβ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-β</m:t>
                  </m:r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=0,7551</m:t>
          </m:r>
        </m:oMath>
      </m:oMathPara>
    </w:p>
    <w:p w:rsidR="00334B6A" w:rsidRDefault="00334B6A" w:rsidP="00682C08">
      <w:pPr>
        <w:rPr>
          <w:rFonts w:eastAsiaTheme="minorEastAsia"/>
        </w:rPr>
      </w:pPr>
      <w:r>
        <w:rPr>
          <w:rFonts w:eastAsiaTheme="minorEastAsia"/>
        </w:rPr>
        <w:t>Oraz ograniczenie</w:t>
      </w:r>
      <w:r w:rsidR="006533CD">
        <w:rPr>
          <w:rFonts w:eastAsiaTheme="minorEastAsia"/>
        </w:rPr>
        <w:t>:</w:t>
      </w:r>
    </w:p>
    <w:p w:rsidR="006533CD" w:rsidRDefault="0094537E" w:rsidP="00682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>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-β</m:t>
              </m:r>
            </m:den>
          </m:f>
          <m:r>
            <w:rPr>
              <w:rFonts w:ascii="Cambria Math" w:eastAsiaTheme="minorEastAsia" w:hAnsi="Cambria Math"/>
            </w:rPr>
            <m:t>=9,1538</m:t>
          </m:r>
        </m:oMath>
      </m:oMathPara>
    </w:p>
    <w:p w:rsidR="00907255" w:rsidRDefault="00907255" w:rsidP="00907255">
      <w:pPr>
        <w:rPr>
          <w:b/>
        </w:rPr>
      </w:pPr>
      <w:r>
        <w:rPr>
          <w:b/>
        </w:rPr>
        <w:t>b</w:t>
      </w:r>
      <w:r w:rsidRPr="003B6B59">
        <w:rPr>
          <w:b/>
        </w:rPr>
        <w:t xml:space="preserve">) Regulator </w:t>
      </w:r>
      <w:r>
        <w:rPr>
          <w:b/>
        </w:rPr>
        <w:t xml:space="preserve">prędkości </w:t>
      </w:r>
    </w:p>
    <w:p w:rsidR="00907255" w:rsidRDefault="00907255" w:rsidP="000D0568">
      <w:pPr>
        <w:jc w:val="both"/>
      </w:pPr>
      <w:r>
        <w:t>Zakładamy regulator o transmitancji:</w:t>
      </w:r>
    </w:p>
    <w:p w:rsidR="00907255" w:rsidRPr="00907255" w:rsidRDefault="0094537E" w:rsidP="00907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07255" w:rsidRDefault="00907255" w:rsidP="000D0568">
      <w:pPr>
        <w:jc w:val="both"/>
        <w:rPr>
          <w:rFonts w:eastAsiaTheme="minorEastAsia"/>
        </w:rPr>
      </w:pPr>
      <w:r>
        <w:rPr>
          <w:rFonts w:eastAsiaTheme="minorEastAsia"/>
        </w:rPr>
        <w:t>I wyznaczamy parametry według kryterium symetrycznego:</w:t>
      </w:r>
    </w:p>
    <w:p w:rsidR="00907255" w:rsidRPr="00907255" w:rsidRDefault="0094537E" w:rsidP="00907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=4β=0,1600</m:t>
          </m:r>
        </m:oMath>
      </m:oMathPara>
    </w:p>
    <w:p w:rsidR="00907255" w:rsidRPr="002D161E" w:rsidRDefault="0094537E" w:rsidP="00907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kzβ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=56,3149</m:t>
          </m:r>
        </m:oMath>
      </m:oMathPara>
    </w:p>
    <w:p w:rsidR="002D161E" w:rsidRDefault="002D161E" w:rsidP="000D0568">
      <w:pPr>
        <w:jc w:val="both"/>
        <w:rPr>
          <w:rFonts w:eastAsiaTheme="minorEastAsia"/>
        </w:rPr>
      </w:pPr>
      <w:r>
        <w:rPr>
          <w:rFonts w:eastAsiaTheme="minorEastAsia"/>
        </w:rPr>
        <w:t>Dodatkowo w układzie stosujemy filtr dolnoprzepustowy zmniejszający przeregulowanie o transmitancji:</w:t>
      </w:r>
    </w:p>
    <w:p w:rsidR="002D161E" w:rsidRPr="00A11FE9" w:rsidRDefault="0094537E" w:rsidP="00907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4βs+1</m:t>
              </m:r>
            </m:den>
          </m:f>
        </m:oMath>
      </m:oMathPara>
    </w:p>
    <w:p w:rsidR="00A11FE9" w:rsidRDefault="00A11FE9" w:rsidP="00A11FE9">
      <w:pPr>
        <w:pStyle w:val="Nagwek2"/>
        <w:rPr>
          <w:rFonts w:eastAsiaTheme="minorEastAsia"/>
        </w:rPr>
      </w:pPr>
      <w:r>
        <w:rPr>
          <w:rFonts w:eastAsiaTheme="minorEastAsia"/>
        </w:rPr>
        <w:t>2.6. Symulacja układu ciągłego</w:t>
      </w:r>
    </w:p>
    <w:p w:rsidR="00EA7939" w:rsidRPr="00EA7939" w:rsidRDefault="00EA7939" w:rsidP="00EA7939">
      <w:pPr>
        <w:rPr>
          <w:b/>
        </w:rPr>
      </w:pPr>
      <w:r>
        <w:rPr>
          <w:b/>
        </w:rPr>
        <w:t>a) Przedstawienie układu w programie Simulink</w:t>
      </w:r>
    </w:p>
    <w:p w:rsidR="00A11FE9" w:rsidRDefault="00A11FE9" w:rsidP="000D0568">
      <w:pPr>
        <w:jc w:val="both"/>
        <w:rPr>
          <w:rFonts w:eastAsiaTheme="minorEastAsia"/>
        </w:rPr>
      </w:pPr>
      <w:r>
        <w:rPr>
          <w:rFonts w:eastAsiaTheme="minorEastAsia"/>
        </w:rPr>
        <w:t>Na rysunku 2.3 został przedstawiony układ, który został wykorzystany do wykonania symulacji.</w:t>
      </w:r>
    </w:p>
    <w:p w:rsidR="00A11FE9" w:rsidRDefault="00A11FE9" w:rsidP="00A11FE9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925883" cy="3022383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508" cy="30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59" w:rsidRPr="00EA7939" w:rsidRDefault="00A11FE9" w:rsidP="00EA7939">
      <w:pPr>
        <w:pStyle w:val="Legenda"/>
        <w:jc w:val="center"/>
        <w:rPr>
          <w:color w:val="auto"/>
        </w:rPr>
      </w:pPr>
      <w:r w:rsidRPr="00A11FE9">
        <w:rPr>
          <w:color w:val="auto"/>
        </w:rPr>
        <w:t xml:space="preserve">Rysunek </w:t>
      </w:r>
      <w:r>
        <w:rPr>
          <w:color w:val="auto"/>
        </w:rPr>
        <w:t>2.</w:t>
      </w:r>
      <w:r w:rsidR="0094537E" w:rsidRPr="00A11FE9">
        <w:rPr>
          <w:color w:val="auto"/>
        </w:rPr>
        <w:fldChar w:fldCharType="begin"/>
      </w:r>
      <w:r w:rsidRPr="00A11FE9">
        <w:rPr>
          <w:color w:val="auto"/>
        </w:rPr>
        <w:instrText xml:space="preserve"> SEQ Rysunek \* ARABIC </w:instrText>
      </w:r>
      <w:r w:rsidR="0094537E" w:rsidRPr="00A11FE9">
        <w:rPr>
          <w:color w:val="auto"/>
        </w:rPr>
        <w:fldChar w:fldCharType="separate"/>
      </w:r>
      <w:r w:rsidR="007C2BEE">
        <w:rPr>
          <w:noProof/>
          <w:color w:val="auto"/>
        </w:rPr>
        <w:t>3</w:t>
      </w:r>
      <w:r w:rsidR="0094537E" w:rsidRPr="00A11FE9">
        <w:rPr>
          <w:color w:val="auto"/>
        </w:rPr>
        <w:fldChar w:fldCharType="end"/>
      </w:r>
      <w:r w:rsidRPr="00A11FE9">
        <w:rPr>
          <w:color w:val="auto"/>
        </w:rPr>
        <w:t>. Schemat symulacyjne układu regulacji ciągłej.</w:t>
      </w:r>
    </w:p>
    <w:p w:rsidR="00EA7939" w:rsidRPr="00EA7939" w:rsidRDefault="00EA7939" w:rsidP="00EA7939">
      <w:pPr>
        <w:jc w:val="both"/>
        <w:rPr>
          <w:b/>
        </w:rPr>
      </w:pPr>
      <w:r>
        <w:rPr>
          <w:b/>
        </w:rPr>
        <w:lastRenderedPageBreak/>
        <w:t>b</w:t>
      </w:r>
      <w:r w:rsidRPr="003B6B59">
        <w:rPr>
          <w:b/>
        </w:rPr>
        <w:t xml:space="preserve">) </w:t>
      </w:r>
      <w:r w:rsidRPr="00EA7939">
        <w:rPr>
          <w:b/>
        </w:rPr>
        <w:t xml:space="preserve">Wyznaczenie odpowiedzi skokowych prądu twornika I, pochodnej prądu dwornika oraz prędkości kątowej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</w:p>
    <w:p w:rsidR="00A5610F" w:rsidRPr="00907255" w:rsidRDefault="00EA7939" w:rsidP="001F19E4">
      <w:pPr>
        <w:jc w:val="both"/>
      </w:pPr>
      <w:r>
        <w:tab/>
      </w:r>
      <w:r w:rsidR="00C53B23">
        <w:t>Pierwszym badanym przypadkiem był rozruch bez momentu obciążenia</w:t>
      </w:r>
      <w:r w:rsidR="001F19E4">
        <w:t xml:space="preserve"> a następnie zbadanie wpływu udaru na przebieg sygnałów</w:t>
      </w:r>
      <w:r w:rsidR="00C53B23">
        <w:t>. Na wykresach przedstawiono przebieg napięcia silnika, przebieg prądu twornika oraz przebieg prędkości kątowej w zależności od czasu. Wykresy zestawiono na rysunku 2.4.</w:t>
      </w:r>
    </w:p>
    <w:p w:rsidR="00A2414F" w:rsidRDefault="00A2414F" w:rsidP="00A2414F">
      <w:pPr>
        <w:keepNext/>
        <w:jc w:val="center"/>
      </w:pPr>
      <w:r>
        <w:rPr>
          <w:b/>
          <w:noProof/>
          <w:lang w:eastAsia="pl-PL"/>
        </w:rPr>
        <w:drawing>
          <wp:inline distT="0" distB="0" distL="0" distR="0">
            <wp:extent cx="5418000" cy="540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F" w:rsidRDefault="00A2414F" w:rsidP="00A2414F">
      <w:pPr>
        <w:pStyle w:val="Legenda"/>
        <w:jc w:val="center"/>
        <w:rPr>
          <w:color w:val="auto"/>
        </w:rPr>
      </w:pPr>
      <w:r w:rsidRPr="00A2414F">
        <w:rPr>
          <w:color w:val="auto"/>
        </w:rPr>
        <w:t xml:space="preserve">Rysunek </w:t>
      </w:r>
      <w:r w:rsidR="003C3CEF">
        <w:rPr>
          <w:color w:val="auto"/>
        </w:rPr>
        <w:t>2.</w:t>
      </w:r>
      <w:r w:rsidR="0094537E" w:rsidRPr="00A2414F">
        <w:rPr>
          <w:color w:val="auto"/>
        </w:rPr>
        <w:fldChar w:fldCharType="begin"/>
      </w:r>
      <w:r w:rsidRPr="00A2414F">
        <w:rPr>
          <w:color w:val="auto"/>
        </w:rPr>
        <w:instrText xml:space="preserve"> SEQ Rysunek \* ARABIC </w:instrText>
      </w:r>
      <w:r w:rsidR="0094537E" w:rsidRPr="00A2414F">
        <w:rPr>
          <w:color w:val="auto"/>
        </w:rPr>
        <w:fldChar w:fldCharType="separate"/>
      </w:r>
      <w:r w:rsidR="007C2BEE">
        <w:rPr>
          <w:noProof/>
          <w:color w:val="auto"/>
        </w:rPr>
        <w:t>4</w:t>
      </w:r>
      <w:r w:rsidR="0094537E" w:rsidRPr="00A2414F">
        <w:rPr>
          <w:color w:val="auto"/>
        </w:rPr>
        <w:fldChar w:fldCharType="end"/>
      </w:r>
      <w:r w:rsidRPr="00A2414F">
        <w:rPr>
          <w:color w:val="auto"/>
        </w:rPr>
        <w:t>. Przebiegi dla rozruchu bez momentu obciążenia i obciążenie udarowe.</w:t>
      </w:r>
    </w:p>
    <w:p w:rsidR="001F19E4" w:rsidRDefault="001F19E4" w:rsidP="001F19E4"/>
    <w:p w:rsidR="001F19E4" w:rsidRPr="001F19E4" w:rsidRDefault="001F19E4" w:rsidP="001F19E4">
      <w:r>
        <w:t>Rozruch ze znamionowym momentem czynnym został przedstawiony na rysunku 2.5.</w:t>
      </w:r>
    </w:p>
    <w:p w:rsidR="00A2414F" w:rsidRDefault="00A2414F" w:rsidP="00A2414F">
      <w:pPr>
        <w:keepNext/>
        <w:jc w:val="center"/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421600" cy="5400000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F" w:rsidRPr="00A2414F" w:rsidRDefault="00A2414F" w:rsidP="00A2414F">
      <w:pPr>
        <w:pStyle w:val="Legenda"/>
        <w:jc w:val="center"/>
        <w:rPr>
          <w:b/>
          <w:color w:val="auto"/>
        </w:rPr>
      </w:pPr>
      <w:r w:rsidRPr="00A2414F">
        <w:rPr>
          <w:color w:val="auto"/>
        </w:rPr>
        <w:t xml:space="preserve">Rysunek </w:t>
      </w:r>
      <w:r w:rsidR="003C3CEF">
        <w:rPr>
          <w:color w:val="auto"/>
        </w:rPr>
        <w:t>2.</w:t>
      </w:r>
      <w:r w:rsidR="0094537E" w:rsidRPr="00A2414F">
        <w:rPr>
          <w:color w:val="auto"/>
        </w:rPr>
        <w:fldChar w:fldCharType="begin"/>
      </w:r>
      <w:r w:rsidRPr="00A2414F">
        <w:rPr>
          <w:color w:val="auto"/>
        </w:rPr>
        <w:instrText xml:space="preserve"> SEQ Rysunek \* ARABIC </w:instrText>
      </w:r>
      <w:r w:rsidR="0094537E" w:rsidRPr="00A2414F">
        <w:rPr>
          <w:color w:val="auto"/>
        </w:rPr>
        <w:fldChar w:fldCharType="separate"/>
      </w:r>
      <w:r w:rsidR="007C2BEE">
        <w:rPr>
          <w:noProof/>
          <w:color w:val="auto"/>
        </w:rPr>
        <w:t>5</w:t>
      </w:r>
      <w:r w:rsidR="0094537E" w:rsidRPr="00A2414F">
        <w:rPr>
          <w:color w:val="auto"/>
        </w:rPr>
        <w:fldChar w:fldCharType="end"/>
      </w:r>
      <w:r w:rsidRPr="00A2414F">
        <w:rPr>
          <w:color w:val="auto"/>
        </w:rPr>
        <w:t>. Rozruch ze znamionowym momentem czynnym.</w:t>
      </w:r>
    </w:p>
    <w:p w:rsidR="003B6B59" w:rsidRPr="003B6B59" w:rsidRDefault="003B6B59" w:rsidP="00A2414F">
      <w:pPr>
        <w:pStyle w:val="Nagwek2"/>
        <w:rPr>
          <w:rFonts w:eastAsiaTheme="minorEastAsia"/>
        </w:rPr>
      </w:pPr>
    </w:p>
    <w:p w:rsidR="003B6B59" w:rsidRDefault="001F19E4" w:rsidP="00682C08">
      <w:pPr>
        <w:rPr>
          <w:rFonts w:eastAsiaTheme="minorEastAsia"/>
        </w:rPr>
      </w:pPr>
      <w:r>
        <w:rPr>
          <w:rFonts w:eastAsiaTheme="minorEastAsia"/>
        </w:rPr>
        <w:t>Następnie dokonano wpływ momentu biernego na pracę układu. Wykresy ukazane są na rysunku 2.6.</w:t>
      </w:r>
    </w:p>
    <w:p w:rsidR="00EA7939" w:rsidRDefault="00EA7939" w:rsidP="00682C08">
      <w:pPr>
        <w:rPr>
          <w:rFonts w:eastAsiaTheme="minorEastAsia"/>
        </w:rPr>
      </w:pPr>
    </w:p>
    <w:p w:rsidR="00A2414F" w:rsidRDefault="00A2414F" w:rsidP="00A2414F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21600" cy="540000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59" w:rsidRPr="00A2414F" w:rsidRDefault="00A2414F" w:rsidP="00A2414F">
      <w:pPr>
        <w:pStyle w:val="Legenda"/>
        <w:jc w:val="center"/>
        <w:rPr>
          <w:color w:val="auto"/>
        </w:rPr>
      </w:pPr>
      <w:r w:rsidRPr="00A2414F">
        <w:rPr>
          <w:color w:val="auto"/>
        </w:rPr>
        <w:t xml:space="preserve">Rysunek </w:t>
      </w:r>
      <w:r w:rsidR="003C3CEF">
        <w:rPr>
          <w:color w:val="auto"/>
        </w:rPr>
        <w:t>2.</w:t>
      </w:r>
      <w:r w:rsidR="0094537E" w:rsidRPr="00A2414F">
        <w:rPr>
          <w:color w:val="auto"/>
        </w:rPr>
        <w:fldChar w:fldCharType="begin"/>
      </w:r>
      <w:r w:rsidRPr="00A2414F">
        <w:rPr>
          <w:color w:val="auto"/>
        </w:rPr>
        <w:instrText xml:space="preserve"> SEQ Rysunek \* ARABIC </w:instrText>
      </w:r>
      <w:r w:rsidR="0094537E" w:rsidRPr="00A2414F">
        <w:rPr>
          <w:color w:val="auto"/>
        </w:rPr>
        <w:fldChar w:fldCharType="separate"/>
      </w:r>
      <w:r w:rsidR="007C2BEE">
        <w:rPr>
          <w:noProof/>
          <w:color w:val="auto"/>
        </w:rPr>
        <w:t>6</w:t>
      </w:r>
      <w:r w:rsidR="0094537E" w:rsidRPr="00A2414F">
        <w:rPr>
          <w:color w:val="auto"/>
        </w:rPr>
        <w:fldChar w:fldCharType="end"/>
      </w:r>
      <w:r w:rsidRPr="00A2414F">
        <w:rPr>
          <w:color w:val="auto"/>
        </w:rPr>
        <w:t>. Rozruch ze znamionowym momentem biernym.</w:t>
      </w:r>
    </w:p>
    <w:p w:rsidR="00805688" w:rsidRPr="00C26D7C" w:rsidRDefault="00EA7939" w:rsidP="00805688">
      <w:pPr>
        <w:jc w:val="both"/>
      </w:pPr>
      <w:r>
        <w:br/>
      </w:r>
      <w:r w:rsidR="00805688">
        <w:t>Dokonując analizy powyższych rysunków możemy zaobserwować, że dla obciążenia czynnego oraz biernego silnik w fazie początkowej obraca się w kierunku przeciwnym do zadanego.</w:t>
      </w:r>
    </w:p>
    <w:p w:rsidR="00433447" w:rsidRDefault="00433447" w:rsidP="00682C08">
      <w:pPr>
        <w:rPr>
          <w:b/>
        </w:rPr>
      </w:pPr>
    </w:p>
    <w:p w:rsidR="00EA7939" w:rsidRDefault="00EA7939" w:rsidP="00EA7939">
      <w:pPr>
        <w:jc w:val="both"/>
        <w:rPr>
          <w:b/>
        </w:rPr>
      </w:pPr>
      <w:r>
        <w:rPr>
          <w:b/>
        </w:rPr>
        <w:t>c</w:t>
      </w:r>
      <w:r w:rsidRPr="003B6B59">
        <w:rPr>
          <w:b/>
        </w:rPr>
        <w:t xml:space="preserve">) </w:t>
      </w:r>
      <w:r w:rsidRPr="00EA7939">
        <w:rPr>
          <w:b/>
        </w:rPr>
        <w:t xml:space="preserve">Wyznaczenie </w:t>
      </w:r>
      <w:r>
        <w:rPr>
          <w:b/>
        </w:rPr>
        <w:t>zapasu modułu i fazy oraz dopuszczalnego opóźnienia</w:t>
      </w:r>
    </w:p>
    <w:p w:rsidR="00EA7939" w:rsidRPr="00EA7939" w:rsidRDefault="00EA7939" w:rsidP="00EA7939">
      <w:pPr>
        <w:jc w:val="both"/>
      </w:pPr>
    </w:p>
    <w:p w:rsidR="00EA7939" w:rsidRDefault="00EA7939" w:rsidP="00EA7939">
      <w:pPr>
        <w:jc w:val="both"/>
        <w:rPr>
          <w:rFonts w:eastAsiaTheme="minorEastAsia"/>
        </w:rPr>
      </w:pPr>
      <w:r>
        <w:rPr>
          <w:rFonts w:eastAsiaTheme="minorEastAsia"/>
        </w:rPr>
        <w:t>Dla układu regulacji przyjęto model matematyczny przekształtnika tyrystorowego:</w:t>
      </w:r>
    </w:p>
    <w:p w:rsidR="00EA7939" w:rsidRDefault="00EA7939" w:rsidP="00EA7939">
      <w:pPr>
        <w:jc w:val="center"/>
        <w:rPr>
          <w:rFonts w:eastAsiaTheme="minorEastAsia"/>
        </w:rPr>
      </w:pP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s+1 </m:t>
            </m:r>
          </m:den>
        </m:f>
      </m:oMath>
    </w:p>
    <w:p w:rsidR="00EA7939" w:rsidRDefault="00EA7939" w:rsidP="00EA7939">
      <w:pPr>
        <w:jc w:val="center"/>
        <w:rPr>
          <w:rFonts w:eastAsiaTheme="minorEastAsia"/>
        </w:rPr>
      </w:pPr>
    </w:p>
    <w:p w:rsidR="00EA7939" w:rsidRDefault="00EA7939" w:rsidP="00EA7939">
      <w:pPr>
        <w:rPr>
          <w:rFonts w:eastAsiaTheme="minorEastAsia"/>
        </w:rPr>
      </w:pPr>
      <w:r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=3,3 ms</m:t>
        </m:r>
      </m:oMath>
    </w:p>
    <w:p w:rsidR="00EA7939" w:rsidRDefault="00EA7939" w:rsidP="00EA7939">
      <w:pPr>
        <w:rPr>
          <w:rFonts w:eastAsiaTheme="minorEastAsia"/>
        </w:rPr>
      </w:pPr>
      <w:r>
        <w:rPr>
          <w:rFonts w:eastAsiaTheme="minorEastAsia"/>
        </w:rPr>
        <w:lastRenderedPageBreak/>
        <w:t>Transmitancja otwartego układu regulacji została przedstawiona poniżej:</w:t>
      </w:r>
    </w:p>
    <w:p w:rsidR="00EA7939" w:rsidRDefault="00EA7939" w:rsidP="00EA793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121150" cy="62569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62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39" w:rsidRDefault="00F35D12" w:rsidP="00EA7939">
      <w:pPr>
        <w:rPr>
          <w:rFonts w:eastAsiaTheme="minorEastAsia"/>
        </w:rPr>
      </w:pPr>
      <w:r>
        <w:rPr>
          <w:rFonts w:eastAsiaTheme="minorEastAsia"/>
        </w:rPr>
        <w:t>Na podstawie otrzymanej transmitancji wykreślono charakterystykę Bodego. Wykres znajduje się na rysunku 2.7.</w:t>
      </w:r>
    </w:p>
    <w:p w:rsidR="00F35D12" w:rsidRDefault="00F35D12" w:rsidP="00EA7939">
      <w:pPr>
        <w:rPr>
          <w:rFonts w:eastAsiaTheme="minorEastAsia"/>
        </w:rPr>
      </w:pPr>
    </w:p>
    <w:p w:rsidR="00EA7939" w:rsidRDefault="00EA7939" w:rsidP="00EA7939">
      <w:pPr>
        <w:keepNext/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885005" cy="3930650"/>
            <wp:effectExtent l="19050" t="0" r="0" b="0"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0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39" w:rsidRDefault="00EA7939" w:rsidP="00EA7939">
      <w:pPr>
        <w:pStyle w:val="Legenda"/>
        <w:jc w:val="center"/>
      </w:pPr>
      <w:r>
        <w:t>Rysunek 2.</w:t>
      </w:r>
      <w:fldSimple w:instr=" SEQ Rysunek \* ARABIC ">
        <w:r w:rsidR="007C2BEE">
          <w:rPr>
            <w:noProof/>
          </w:rPr>
          <w:t>7</w:t>
        </w:r>
      </w:fldSimple>
      <w:r>
        <w:t>. Wykres Bodego dla układu otwartego.</w:t>
      </w:r>
    </w:p>
    <w:p w:rsidR="00EA7939" w:rsidRDefault="00EA7939" w:rsidP="00EA7939"/>
    <w:p w:rsidR="00F35D12" w:rsidRDefault="00F35D12" w:rsidP="00EA7939">
      <w:pPr>
        <w:rPr>
          <w:rFonts w:eastAsiaTheme="minorEastAsia"/>
        </w:rPr>
      </w:pPr>
      <w:r>
        <w:t xml:space="preserve">Obserwowana faza na charakterystyce początkowo wynosi </w:t>
      </w:r>
      <m:oMath>
        <m:r>
          <w:rPr>
            <w:rFonts w:ascii="Cambria Math" w:hAnsi="Cambria Math"/>
          </w:rPr>
          <m:t>-180°</m:t>
        </m:r>
      </m:oMath>
      <w:r>
        <w:rPr>
          <w:rFonts w:eastAsiaTheme="minorEastAsia"/>
        </w:rPr>
        <w:t xml:space="preserve">, następnie po przeregulowaniu do około </w:t>
      </w:r>
      <m:oMath>
        <m:r>
          <w:rPr>
            <w:rFonts w:ascii="Cambria Math" w:hAnsi="Cambria Math"/>
          </w:rPr>
          <m:t>-130°</m:t>
        </m:r>
      </m:oMath>
      <w:r>
        <w:rPr>
          <w:rFonts w:eastAsiaTheme="minorEastAsia"/>
        </w:rPr>
        <w:t xml:space="preserve"> stabilizuje się ona przy </w:t>
      </w:r>
      <m:oMath>
        <m:r>
          <w:rPr>
            <w:rFonts w:ascii="Cambria Math" w:hAnsi="Cambria Math"/>
          </w:rPr>
          <m:t>-270°</m:t>
        </m:r>
      </m:oMath>
      <w:r>
        <w:rPr>
          <w:rFonts w:eastAsiaTheme="minorEastAsia"/>
        </w:rPr>
        <w:t>.</w:t>
      </w:r>
    </w:p>
    <w:p w:rsidR="00F35D12" w:rsidRDefault="00F35D12" w:rsidP="00EA7939">
      <w:pPr>
        <w:rPr>
          <w:rFonts w:eastAsiaTheme="minorEastAsia"/>
        </w:rPr>
      </w:pPr>
    </w:p>
    <w:p w:rsidR="00F35D12" w:rsidRDefault="00F35D12" w:rsidP="00EA7939">
      <w:pPr>
        <w:rPr>
          <w:rFonts w:eastAsiaTheme="minorEastAsia"/>
        </w:rPr>
      </w:pPr>
      <w:r>
        <w:rPr>
          <w:rFonts w:eastAsiaTheme="minorEastAsia"/>
        </w:rPr>
        <w:t>Wykreślono charakterystykę Nyquista (rysunek 2.8.). Dokonano przybliżenia osi rzeczywistej w okolicy zera.</w:t>
      </w:r>
    </w:p>
    <w:p w:rsidR="00F35D12" w:rsidRDefault="00F35D12" w:rsidP="00EA7939"/>
    <w:p w:rsidR="00F35D12" w:rsidRDefault="00EA7939" w:rsidP="00F35D1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74882" cy="3556000"/>
            <wp:effectExtent l="1905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82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39" w:rsidRPr="00EA7939" w:rsidRDefault="00F35D12" w:rsidP="00F35D12">
      <w:pPr>
        <w:pStyle w:val="Legenda"/>
        <w:jc w:val="center"/>
      </w:pPr>
      <w:r>
        <w:t>Rysunek 2.</w:t>
      </w:r>
      <w:fldSimple w:instr=" SEQ Rysunek \* ARABIC ">
        <w:r w:rsidR="007C2BEE">
          <w:rPr>
            <w:noProof/>
          </w:rPr>
          <w:t>8</w:t>
        </w:r>
      </w:fldSimple>
      <w:r>
        <w:t xml:space="preserve">. </w:t>
      </w:r>
      <w:r w:rsidRPr="000245E5">
        <w:t xml:space="preserve">Wykres </w:t>
      </w:r>
      <w:r>
        <w:t xml:space="preserve">Nyquista </w:t>
      </w:r>
      <w:r w:rsidRPr="000245E5">
        <w:t>dla układu otwartego.</w:t>
      </w:r>
    </w:p>
    <w:p w:rsidR="00EA7939" w:rsidRDefault="00EA7939" w:rsidP="00682C08">
      <w:pPr>
        <w:rPr>
          <w:b/>
        </w:rPr>
      </w:pPr>
    </w:p>
    <w:p w:rsidR="00F35D12" w:rsidRDefault="00F35D12" w:rsidP="001A529F">
      <w:pPr>
        <w:spacing w:after="240"/>
        <w:rPr>
          <w:rFonts w:eastAsiaTheme="minorEastAsia"/>
        </w:rPr>
      </w:pPr>
      <w:r>
        <w:rPr>
          <w:rFonts w:eastAsiaTheme="minorEastAsia"/>
        </w:rPr>
        <w:t>Na podstawie plotu Nyquista i Bodego wyznaczono zapas modułu i fazy dla układu otwartego.</w:t>
      </w:r>
    </w:p>
    <w:p w:rsidR="00F35D12" w:rsidRDefault="00F35D12" w:rsidP="001A529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Zapas modułu GM = </w:t>
      </w:r>
      <m:oMath>
        <m:r>
          <w:rPr>
            <w:rFonts w:ascii="Cambria Math" w:eastAsiaTheme="minorEastAsia" w:hAnsi="Cambria Math"/>
          </w:rPr>
          <m:t>1,278</m:t>
        </m:r>
      </m:oMath>
    </w:p>
    <w:p w:rsidR="00F35D12" w:rsidRPr="001A529F" w:rsidRDefault="00F35D12" w:rsidP="001A529F">
      <w:pPr>
        <w:spacing w:after="0"/>
        <w:jc w:val="center"/>
        <w:rPr>
          <w:oMath/>
          <w:rFonts w:ascii="Cambria Math" w:eastAsiaTheme="minorEastAsia" w:hAnsi="Cambria Math"/>
        </w:rPr>
      </w:pPr>
      <w:r>
        <w:rPr>
          <w:rFonts w:eastAsiaTheme="minorEastAsia"/>
        </w:rPr>
        <w:t>Zapas fazy PM =</w:t>
      </w:r>
      <w:r w:rsidR="001A52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3,522</m:t>
        </m:r>
        <m:r>
          <w:rPr>
            <w:rFonts w:ascii="Cambria Math" w:eastAsiaTheme="minorEastAsia" w:hAnsi="Cambria Math"/>
          </w:rPr>
          <m:t>°</m:t>
        </m:r>
      </m:oMath>
    </w:p>
    <w:p w:rsidR="00F35D12" w:rsidRDefault="00F35D12" w:rsidP="001A529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Maksymalne opóźnienie =</w:t>
      </w:r>
      <w:r w:rsidR="001A52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9,28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:rsidR="00F35D12" w:rsidRDefault="00F35D12" w:rsidP="00682C08">
      <w:pPr>
        <w:rPr>
          <w:b/>
        </w:rPr>
      </w:pPr>
    </w:p>
    <w:p w:rsidR="001A529F" w:rsidRDefault="001A529F" w:rsidP="00682C08">
      <w:r>
        <w:t>Transmitancja układu zamkniętego została przedstawiona poniżej:</w:t>
      </w:r>
    </w:p>
    <w:p w:rsidR="001A529F" w:rsidRDefault="001A529F" w:rsidP="001A529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529283"/>
            <wp:effectExtent l="19050" t="0" r="0" b="0"/>
            <wp:docPr id="1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9F" w:rsidRDefault="001A529F" w:rsidP="001A529F"/>
    <w:p w:rsidR="001A529F" w:rsidRDefault="001A529F" w:rsidP="001A529F">
      <w:r>
        <w:t>Wykreślono charakterystykę Bodego oraz Nyquista dla układu zamkniętego.</w:t>
      </w:r>
    </w:p>
    <w:p w:rsidR="007C2BEE" w:rsidRDefault="001A529F" w:rsidP="007C2BE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11396" cy="3860800"/>
            <wp:effectExtent l="19050" t="0" r="8254" b="0"/>
            <wp:docPr id="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6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9F" w:rsidRDefault="007C2BEE" w:rsidP="007C2BEE">
      <w:pPr>
        <w:pStyle w:val="Legenda"/>
        <w:jc w:val="center"/>
      </w:pPr>
      <w:r>
        <w:t>Rysunek 2.</w:t>
      </w:r>
      <w:fldSimple w:instr=" SEQ Rysunek \* ARABIC ">
        <w:r>
          <w:rPr>
            <w:noProof/>
          </w:rPr>
          <w:t>9</w:t>
        </w:r>
      </w:fldSimple>
      <w:r>
        <w:t xml:space="preserve">. </w:t>
      </w:r>
      <w:r w:rsidRPr="009975B8">
        <w:t xml:space="preserve">Wykres Bodego dla układu </w:t>
      </w:r>
      <w:r>
        <w:t>zamkniętego</w:t>
      </w:r>
      <w:r w:rsidRPr="009975B8">
        <w:t>.</w:t>
      </w:r>
    </w:p>
    <w:p w:rsidR="001A529F" w:rsidRDefault="001A529F" w:rsidP="001A529F"/>
    <w:p w:rsidR="007C2BEE" w:rsidRDefault="001A529F" w:rsidP="007C2BE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650758" cy="3670300"/>
            <wp:effectExtent l="19050" t="0" r="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58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9F" w:rsidRDefault="007C2BEE" w:rsidP="007C2BEE">
      <w:pPr>
        <w:pStyle w:val="Legenda"/>
        <w:jc w:val="center"/>
      </w:pPr>
      <w:r>
        <w:t>Rysunek 2.</w:t>
      </w:r>
      <w:fldSimple w:instr=" SEQ Rysunek \* ARABIC ">
        <w:r>
          <w:rPr>
            <w:noProof/>
          </w:rPr>
          <w:t>10</w:t>
        </w:r>
      </w:fldSimple>
      <w:r>
        <w:t xml:space="preserve">. </w:t>
      </w:r>
      <w:r w:rsidRPr="00C8292B">
        <w:t xml:space="preserve">Wykres Nyquista dla układu </w:t>
      </w:r>
      <w:r>
        <w:t>zamknięteg</w:t>
      </w:r>
      <w:r w:rsidRPr="00C8292B">
        <w:t>o.</w:t>
      </w:r>
    </w:p>
    <w:p w:rsidR="001A529F" w:rsidRDefault="001A529F" w:rsidP="001A529F"/>
    <w:p w:rsidR="001A529F" w:rsidRDefault="001A529F" w:rsidP="001A529F"/>
    <w:p w:rsidR="001A529F" w:rsidRDefault="001A529F" w:rsidP="001A529F"/>
    <w:p w:rsidR="001A529F" w:rsidRDefault="001A529F" w:rsidP="001A529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Zapas modułu GM = </w:t>
      </w:r>
      <m:oMath>
        <m:r>
          <w:rPr>
            <w:rFonts w:ascii="Cambria Math" w:eastAsiaTheme="minorEastAsia" w:hAnsi="Cambria Math"/>
          </w:rPr>
          <m:t>1,2</m:t>
        </m:r>
        <m:r>
          <w:rPr>
            <w:rFonts w:ascii="Cambria Math" w:eastAsiaTheme="minorEastAsia" w:hAnsi="Cambria Math"/>
          </w:rPr>
          <m:t>26</m:t>
        </m:r>
      </m:oMath>
    </w:p>
    <w:p w:rsidR="001A529F" w:rsidRPr="001A529F" w:rsidRDefault="001A529F" w:rsidP="001A529F">
      <w:pPr>
        <w:spacing w:after="0"/>
        <w:jc w:val="center"/>
        <w:rPr>
          <w:oMath/>
          <w:rFonts w:ascii="Cambria Math" w:eastAsiaTheme="minorEastAsia" w:hAnsi="Cambria Math"/>
        </w:rPr>
      </w:pPr>
      <w:r>
        <w:rPr>
          <w:rFonts w:eastAsiaTheme="minorEastAsia"/>
        </w:rPr>
        <w:t xml:space="preserve">Zapas fazy PM =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928°</m:t>
        </m:r>
      </m:oMath>
    </w:p>
    <w:p w:rsidR="001A529F" w:rsidRDefault="001A529F" w:rsidP="001A529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Maksymalne opóźnienie = </w:t>
      </w:r>
      <m:oMath>
        <m:r>
          <w:rPr>
            <w:rFonts w:ascii="Cambria Math" w:eastAsiaTheme="minorEastAsia" w:hAnsi="Cambria Math"/>
          </w:rPr>
          <m:t>7,5∙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:rsidR="001A529F" w:rsidRDefault="001A529F" w:rsidP="001A529F">
      <w:pPr>
        <w:spacing w:after="0"/>
        <w:jc w:val="center"/>
        <w:rPr>
          <w:rFonts w:eastAsiaTheme="minorEastAsia"/>
        </w:rPr>
      </w:pPr>
    </w:p>
    <w:p w:rsidR="001A529F" w:rsidRDefault="001A529F" w:rsidP="001A529F">
      <w:pPr>
        <w:spacing w:after="0"/>
        <w:rPr>
          <w:rFonts w:eastAsiaTheme="minorEastAsia"/>
        </w:rPr>
      </w:pPr>
      <w:r>
        <w:rPr>
          <w:rFonts w:eastAsiaTheme="minorEastAsia"/>
        </w:rPr>
        <w:t>Wyznaczone powyżej parametry dla układu otwartego i zamkniętego zostały wyliczone za pomocą funkcji margin() dostępnej w oprogramowaniu MATLAB.</w:t>
      </w:r>
    </w:p>
    <w:p w:rsidR="001A529F" w:rsidRDefault="001A529F" w:rsidP="001A529F">
      <w:pPr>
        <w:spacing w:after="0"/>
        <w:rPr>
          <w:rFonts w:eastAsiaTheme="minorEastAsia"/>
        </w:rPr>
      </w:pPr>
    </w:p>
    <w:p w:rsidR="001A529F" w:rsidRDefault="001A529F" w:rsidP="001A529F">
      <w:pPr>
        <w:spacing w:after="0"/>
        <w:rPr>
          <w:rFonts w:eastAsiaTheme="minorEastAsia"/>
        </w:rPr>
      </w:pPr>
    </w:p>
    <w:p w:rsidR="001A529F" w:rsidRDefault="001A529F" w:rsidP="001A529F">
      <w:pPr>
        <w:pStyle w:val="Nagwek2"/>
        <w:rPr>
          <w:rFonts w:eastAsiaTheme="minorEastAsia"/>
        </w:rPr>
      </w:pPr>
      <w:r>
        <w:rPr>
          <w:rFonts w:eastAsiaTheme="minorEastAsia"/>
        </w:rPr>
        <w:t>2.7. Dyskretyzacja układu ciągłego</w:t>
      </w:r>
    </w:p>
    <w:p w:rsidR="001A529F" w:rsidRPr="001A529F" w:rsidRDefault="001A529F" w:rsidP="001A529F"/>
    <w:p w:rsidR="007C2BEE" w:rsidRDefault="001A529F" w:rsidP="007C2BE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53100" cy="1676400"/>
            <wp:effectExtent l="19050" t="0" r="0" b="0"/>
            <wp:docPr id="1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9F" w:rsidRDefault="007C2BEE" w:rsidP="007C2BEE">
      <w:pPr>
        <w:pStyle w:val="Legenda"/>
        <w:jc w:val="center"/>
      </w:pPr>
      <w:r>
        <w:t>Rysunek 2.</w:t>
      </w:r>
      <w:fldSimple w:instr=" SEQ Rysunek \* ARABIC ">
        <w:r>
          <w:rPr>
            <w:noProof/>
          </w:rPr>
          <w:t>11</w:t>
        </w:r>
      </w:fldSimple>
      <w:r>
        <w:t>. Schemat symulacyjny układu kaskadowej regulacji napędem prądu stałego.</w:t>
      </w:r>
    </w:p>
    <w:p w:rsidR="007C2BEE" w:rsidRPr="007C2BEE" w:rsidRDefault="007C2BEE" w:rsidP="007C2BEE"/>
    <w:p w:rsidR="007C2BEE" w:rsidRDefault="007C2BEE" w:rsidP="007C2BE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473450" cy="1104078"/>
            <wp:effectExtent l="19050" t="0" r="0" b="0"/>
            <wp:docPr id="1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10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9F" w:rsidRDefault="007C2BEE" w:rsidP="007C2BEE">
      <w:pPr>
        <w:pStyle w:val="Legenda"/>
        <w:jc w:val="center"/>
      </w:pPr>
      <w:r>
        <w:t>Rysunek 2.</w:t>
      </w:r>
      <w:fldSimple w:instr=" SEQ Rysunek \* ARABIC ">
        <w:r>
          <w:rPr>
            <w:noProof/>
          </w:rPr>
          <w:t>12</w:t>
        </w:r>
      </w:fldSimple>
      <w:r>
        <w:t>. Schemat regulatorów w układzie.</w:t>
      </w:r>
    </w:p>
    <w:p w:rsidR="007C2BEE" w:rsidRDefault="006164A7" w:rsidP="007C2BEE">
      <w:r>
        <w:t>W celu dokonania dyskretyzacji układu należy wyznaczyć nastawy regulatora dyskretnego posługując się metodą z wykorzystaniem ekstrapolatora zerowego rzędu:</w:t>
      </w:r>
    </w:p>
    <w:p w:rsidR="006164A7" w:rsidRDefault="006164A7" w:rsidP="007C2BEE"/>
    <w:p w:rsidR="007C2BEE" w:rsidRDefault="006164A7" w:rsidP="007C2B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 ∙z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G(s)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6164A7" w:rsidRDefault="006164A7" w:rsidP="007C2BEE">
      <w:pPr>
        <w:rPr>
          <w:rFonts w:eastAsiaTheme="minorEastAsia"/>
        </w:rPr>
      </w:pPr>
    </w:p>
    <w:p w:rsidR="006164A7" w:rsidRDefault="006164A7" w:rsidP="007C2BEE">
      <w:pPr>
        <w:rPr>
          <w:rFonts w:eastAsiaTheme="minorEastAsia"/>
        </w:rPr>
      </w:pPr>
      <w:r>
        <w:rPr>
          <w:rFonts w:eastAsiaTheme="minorEastAsia"/>
        </w:rPr>
        <w:t xml:space="preserve">Dla przyjętego czasu próbkowania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uzyskujemy transmitancję:</w:t>
      </w:r>
    </w:p>
    <w:p w:rsidR="006164A7" w:rsidRDefault="006164A7" w:rsidP="007C2B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z+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:rsidR="006164A7" w:rsidRDefault="006164A7" w:rsidP="007C2BEE">
      <w:pPr>
        <w:rPr>
          <w:rFonts w:eastAsiaTheme="minorEastAsia"/>
        </w:rPr>
      </w:pPr>
      <w:r>
        <w:rPr>
          <w:rFonts w:eastAsiaTheme="minorEastAsia"/>
        </w:rPr>
        <w:lastRenderedPageBreak/>
        <w:t>Nastawy dla regulatora prędkości wynoszą:</w:t>
      </w:r>
    </w:p>
    <w:p w:rsidR="006164A7" w:rsidRDefault="006164A7" w:rsidP="007C2B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164A7" w:rsidRDefault="006164A7" w:rsidP="007C2B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- 1)</m:t>
          </m:r>
        </m:oMath>
      </m:oMathPara>
    </w:p>
    <w:p w:rsidR="006164A7" w:rsidRDefault="006164A7" w:rsidP="007C2BEE">
      <w:pPr>
        <w:rPr>
          <w:rFonts w:eastAsiaTheme="minorEastAsia"/>
        </w:rPr>
      </w:pPr>
      <w:r>
        <w:rPr>
          <w:rFonts w:eastAsiaTheme="minorEastAsia"/>
        </w:rPr>
        <w:t>Nastawy dla regulatora prądu wynoszą:</w:t>
      </w:r>
    </w:p>
    <w:p w:rsidR="006164A7" w:rsidRDefault="006164A7" w:rsidP="007C2B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6164A7" w:rsidRPr="007C2BEE" w:rsidRDefault="006164A7" w:rsidP="006164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6164A7" w:rsidRPr="007C2BEE" w:rsidRDefault="006164A7" w:rsidP="007C2BEE">
      <w:r>
        <w:t>Dokonano symulacji dla różnych czasów próbkowania - dobierano czasy prawidłowe oraz zbyt duże).</w:t>
      </w:r>
    </w:p>
    <w:sectPr w:rsidR="006164A7" w:rsidRPr="007C2BEE" w:rsidSect="00ED630E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59" w:rsidRDefault="00CA5459" w:rsidP="005E3E9B">
      <w:pPr>
        <w:spacing w:after="0" w:line="240" w:lineRule="auto"/>
      </w:pPr>
      <w:r>
        <w:separator/>
      </w:r>
    </w:p>
  </w:endnote>
  <w:endnote w:type="continuationSeparator" w:id="1">
    <w:p w:rsidR="00CA5459" w:rsidRDefault="00CA5459" w:rsidP="005E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7118372"/>
      <w:docPartObj>
        <w:docPartGallery w:val="Page Numbers (Bottom of Page)"/>
        <w:docPartUnique/>
      </w:docPartObj>
    </w:sdtPr>
    <w:sdtContent>
      <w:p w:rsidR="00EA7939" w:rsidRDefault="00EA7939">
        <w:pPr>
          <w:pStyle w:val="Stopka"/>
          <w:jc w:val="right"/>
        </w:pPr>
        <w:fldSimple w:instr="PAGE   \* MERGEFORMAT">
          <w:r w:rsidR="006164A7">
            <w:rPr>
              <w:noProof/>
            </w:rPr>
            <w:t>13</w:t>
          </w:r>
        </w:fldSimple>
      </w:p>
    </w:sdtContent>
  </w:sdt>
  <w:p w:rsidR="00EA7939" w:rsidRDefault="00EA793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59" w:rsidRDefault="00CA5459" w:rsidP="005E3E9B">
      <w:pPr>
        <w:spacing w:after="0" w:line="240" w:lineRule="auto"/>
      </w:pPr>
      <w:r>
        <w:separator/>
      </w:r>
    </w:p>
  </w:footnote>
  <w:footnote w:type="continuationSeparator" w:id="1">
    <w:p w:rsidR="00CA5459" w:rsidRDefault="00CA5459" w:rsidP="005E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233CD"/>
    <w:multiLevelType w:val="hybridMultilevel"/>
    <w:tmpl w:val="F8D80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6765"/>
    <w:multiLevelType w:val="hybridMultilevel"/>
    <w:tmpl w:val="9C4695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295AEC"/>
    <w:multiLevelType w:val="hybridMultilevel"/>
    <w:tmpl w:val="B3A449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567B1"/>
    <w:multiLevelType w:val="hybridMultilevel"/>
    <w:tmpl w:val="6AC46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50FF6"/>
    <w:multiLevelType w:val="hybridMultilevel"/>
    <w:tmpl w:val="290E64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E9B"/>
    <w:rsid w:val="000323EB"/>
    <w:rsid w:val="000449B8"/>
    <w:rsid w:val="000C4466"/>
    <w:rsid w:val="000D0568"/>
    <w:rsid w:val="001454A9"/>
    <w:rsid w:val="001A529F"/>
    <w:rsid w:val="001B60E6"/>
    <w:rsid w:val="001C6E49"/>
    <w:rsid w:val="001F19E4"/>
    <w:rsid w:val="002D161E"/>
    <w:rsid w:val="002E14E3"/>
    <w:rsid w:val="002E5283"/>
    <w:rsid w:val="00334B6A"/>
    <w:rsid w:val="00334BAF"/>
    <w:rsid w:val="003574D6"/>
    <w:rsid w:val="003B6B59"/>
    <w:rsid w:val="003C3CEF"/>
    <w:rsid w:val="003E56C7"/>
    <w:rsid w:val="003F59C1"/>
    <w:rsid w:val="00433447"/>
    <w:rsid w:val="0045666C"/>
    <w:rsid w:val="004909DF"/>
    <w:rsid w:val="004B02E6"/>
    <w:rsid w:val="004D57E0"/>
    <w:rsid w:val="00563EA8"/>
    <w:rsid w:val="005B698B"/>
    <w:rsid w:val="005E2E14"/>
    <w:rsid w:val="005E3E9B"/>
    <w:rsid w:val="005F4F47"/>
    <w:rsid w:val="00612F2C"/>
    <w:rsid w:val="006164A7"/>
    <w:rsid w:val="00645ACA"/>
    <w:rsid w:val="006533CD"/>
    <w:rsid w:val="006744AD"/>
    <w:rsid w:val="00682C08"/>
    <w:rsid w:val="0068799F"/>
    <w:rsid w:val="006879EE"/>
    <w:rsid w:val="006D3B57"/>
    <w:rsid w:val="007860AB"/>
    <w:rsid w:val="007915E1"/>
    <w:rsid w:val="007A337F"/>
    <w:rsid w:val="007C2BEE"/>
    <w:rsid w:val="007C456F"/>
    <w:rsid w:val="00805688"/>
    <w:rsid w:val="00907255"/>
    <w:rsid w:val="00923AAB"/>
    <w:rsid w:val="0094140B"/>
    <w:rsid w:val="0094537E"/>
    <w:rsid w:val="00965B80"/>
    <w:rsid w:val="009A7983"/>
    <w:rsid w:val="00A11FE9"/>
    <w:rsid w:val="00A2414F"/>
    <w:rsid w:val="00A349AE"/>
    <w:rsid w:val="00A54316"/>
    <w:rsid w:val="00A5610F"/>
    <w:rsid w:val="00A94696"/>
    <w:rsid w:val="00AA682D"/>
    <w:rsid w:val="00AA7353"/>
    <w:rsid w:val="00AB7895"/>
    <w:rsid w:val="00AC1D6F"/>
    <w:rsid w:val="00B545AE"/>
    <w:rsid w:val="00C26D7C"/>
    <w:rsid w:val="00C53B23"/>
    <w:rsid w:val="00CA25CB"/>
    <w:rsid w:val="00CA5459"/>
    <w:rsid w:val="00DB2583"/>
    <w:rsid w:val="00E1222E"/>
    <w:rsid w:val="00E713F5"/>
    <w:rsid w:val="00E75698"/>
    <w:rsid w:val="00EA7939"/>
    <w:rsid w:val="00ED5DFE"/>
    <w:rsid w:val="00ED630E"/>
    <w:rsid w:val="00F35D12"/>
    <w:rsid w:val="00F46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3E9B"/>
    <w:rPr>
      <w:rFonts w:asciiTheme="majorHAnsi" w:hAnsiTheme="majorHAns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60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60A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3E9B"/>
    <w:pPr>
      <w:ind w:left="720"/>
      <w:contextualSpacing/>
    </w:pPr>
  </w:style>
  <w:style w:type="table" w:styleId="Tabela-Siatka">
    <w:name w:val="Table Grid"/>
    <w:basedOn w:val="Standardowy"/>
    <w:uiPriority w:val="39"/>
    <w:rsid w:val="005E3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Standardowy"/>
    <w:uiPriority w:val="40"/>
    <w:rsid w:val="005E3E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3E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3E9B"/>
    <w:rPr>
      <w:rFonts w:asciiTheme="majorHAnsi" w:hAnsiTheme="majorHAns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3E9B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612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7C456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6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682D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860A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60AB"/>
    <w:rPr>
      <w:rFonts w:asciiTheme="majorHAnsi" w:eastAsiaTheme="majorEastAsia" w:hAnsiTheme="majorHAnsi" w:cstheme="majorBidi"/>
      <w:b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49B8"/>
    <w:pPr>
      <w:outlineLvl w:val="9"/>
    </w:pPr>
    <w:rPr>
      <w:color w:val="2E74B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449B8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0449B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7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7255"/>
    <w:rPr>
      <w:rFonts w:asciiTheme="majorHAnsi" w:hAnsiTheme="majorHAnsi"/>
      <w:sz w:val="24"/>
    </w:rPr>
  </w:style>
  <w:style w:type="paragraph" w:styleId="Stopka">
    <w:name w:val="footer"/>
    <w:basedOn w:val="Normalny"/>
    <w:link w:val="StopkaZnak"/>
    <w:uiPriority w:val="99"/>
    <w:unhideWhenUsed/>
    <w:rsid w:val="00907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7255"/>
    <w:rPr>
      <w:rFonts w:asciiTheme="majorHAnsi" w:hAnsiTheme="majorHAns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13FC"/>
    <w:rsid w:val="00B1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13F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CB477-02DC-4BA3-A4EE-35B39CB4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13</Pages>
  <Words>1157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Płonka</dc:creator>
  <cp:keywords/>
  <dc:description/>
  <cp:lastModifiedBy>Wojciech</cp:lastModifiedBy>
  <cp:revision>1</cp:revision>
  <dcterms:created xsi:type="dcterms:W3CDTF">2019-03-20T20:29:00Z</dcterms:created>
  <dcterms:modified xsi:type="dcterms:W3CDTF">2019-06-06T08:24:00Z</dcterms:modified>
</cp:coreProperties>
</file>