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303"/>
        <w:gridCol w:w="767"/>
        <w:gridCol w:w="1536"/>
        <w:gridCol w:w="1535"/>
        <w:gridCol w:w="768"/>
        <w:gridCol w:w="2303"/>
      </w:tblGrid>
      <w:tr w:rsidR="000D7F8D" w:rsidTr="000D7F8D">
        <w:tc>
          <w:tcPr>
            <w:tcW w:w="2303" w:type="dxa"/>
            <w:vAlign w:val="center"/>
          </w:tcPr>
          <w:p w:rsidR="000D7F8D" w:rsidRDefault="000D7F8D" w:rsidP="00043C5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 wp14:anchorId="67E9E390" wp14:editId="33B8541E">
                  <wp:extent cx="1050161" cy="1152000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0161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9" w:type="dxa"/>
            <w:gridSpan w:val="5"/>
            <w:vAlign w:val="center"/>
          </w:tcPr>
          <w:p w:rsidR="000D7F8D" w:rsidRDefault="000D7F8D" w:rsidP="00043C54">
            <w:pPr>
              <w:jc w:val="center"/>
              <w:rPr>
                <w:i/>
                <w:sz w:val="28"/>
              </w:rPr>
            </w:pPr>
          </w:p>
          <w:p w:rsidR="000D7F8D" w:rsidRPr="000D7F8D" w:rsidRDefault="000D7F8D" w:rsidP="00043C54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Akademia Górniczo-Hut</w:t>
            </w:r>
            <w:r w:rsidRPr="000D7F8D">
              <w:rPr>
                <w:i/>
                <w:sz w:val="28"/>
              </w:rPr>
              <w:t>nicza</w:t>
            </w:r>
          </w:p>
          <w:p w:rsidR="000D7F8D" w:rsidRDefault="000D7F8D" w:rsidP="00043C54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w</w:t>
            </w:r>
            <w:r w:rsidRPr="000D7F8D">
              <w:rPr>
                <w:i/>
                <w:sz w:val="28"/>
              </w:rPr>
              <w:t xml:space="preserve"> Krakowie im. Stanisława Staszica</w:t>
            </w:r>
          </w:p>
          <w:p w:rsidR="000D7F8D" w:rsidRDefault="000D7F8D" w:rsidP="00043C54">
            <w:pPr>
              <w:jc w:val="center"/>
            </w:pPr>
          </w:p>
        </w:tc>
      </w:tr>
      <w:tr w:rsidR="000D7F8D" w:rsidTr="000D7F8D">
        <w:tc>
          <w:tcPr>
            <w:tcW w:w="9212" w:type="dxa"/>
            <w:gridSpan w:val="6"/>
            <w:vAlign w:val="center"/>
          </w:tcPr>
          <w:p w:rsidR="000D7F8D" w:rsidRPr="00D02E9D" w:rsidRDefault="000D7F8D" w:rsidP="00722917">
            <w:pPr>
              <w:jc w:val="center"/>
              <w:rPr>
                <w:b/>
                <w:i/>
                <w:sz w:val="28"/>
              </w:rPr>
            </w:pPr>
            <w:r w:rsidRPr="00D02E9D">
              <w:rPr>
                <w:b/>
                <w:i/>
                <w:sz w:val="28"/>
              </w:rPr>
              <w:t xml:space="preserve">LABORATORIUM </w:t>
            </w:r>
            <w:r w:rsidR="00722917">
              <w:rPr>
                <w:b/>
                <w:i/>
                <w:sz w:val="28"/>
              </w:rPr>
              <w:t>KOMUTEROWYCH UKŁADÓW STEROWANIA</w:t>
            </w:r>
          </w:p>
        </w:tc>
      </w:tr>
      <w:tr w:rsidR="000D7F8D" w:rsidTr="000D7F8D">
        <w:tc>
          <w:tcPr>
            <w:tcW w:w="9212" w:type="dxa"/>
            <w:gridSpan w:val="6"/>
            <w:vAlign w:val="center"/>
          </w:tcPr>
          <w:p w:rsidR="000D7F8D" w:rsidRDefault="00722917" w:rsidP="00043C54">
            <w:pPr>
              <w:pStyle w:val="Akapitzlist"/>
              <w:numPr>
                <w:ilvl w:val="0"/>
                <w:numId w:val="1"/>
              </w:numPr>
            </w:pPr>
            <w:r>
              <w:t>Bartłomiej Mleczko</w:t>
            </w:r>
          </w:p>
          <w:p w:rsidR="000D7F8D" w:rsidRDefault="00722917" w:rsidP="00043C54">
            <w:pPr>
              <w:pStyle w:val="Akapitzlist"/>
              <w:numPr>
                <w:ilvl w:val="0"/>
                <w:numId w:val="1"/>
              </w:numPr>
            </w:pPr>
            <w:r>
              <w:t>Bartłomiej Buczek</w:t>
            </w:r>
          </w:p>
          <w:p w:rsidR="00722917" w:rsidRDefault="00722917" w:rsidP="00722917">
            <w:pPr>
              <w:pStyle w:val="Akapitzlist"/>
              <w:numPr>
                <w:ilvl w:val="0"/>
                <w:numId w:val="1"/>
              </w:numPr>
            </w:pPr>
            <w:r>
              <w:t>Konrad Turbasa</w:t>
            </w:r>
          </w:p>
        </w:tc>
      </w:tr>
      <w:tr w:rsidR="000D7F8D" w:rsidTr="000D7F8D">
        <w:tc>
          <w:tcPr>
            <w:tcW w:w="2303" w:type="dxa"/>
            <w:vAlign w:val="center"/>
          </w:tcPr>
          <w:p w:rsidR="000D7F8D" w:rsidRDefault="000D7F8D" w:rsidP="00043C54">
            <w:r>
              <w:t>Rok akademicki:</w:t>
            </w:r>
          </w:p>
          <w:p w:rsidR="000D7F8D" w:rsidRDefault="00D02E9D" w:rsidP="00043C54">
            <w:pPr>
              <w:jc w:val="center"/>
            </w:pPr>
            <w:r>
              <w:t>2015/2016</w:t>
            </w:r>
          </w:p>
        </w:tc>
        <w:tc>
          <w:tcPr>
            <w:tcW w:w="2303" w:type="dxa"/>
            <w:gridSpan w:val="2"/>
            <w:vAlign w:val="center"/>
          </w:tcPr>
          <w:p w:rsidR="000D7F8D" w:rsidRDefault="000D7F8D" w:rsidP="00043C54">
            <w:r>
              <w:t>Rok studiów:</w:t>
            </w:r>
          </w:p>
          <w:p w:rsidR="000D7F8D" w:rsidRDefault="000D7F8D" w:rsidP="00043C54">
            <w:pPr>
              <w:jc w:val="center"/>
            </w:pPr>
            <w:r>
              <w:t>3</w:t>
            </w:r>
          </w:p>
        </w:tc>
        <w:tc>
          <w:tcPr>
            <w:tcW w:w="2303" w:type="dxa"/>
            <w:gridSpan w:val="2"/>
            <w:vAlign w:val="center"/>
          </w:tcPr>
          <w:p w:rsidR="000D7F8D" w:rsidRDefault="000D7F8D" w:rsidP="00043C54">
            <w:r>
              <w:t>Grupa:</w:t>
            </w:r>
          </w:p>
          <w:p w:rsidR="000D7F8D" w:rsidRDefault="000D7F8D" w:rsidP="00043C54">
            <w:pPr>
              <w:jc w:val="center"/>
            </w:pPr>
            <w:r>
              <w:t>5</w:t>
            </w:r>
          </w:p>
        </w:tc>
        <w:tc>
          <w:tcPr>
            <w:tcW w:w="2303" w:type="dxa"/>
            <w:vAlign w:val="center"/>
          </w:tcPr>
          <w:p w:rsidR="000D7F8D" w:rsidRDefault="000D7F8D" w:rsidP="00043C54">
            <w:r>
              <w:t>Zespół:</w:t>
            </w:r>
          </w:p>
          <w:p w:rsidR="000D7F8D" w:rsidRDefault="00722917" w:rsidP="00043C54">
            <w:pPr>
              <w:jc w:val="center"/>
            </w:pPr>
            <w:r>
              <w:t>1</w:t>
            </w:r>
          </w:p>
        </w:tc>
      </w:tr>
      <w:tr w:rsidR="000D7F8D" w:rsidTr="000D7F8D">
        <w:tc>
          <w:tcPr>
            <w:tcW w:w="9212" w:type="dxa"/>
            <w:gridSpan w:val="6"/>
            <w:vAlign w:val="center"/>
          </w:tcPr>
          <w:p w:rsidR="000D7F8D" w:rsidRDefault="000D7F8D" w:rsidP="00043C54">
            <w:r>
              <w:t>Temat ćwiczenia:</w:t>
            </w:r>
          </w:p>
          <w:p w:rsidR="000D7F8D" w:rsidRDefault="00722917" w:rsidP="00043C54">
            <w:pPr>
              <w:jc w:val="center"/>
            </w:pPr>
            <w:r>
              <w:t>Ćw. 1 Modelowanie ciągłych i dyskretnych regulatorów PID</w:t>
            </w:r>
          </w:p>
          <w:p w:rsidR="00722917" w:rsidRDefault="00722917" w:rsidP="00043C54">
            <w:pPr>
              <w:jc w:val="center"/>
            </w:pPr>
            <w:r>
              <w:t xml:space="preserve">Ćw. 2 Badanie rzeczywistego obiektu III-rzędu wykorzystując sterownik </w:t>
            </w:r>
            <w:proofErr w:type="spellStart"/>
            <w:r>
              <w:t>dSPACE</w:t>
            </w:r>
            <w:proofErr w:type="spellEnd"/>
            <w:r>
              <w:t xml:space="preserve"> CP1104</w:t>
            </w:r>
          </w:p>
        </w:tc>
      </w:tr>
      <w:tr w:rsidR="000D7F8D" w:rsidTr="000D7F8D">
        <w:tc>
          <w:tcPr>
            <w:tcW w:w="3070" w:type="dxa"/>
            <w:gridSpan w:val="2"/>
            <w:vAlign w:val="center"/>
          </w:tcPr>
          <w:p w:rsidR="000D7F8D" w:rsidRDefault="000D7F8D" w:rsidP="00043C54">
            <w:r>
              <w:t>Data wykonania:</w:t>
            </w:r>
          </w:p>
          <w:p w:rsidR="000D7F8D" w:rsidRDefault="000D7F8D" w:rsidP="00043C54">
            <w:pPr>
              <w:jc w:val="center"/>
            </w:pPr>
          </w:p>
        </w:tc>
        <w:tc>
          <w:tcPr>
            <w:tcW w:w="3071" w:type="dxa"/>
            <w:gridSpan w:val="2"/>
            <w:vAlign w:val="center"/>
          </w:tcPr>
          <w:p w:rsidR="000D7F8D" w:rsidRDefault="00D02E9D" w:rsidP="00043C54">
            <w:r>
              <w:t>Data oddania sprawozdania:</w:t>
            </w:r>
          </w:p>
          <w:p w:rsidR="00D02E9D" w:rsidRDefault="00D02E9D" w:rsidP="00043C54">
            <w:pPr>
              <w:jc w:val="center"/>
            </w:pPr>
          </w:p>
        </w:tc>
        <w:tc>
          <w:tcPr>
            <w:tcW w:w="3071" w:type="dxa"/>
            <w:gridSpan w:val="2"/>
            <w:vAlign w:val="center"/>
          </w:tcPr>
          <w:p w:rsidR="000D7F8D" w:rsidRDefault="00D02E9D" w:rsidP="00043C54">
            <w:r>
              <w:t>Ocena:</w:t>
            </w:r>
          </w:p>
          <w:p w:rsidR="00D02E9D" w:rsidRDefault="00D02E9D" w:rsidP="00043C54"/>
        </w:tc>
      </w:tr>
    </w:tbl>
    <w:p w:rsidR="00CB5EAC" w:rsidRDefault="00CB5EAC" w:rsidP="00043C54">
      <w:pPr>
        <w:spacing w:line="240" w:lineRule="auto"/>
      </w:pPr>
    </w:p>
    <w:p w:rsidR="00043C54" w:rsidRDefault="00722917" w:rsidP="00722917">
      <w:pPr>
        <w:spacing w:line="240" w:lineRule="auto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Ćw. 1 Modelowanie ciągłych i dyskretnych regulatorów PID przy pomocy </w:t>
      </w:r>
      <w:proofErr w:type="spellStart"/>
      <w:r>
        <w:rPr>
          <w:b/>
          <w:i/>
          <w:sz w:val="28"/>
        </w:rPr>
        <w:t>MatLab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Simulink</w:t>
      </w:r>
      <w:proofErr w:type="spellEnd"/>
      <w:r>
        <w:rPr>
          <w:b/>
          <w:i/>
          <w:sz w:val="28"/>
        </w:rPr>
        <w:t xml:space="preserve"> </w:t>
      </w:r>
    </w:p>
    <w:p w:rsidR="00722917" w:rsidRDefault="00722917" w:rsidP="00722917">
      <w:pPr>
        <w:spacing w:line="240" w:lineRule="auto"/>
      </w:pPr>
      <w:r>
        <w:t>Cel ćwiczenia:</w:t>
      </w:r>
    </w:p>
    <w:p w:rsidR="00722917" w:rsidRDefault="00722917" w:rsidP="00722917">
      <w:pPr>
        <w:spacing w:line="240" w:lineRule="auto"/>
      </w:pPr>
      <w:r>
        <w:tab/>
        <w:t xml:space="preserve">Modelowanie i projektowanie ciągłego regulatora PID o dwóch stopniach swobody oraz regulatora PID wykorzystując technikę </w:t>
      </w:r>
      <w:proofErr w:type="spellStart"/>
      <w:r>
        <w:t>anti-windup</w:t>
      </w:r>
      <w:proofErr w:type="spellEnd"/>
      <w:r w:rsidR="00C81D0E">
        <w:t xml:space="preserve"> współpracującym z obiektem inercyjnym 3-go rzędu. Realizacja dyskretnego regulatora PID stosując dyskretyzacje metodą </w:t>
      </w:r>
      <w:proofErr w:type="spellStart"/>
      <w:r w:rsidR="00C81D0E">
        <w:t>Tustina</w:t>
      </w:r>
      <w:proofErr w:type="spellEnd"/>
      <w:r w:rsidR="00C81D0E">
        <w:t xml:space="preserve"> oraz metodą </w:t>
      </w:r>
      <w:proofErr w:type="spellStart"/>
      <w:r w:rsidR="00C81D0E">
        <w:t>ekstrapolatora</w:t>
      </w:r>
      <w:proofErr w:type="spellEnd"/>
      <w:r w:rsidR="00C81D0E">
        <w:t xml:space="preserve"> zerowego rzędu. Dobór czasu próbkowania.</w:t>
      </w:r>
    </w:p>
    <w:p w:rsidR="00C81D0E" w:rsidRDefault="00C81D0E" w:rsidP="00722917">
      <w:pPr>
        <w:spacing w:line="240" w:lineRule="auto"/>
      </w:pPr>
    </w:p>
    <w:p w:rsidR="00C81D0E" w:rsidRDefault="00C81D0E" w:rsidP="00722917">
      <w:pPr>
        <w:spacing w:line="240" w:lineRule="auto"/>
      </w:pPr>
      <w:r>
        <w:t>Wstęp teoretyczny:</w:t>
      </w:r>
    </w:p>
    <w:p w:rsidR="00C81D0E" w:rsidRDefault="00C81D0E" w:rsidP="00722917">
      <w:pPr>
        <w:spacing w:line="240" w:lineRule="auto"/>
      </w:pPr>
      <w:r>
        <w:tab/>
      </w:r>
      <w:r w:rsidR="00F34638">
        <w:t xml:space="preserve">Ideą działania regulatora o dwóch stopniach swobody jest różne przetwarzanie sygnału wartości zadanej </w:t>
      </w:r>
      <w:proofErr w:type="spellStart"/>
      <w:r w:rsidR="00F34638">
        <w:t>y</w:t>
      </w:r>
      <w:r w:rsidR="00F34638" w:rsidRPr="00F34638">
        <w:rPr>
          <w:vertAlign w:val="subscript"/>
        </w:rPr>
        <w:t>ref</w:t>
      </w:r>
      <w:proofErr w:type="spellEnd"/>
      <w:r w:rsidR="00F34638">
        <w:t xml:space="preserve"> oraz sygnału wyjściowego y. Operatorowa postać takiego regulatora przyjmuje postać:</w:t>
      </w:r>
    </w:p>
    <w:p w:rsidR="00F34638" w:rsidRPr="00F34638" w:rsidRDefault="00F34638" w:rsidP="00F34638">
      <w:pPr>
        <w:spacing w:line="240" w:lineRule="auto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ε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den>
              </m:f>
              <m:r>
                <w:rPr>
                  <w:rFonts w:ascii="Cambria Math" w:eastAsiaTheme="minorEastAsia" w:hAnsi="Cambria Math"/>
                </w:rPr>
                <m:t>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ref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</w:rPr>
                <m:t>-y(s))</m:t>
              </m:r>
            </m:e>
          </m:d>
        </m:oMath>
      </m:oMathPara>
    </w:p>
    <w:p w:rsidR="00F34638" w:rsidRDefault="00F34638" w:rsidP="00F3463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>,gdzie b i c są współczynnikami wagowymi członu różniczkującego i proporcjonalnego.</w:t>
      </w:r>
    </w:p>
    <w:p w:rsidR="00F34638" w:rsidRDefault="00F34638" w:rsidP="00F34638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t xml:space="preserve">W praktyce stosuje się wartość 0&lt;b&lt;1 dla członu proporcjonalnego, a </w:t>
      </w:r>
      <w:r w:rsidR="00206EB6">
        <w:rPr>
          <w:rFonts w:eastAsiaTheme="minorEastAsia"/>
        </w:rPr>
        <w:t>c=0 dla różniczkującego.</w:t>
      </w:r>
    </w:p>
    <w:p w:rsidR="00206EB6" w:rsidRDefault="00206EB6" w:rsidP="00206EB6">
      <w:pPr>
        <w:spacing w:line="240" w:lineRule="auto"/>
        <w:jc w:val="center"/>
      </w:pPr>
      <w:r>
        <w:rPr>
          <w:noProof/>
          <w:lang w:eastAsia="pl-PL"/>
        </w:rPr>
        <w:drawing>
          <wp:inline distT="0" distB="0" distL="0" distR="0" wp14:anchorId="14A955D7" wp14:editId="3F4EC83C">
            <wp:extent cx="4495800" cy="1598116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9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EB6" w:rsidRDefault="00206EB6" w:rsidP="001D44F9">
      <w:pPr>
        <w:tabs>
          <w:tab w:val="left" w:pos="1680"/>
          <w:tab w:val="center" w:pos="4536"/>
        </w:tabs>
      </w:pPr>
      <w:r>
        <w:tab/>
      </w:r>
      <w:r w:rsidR="001D44F9">
        <w:tab/>
      </w:r>
      <w:bookmarkStart w:id="0" w:name="OLE_LINK1"/>
      <w:r w:rsidR="001D44F9">
        <w:t xml:space="preserve">Rys.1 Schemat układu PID 2DOF </w:t>
      </w:r>
      <w:proofErr w:type="spellStart"/>
      <w:r w:rsidR="001D44F9">
        <w:t>windup</w:t>
      </w:r>
      <w:bookmarkEnd w:id="0"/>
      <w:proofErr w:type="spellEnd"/>
    </w:p>
    <w:p w:rsidR="00206EB6" w:rsidRDefault="00206EB6" w:rsidP="00206EB6">
      <w:pPr>
        <w:tabs>
          <w:tab w:val="left" w:pos="1680"/>
        </w:tabs>
      </w:pPr>
      <w:r>
        <w:lastRenderedPageBreak/>
        <w:t xml:space="preserve">Technika </w:t>
      </w:r>
      <w:proofErr w:type="spellStart"/>
      <w:r>
        <w:t>anti-windup</w:t>
      </w:r>
      <w:proofErr w:type="spellEnd"/>
      <w:r>
        <w:t xml:space="preserve"> wykorzystywana jest do ograniczenia zbyt dużego </w:t>
      </w:r>
      <w:r w:rsidR="00432F0B">
        <w:t>całkowania w regulatorze. Wykorzystuje ona tak zwany tor śledzący, oparty na dodatkowym sprzężeniu zwrotnym. Gdy wartość sygnału u1 jest większa</w:t>
      </w:r>
      <w:r w:rsidR="00511555">
        <w:t xml:space="preserve"> od sygnału u na wejście integratora podawany jest dodatkowy sygnał o przeciwnym znaku, który powoduje spowolnienie lub blokadę procesu całkowania.</w:t>
      </w:r>
    </w:p>
    <w:p w:rsidR="00511555" w:rsidRDefault="001D44F9" w:rsidP="001D44F9">
      <w:pPr>
        <w:tabs>
          <w:tab w:val="left" w:pos="1680"/>
        </w:tabs>
        <w:jc w:val="center"/>
      </w:pPr>
      <w:r>
        <w:rPr>
          <w:noProof/>
          <w:lang w:eastAsia="pl-PL"/>
        </w:rPr>
        <w:drawing>
          <wp:inline distT="0" distB="0" distL="0" distR="0" wp14:anchorId="7F373225" wp14:editId="1FBC042C">
            <wp:extent cx="5210175" cy="1704975"/>
            <wp:effectExtent l="0" t="0" r="9525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4F9" w:rsidRDefault="001D44F9" w:rsidP="001D44F9">
      <w:pPr>
        <w:tabs>
          <w:tab w:val="left" w:pos="1680"/>
        </w:tabs>
        <w:jc w:val="center"/>
      </w:pPr>
      <w:r>
        <w:t xml:space="preserve">Rys.2 Schemat układu PID 2DOF </w:t>
      </w:r>
      <w:proofErr w:type="spellStart"/>
      <w:r>
        <w:t>anti-windup</w:t>
      </w:r>
      <w:proofErr w:type="spellEnd"/>
    </w:p>
    <w:p w:rsidR="00511555" w:rsidRDefault="00511555" w:rsidP="00206EB6">
      <w:pPr>
        <w:tabs>
          <w:tab w:val="left" w:pos="1680"/>
        </w:tabs>
      </w:pPr>
      <w:r>
        <w:t>Przebieg ćwiczenia:</w:t>
      </w:r>
    </w:p>
    <w:p w:rsidR="00511555" w:rsidRDefault="00511555" w:rsidP="00511555">
      <w:pPr>
        <w:pStyle w:val="Akapitzlist"/>
        <w:numPr>
          <w:ilvl w:val="0"/>
          <w:numId w:val="6"/>
        </w:numPr>
        <w:tabs>
          <w:tab w:val="left" w:pos="1680"/>
        </w:tabs>
      </w:pPr>
      <w:r>
        <w:t xml:space="preserve">Modelowanie regulatora ciągłego PID 2DOF </w:t>
      </w:r>
      <w:proofErr w:type="spellStart"/>
      <w:r>
        <w:t>windup</w:t>
      </w:r>
      <w:proofErr w:type="spellEnd"/>
      <w:r>
        <w:t xml:space="preserve"> oraz </w:t>
      </w:r>
      <w:proofErr w:type="spellStart"/>
      <w:r>
        <w:t>anti-windup</w:t>
      </w:r>
      <w:proofErr w:type="spellEnd"/>
      <w:r>
        <w:t>, który współpracuje z obiektem o transmitancji:</w:t>
      </w:r>
    </w:p>
    <w:p w:rsidR="00511555" w:rsidRPr="00511555" w:rsidRDefault="00511555" w:rsidP="00511555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2.2s+1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0.25s+1</m:t>
                  </m:r>
                </m:e>
              </m:d>
            </m:den>
          </m:f>
        </m:oMath>
      </m:oMathPara>
    </w:p>
    <w:p w:rsidR="00511555" w:rsidRPr="00511555" w:rsidRDefault="009414BC" w:rsidP="00511555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>=0.25</m:t>
          </m:r>
        </m:oMath>
      </m:oMathPara>
    </w:p>
    <w:p w:rsidR="00511555" w:rsidRPr="00511555" w:rsidRDefault="009414BC" w:rsidP="00511555">
      <w:pPr>
        <w:tabs>
          <w:tab w:val="left" w:pos="1680"/>
        </w:tabs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0.25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:rsidR="001D44F9" w:rsidRDefault="001D44F9" w:rsidP="00511555">
      <w:pPr>
        <w:tabs>
          <w:tab w:val="left" w:pos="1680"/>
        </w:tabs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DE77F36" wp14:editId="56E8EB71">
            <wp:extent cx="5760720" cy="354487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555" w:rsidRDefault="001D44F9" w:rsidP="001D44F9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Rys.3 Modele układu regulacji ciągłej PID 2DOF z wykorzystanie techniki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(górny) oraz </w:t>
      </w:r>
      <w:proofErr w:type="spellStart"/>
      <w:r>
        <w:rPr>
          <w:rFonts w:eastAsiaTheme="minorEastAsia"/>
        </w:rPr>
        <w:t>windup</w:t>
      </w:r>
      <w:proofErr w:type="spellEnd"/>
      <w:r>
        <w:rPr>
          <w:rFonts w:eastAsiaTheme="minorEastAsia"/>
        </w:rPr>
        <w:t xml:space="preserve"> (dolny).</w:t>
      </w:r>
    </w:p>
    <w:p w:rsidR="001D44F9" w:rsidRDefault="001D44F9" w:rsidP="001D44F9">
      <w:pPr>
        <w:rPr>
          <w:rFonts w:eastAsiaTheme="minorEastAsia"/>
        </w:rPr>
      </w:pPr>
      <w:r>
        <w:rPr>
          <w:rFonts w:eastAsiaTheme="minorEastAsia"/>
        </w:rPr>
        <w:lastRenderedPageBreak/>
        <w:t>Zarejestrowane przebiegi regulacji dla powyższych regulatorów:</w:t>
      </w:r>
    </w:p>
    <w:p w:rsidR="001D44F9" w:rsidRDefault="00D87067" w:rsidP="001D44F9">
      <w:pPr>
        <w:jc w:val="center"/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 wp14:anchorId="7B78BA92" wp14:editId="1C96D9E9">
            <wp:extent cx="5972810" cy="3148330"/>
            <wp:effectExtent l="0" t="0" r="889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1707A">
        <w:rPr>
          <w:noProof/>
          <w:lang w:eastAsia="pl-PL"/>
        </w:rPr>
        <w:t>Rys.4 Przebiegi układu regulacji anti-windup(niebieski) oraz windup (zielony)</w:t>
      </w:r>
      <w:r>
        <w:rPr>
          <w:noProof/>
          <w:lang w:eastAsia="pl-PL"/>
        </w:rPr>
        <w:t xml:space="preserve"> </w:t>
      </w:r>
    </w:p>
    <w:p w:rsidR="00D87067" w:rsidRDefault="00D87067" w:rsidP="00D87067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Dyskretyzacja regulatora PID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>:</w:t>
      </w:r>
    </w:p>
    <w:p w:rsidR="00D87067" w:rsidRDefault="00D87067" w:rsidP="00D87067">
      <w:pPr>
        <w:pStyle w:val="Akapitzlist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Metoda </w:t>
      </w:r>
      <w:proofErr w:type="spellStart"/>
      <w:r>
        <w:rPr>
          <w:rFonts w:eastAsiaTheme="minorEastAsia"/>
        </w:rPr>
        <w:t>ekstrapolatora</w:t>
      </w:r>
      <w:proofErr w:type="spellEnd"/>
      <w:r>
        <w:rPr>
          <w:rFonts w:eastAsiaTheme="minorEastAsia"/>
        </w:rPr>
        <w:t xml:space="preserve"> zerowego rzędu</w:t>
      </w:r>
    </w:p>
    <w:p w:rsidR="00D87067" w:rsidRPr="00D87067" w:rsidRDefault="00D87067" w:rsidP="00D87067">
      <w:pPr>
        <w:rPr>
          <w:rFonts w:eastAsiaTheme="minorEastAsia"/>
        </w:rPr>
      </w:pPr>
      <w:bookmarkStart w:id="1" w:name="OLE_LINK4"/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w:bookmarkStart w:id="2" w:name="OLE_LINK2"/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den>
              </m:f>
            </m:e>
          </m:d>
        </m:oMath>
      </m:oMathPara>
      <w:bookmarkEnd w:id="2"/>
    </w:p>
    <w:bookmarkEnd w:id="1"/>
    <w:p w:rsidR="00D87067" w:rsidRPr="00D87067" w:rsidRDefault="00D87067" w:rsidP="00D870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1+ 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df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s+1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den>
                  </m:f>
                </m:e>
              </m:d>
            </m:e>
          </m:d>
        </m:oMath>
      </m:oMathPara>
    </w:p>
    <w:p w:rsidR="00D87067" w:rsidRPr="00D87067" w:rsidRDefault="00D87067" w:rsidP="00D8706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w:bookmarkStart w:id="3" w:name="OLE_LINK3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w:bookmarkEnd w:id="3"/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z-1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df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sup>
                  </m:sSup>
                </m:den>
              </m:f>
            </m:e>
          </m:d>
        </m:oMath>
      </m:oMathPara>
    </w:p>
    <w:p w:rsidR="00D87067" w:rsidRDefault="00D87067" w:rsidP="00D87067">
      <w:pPr>
        <w:pStyle w:val="Akapitzlist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Metoda </w:t>
      </w:r>
      <w:proofErr w:type="spellStart"/>
      <w:r>
        <w:rPr>
          <w:rFonts w:eastAsiaTheme="minorEastAsia"/>
        </w:rPr>
        <w:t>Tustina</w:t>
      </w:r>
      <w:proofErr w:type="spellEnd"/>
    </w:p>
    <w:p w:rsidR="00E924B5" w:rsidRPr="00E924B5" w:rsidRDefault="00E924B5" w:rsidP="00E924B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w:bookmarkStart w:id="4" w:name="OLE_LINK5"/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  <w:bookmarkEnd w:id="4"/>
                  <m:r>
                    <w:rPr>
                      <w:rFonts w:ascii="Cambria Math" w:eastAsiaTheme="minorEastAsia" w:hAnsi="Cambria Math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s+1</m:t>
                  </m:r>
                </m:den>
              </m:f>
            </m:e>
          </m:d>
        </m:oMath>
      </m:oMathPara>
    </w:p>
    <w:p w:rsidR="00E924B5" w:rsidRPr="00E924B5" w:rsidRDefault="00E924B5" w:rsidP="00E924B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z-1</m:t>
              </m:r>
            </m:num>
            <m:den>
              <m:r>
                <w:rPr>
                  <w:rFonts w:ascii="Cambria Math" w:eastAsiaTheme="minorEastAsia" w:hAnsi="Cambria Math"/>
                </w:rPr>
                <m:t>z+1</m:t>
              </m:r>
            </m:den>
          </m:f>
        </m:oMath>
      </m:oMathPara>
    </w:p>
    <w:p w:rsidR="00E924B5" w:rsidRPr="00E924B5" w:rsidRDefault="00E924B5" w:rsidP="00E924B5">
      <w:pPr>
        <w:pStyle w:val="Akapitzlis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1+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z+1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z-1</m:t>
                  </m:r>
                </m:den>
              </m:f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z-1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df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z+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2T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df</m:t>
                      </m:r>
                    </m:sub>
                  </m:sSub>
                </m:den>
              </m:f>
            </m:e>
          </m:d>
        </m:oMath>
      </m:oMathPara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rPr>
          <w:rFonts w:eastAsiaTheme="minorEastAsia"/>
        </w:rPr>
      </w:pPr>
    </w:p>
    <w:p w:rsidR="00E924B5" w:rsidRPr="00E924B5" w:rsidRDefault="00E924B5" w:rsidP="00E924B5">
      <w:pPr>
        <w:pStyle w:val="Akapitzlist"/>
        <w:rPr>
          <w:rFonts w:eastAsiaTheme="minorEastAsia"/>
        </w:rPr>
      </w:pPr>
    </w:p>
    <w:p w:rsidR="00E924B5" w:rsidRDefault="00E924B5" w:rsidP="00E924B5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 xml:space="preserve">Modelowanie dyskretnego regulatora PID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 </w:t>
      </w:r>
    </w:p>
    <w:p w:rsidR="00E924B5" w:rsidRDefault="00352C73" w:rsidP="0071707A">
      <w:pPr>
        <w:ind w:left="360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029EC07" wp14:editId="03429023">
            <wp:extent cx="5760720" cy="427246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A" w:rsidRDefault="0071707A" w:rsidP="0071707A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Rys. 5 Model układu regulacji dyskretnej PID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zdyskretyzowany</w:t>
      </w:r>
      <w:proofErr w:type="spellEnd"/>
      <w:r>
        <w:rPr>
          <w:rFonts w:eastAsiaTheme="minorEastAsia"/>
        </w:rPr>
        <w:t xml:space="preserve"> metodą ZOH(górny) i </w:t>
      </w:r>
      <w:proofErr w:type="spellStart"/>
      <w:r>
        <w:rPr>
          <w:rFonts w:eastAsiaTheme="minorEastAsia"/>
        </w:rPr>
        <w:t>Tustina</w:t>
      </w:r>
      <w:proofErr w:type="spellEnd"/>
      <w:r>
        <w:rPr>
          <w:rFonts w:eastAsiaTheme="minorEastAsia"/>
        </w:rPr>
        <w:t xml:space="preserve"> (dolny)</w:t>
      </w:r>
    </w:p>
    <w:p w:rsidR="0071707A" w:rsidRDefault="0071707A" w:rsidP="0071707A">
      <w:pPr>
        <w:ind w:left="360"/>
        <w:rPr>
          <w:rFonts w:eastAsiaTheme="minorEastAsia"/>
        </w:rPr>
      </w:pPr>
      <w:r>
        <w:rPr>
          <w:rFonts w:eastAsiaTheme="minorEastAsia"/>
        </w:rPr>
        <w:t>Dla określonych parametrów przebiegi regulacji wynoszą:</w:t>
      </w:r>
    </w:p>
    <w:p w:rsidR="0071707A" w:rsidRDefault="00352C73" w:rsidP="0071707A">
      <w:pPr>
        <w:ind w:left="360"/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16B0072D" wp14:editId="1A933764">
            <wp:extent cx="5772150" cy="24860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4374" cy="248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07A" w:rsidRDefault="0071707A" w:rsidP="0071707A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 xml:space="preserve">Rys. 6 Przebiegi regulacji PID ciągłej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windup</w:t>
      </w:r>
      <w:proofErr w:type="spellEnd"/>
      <w:r>
        <w:rPr>
          <w:rFonts w:eastAsiaTheme="minorEastAsia"/>
        </w:rPr>
        <w:t xml:space="preserve"> oraz dyskretnej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              (ZOH oraz </w:t>
      </w:r>
      <w:proofErr w:type="spellStart"/>
      <w:r>
        <w:rPr>
          <w:rFonts w:eastAsiaTheme="minorEastAsia"/>
        </w:rPr>
        <w:t>Tustin</w:t>
      </w:r>
      <w:proofErr w:type="spellEnd"/>
      <w:r>
        <w:rPr>
          <w:rFonts w:eastAsiaTheme="minorEastAsia"/>
        </w:rPr>
        <w:t>)</w:t>
      </w:r>
    </w:p>
    <w:p w:rsidR="004472A0" w:rsidRDefault="0071707A" w:rsidP="0071707A">
      <w:pPr>
        <w:ind w:left="360"/>
        <w:rPr>
          <w:rFonts w:eastAsiaTheme="minorEastAsia"/>
        </w:rPr>
      </w:pPr>
      <w:r>
        <w:rPr>
          <w:rFonts w:eastAsiaTheme="minorEastAsia"/>
        </w:rPr>
        <w:t>Z powyższego rysunku można zauważyć że najlepszą reg</w:t>
      </w:r>
      <w:r w:rsidR="004472A0">
        <w:rPr>
          <w:rFonts w:eastAsiaTheme="minorEastAsia"/>
        </w:rPr>
        <w:t xml:space="preserve">ulację w stosunku do regulatora ciągłego </w:t>
      </w:r>
      <w:proofErr w:type="spellStart"/>
      <w:r w:rsidR="004472A0">
        <w:rPr>
          <w:rFonts w:eastAsiaTheme="minorEastAsia"/>
        </w:rPr>
        <w:t>anti-windup</w:t>
      </w:r>
      <w:proofErr w:type="spellEnd"/>
      <w:r w:rsidR="004472A0">
        <w:rPr>
          <w:rFonts w:eastAsiaTheme="minorEastAsia"/>
        </w:rPr>
        <w:t xml:space="preserve"> posiada regulator </w:t>
      </w:r>
      <w:proofErr w:type="spellStart"/>
      <w:r w:rsidR="004472A0">
        <w:rPr>
          <w:rFonts w:eastAsiaTheme="minorEastAsia"/>
        </w:rPr>
        <w:t>zdyskretyzowany</w:t>
      </w:r>
      <w:proofErr w:type="spellEnd"/>
      <w:r w:rsidR="004472A0">
        <w:rPr>
          <w:rFonts w:eastAsiaTheme="minorEastAsia"/>
        </w:rPr>
        <w:t xml:space="preserve"> metodą </w:t>
      </w:r>
      <w:proofErr w:type="spellStart"/>
      <w:r w:rsidR="004472A0">
        <w:rPr>
          <w:rFonts w:eastAsiaTheme="minorEastAsia"/>
        </w:rPr>
        <w:t>Tustina</w:t>
      </w:r>
      <w:proofErr w:type="spellEnd"/>
      <w:r w:rsidR="004472A0">
        <w:rPr>
          <w:rFonts w:eastAsiaTheme="minorEastAsia"/>
        </w:rPr>
        <w:t xml:space="preserve">, gdyż </w:t>
      </w:r>
      <w:r w:rsidR="00C026B2">
        <w:rPr>
          <w:rFonts w:eastAsiaTheme="minorEastAsia"/>
        </w:rPr>
        <w:t>praktycznie pokrywają się przebiegi regulacji dla tych dwóch układów.</w:t>
      </w:r>
    </w:p>
    <w:p w:rsidR="004472A0" w:rsidRDefault="004472A0" w:rsidP="004472A0">
      <w:pPr>
        <w:pStyle w:val="Akapitzlist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Analiza zmian:</w:t>
      </w:r>
    </w:p>
    <w:p w:rsidR="004472A0" w:rsidRDefault="004472A0" w:rsidP="004472A0">
      <w:pPr>
        <w:pStyle w:val="Akapitzlist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>Parametrów regulat</w:t>
      </w:r>
      <w:r w:rsidR="00C026B2">
        <w:rPr>
          <w:rFonts w:eastAsiaTheme="minorEastAsia"/>
        </w:rPr>
        <w:t>o</w:t>
      </w:r>
      <w:r>
        <w:rPr>
          <w:rFonts w:eastAsiaTheme="minorEastAsia"/>
        </w:rPr>
        <w:t>ra PID</w:t>
      </w:r>
    </w:p>
    <w:p w:rsidR="0071707A" w:rsidRDefault="004472A0" w:rsidP="004472A0">
      <w:pPr>
        <w:pStyle w:val="Akapitzlist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K</w:t>
      </w:r>
      <w:r w:rsidRPr="00626AB9">
        <w:rPr>
          <w:rFonts w:eastAsiaTheme="minorEastAsia"/>
          <w:vertAlign w:val="subscript"/>
        </w:rPr>
        <w:t>r</w:t>
      </w:r>
      <w:r>
        <w:rPr>
          <w:rFonts w:eastAsiaTheme="minorEastAsia"/>
        </w:rPr>
        <w:t>= 5</w:t>
      </w:r>
      <w:r w:rsidR="004528D5">
        <w:rPr>
          <w:rFonts w:eastAsiaTheme="minorEastAsia"/>
        </w:rPr>
        <w:t>, K</w:t>
      </w:r>
      <w:r w:rsidR="004528D5" w:rsidRPr="004528D5">
        <w:rPr>
          <w:rFonts w:eastAsiaTheme="minorEastAsia"/>
          <w:vertAlign w:val="subscript"/>
        </w:rPr>
        <w:t>r</w:t>
      </w:r>
      <w:r w:rsidR="004528D5">
        <w:rPr>
          <w:rFonts w:eastAsiaTheme="minorEastAsia"/>
        </w:rPr>
        <w:t>=0.5</w:t>
      </w:r>
    </w:p>
    <w:p w:rsidR="004472A0" w:rsidRDefault="00C026B2" w:rsidP="004472A0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EBBB8B3" wp14:editId="2B7A9BAF">
            <wp:extent cx="5760720" cy="312595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6B2" w:rsidRDefault="00C026B2" w:rsidP="00C026B2">
      <w:pPr>
        <w:rPr>
          <w:rFonts w:eastAsiaTheme="minorEastAsia"/>
        </w:rPr>
      </w:pPr>
      <w:r>
        <w:rPr>
          <w:rFonts w:eastAsiaTheme="minorEastAsia"/>
        </w:rPr>
        <w:t>Powyższe rysunki przedstawiają dwa przebiegi regulacji dla wszystkich układów. Górny obrazuje regulację przed zmianą parametru, a dolny po zmianie. W tym przypadku zmieniono wzmocnienie K</w:t>
      </w:r>
      <w:r w:rsidRPr="00C026B2">
        <w:rPr>
          <w:rFonts w:eastAsiaTheme="minorEastAsia"/>
          <w:vertAlign w:val="subscript"/>
        </w:rPr>
        <w:t>r</w:t>
      </w:r>
      <w:r>
        <w:rPr>
          <w:rFonts w:eastAsiaTheme="minorEastAsia"/>
        </w:rPr>
        <w:t>=5. Jak widać spowodowało to wzmocnienie oscylacji regulacji</w:t>
      </w:r>
      <w:r w:rsidR="004528D5">
        <w:rPr>
          <w:rFonts w:eastAsiaTheme="minorEastAsia"/>
        </w:rPr>
        <w:t xml:space="preserve"> </w:t>
      </w:r>
      <w:proofErr w:type="spellStart"/>
      <w:r w:rsidR="004528D5">
        <w:rPr>
          <w:rFonts w:eastAsiaTheme="minorEastAsia"/>
        </w:rPr>
        <w:t>ciagłej</w:t>
      </w:r>
      <w:proofErr w:type="spellEnd"/>
      <w:r>
        <w:rPr>
          <w:rFonts w:eastAsiaTheme="minorEastAsia"/>
        </w:rPr>
        <w:t xml:space="preserve"> w przypadku </w:t>
      </w:r>
      <w:proofErr w:type="spellStart"/>
      <w:r>
        <w:rPr>
          <w:rFonts w:eastAsiaTheme="minorEastAsia"/>
        </w:rPr>
        <w:t>windup</w:t>
      </w:r>
      <w:proofErr w:type="spellEnd"/>
      <w:r w:rsidR="004528D5">
        <w:rPr>
          <w:rFonts w:eastAsiaTheme="minorEastAsia"/>
        </w:rPr>
        <w:t xml:space="preserve">, w przypadku dyskretnej ZOH spowodowało natychmiastowe osiągnięcie </w:t>
      </w:r>
      <w:r w:rsidR="0049069A">
        <w:rPr>
          <w:rFonts w:eastAsiaTheme="minorEastAsia"/>
        </w:rPr>
        <w:t>wartości zadanej</w:t>
      </w:r>
      <w:r w:rsidR="004528D5">
        <w:rPr>
          <w:rFonts w:eastAsiaTheme="minorEastAsia"/>
        </w:rPr>
        <w:t xml:space="preserve">, a w przypadku </w:t>
      </w:r>
      <w:proofErr w:type="spellStart"/>
      <w:r w:rsidR="004528D5">
        <w:rPr>
          <w:rFonts w:eastAsiaTheme="minorEastAsia"/>
        </w:rPr>
        <w:t>antiwindup</w:t>
      </w:r>
      <w:proofErr w:type="spellEnd"/>
      <w:r w:rsidR="004528D5">
        <w:rPr>
          <w:rFonts w:eastAsiaTheme="minorEastAsia"/>
        </w:rPr>
        <w:t xml:space="preserve"> ciągłej i dyskretnej </w:t>
      </w:r>
      <w:proofErr w:type="spellStart"/>
      <w:r w:rsidR="004528D5">
        <w:rPr>
          <w:rFonts w:eastAsiaTheme="minorEastAsia"/>
        </w:rPr>
        <w:t>Tustina</w:t>
      </w:r>
      <w:proofErr w:type="spellEnd"/>
      <w:r w:rsidR="004528D5">
        <w:rPr>
          <w:rFonts w:eastAsiaTheme="minorEastAsia"/>
        </w:rPr>
        <w:t xml:space="preserve"> spowodowało opóźnienie w osiągnięciu </w:t>
      </w:r>
      <w:r w:rsidR="0049069A">
        <w:rPr>
          <w:rFonts w:eastAsiaTheme="minorEastAsia"/>
        </w:rPr>
        <w:t>wartości zadanej</w:t>
      </w:r>
      <w:r w:rsidR="004528D5">
        <w:rPr>
          <w:rFonts w:eastAsiaTheme="minorEastAsia"/>
        </w:rPr>
        <w:t xml:space="preserve">. </w:t>
      </w:r>
    </w:p>
    <w:p w:rsidR="004528D5" w:rsidRDefault="004528D5" w:rsidP="00C026B2">
      <w:pPr>
        <w:rPr>
          <w:rFonts w:eastAsiaTheme="minorEastAsia"/>
        </w:rPr>
      </w:pPr>
      <w:r>
        <w:rPr>
          <w:rFonts w:eastAsiaTheme="minorEastAsia"/>
        </w:rPr>
        <w:t>Gdyby wzmocnienie zostało zmniejszone, jak w przypadku poniższym:</w:t>
      </w:r>
    </w:p>
    <w:p w:rsidR="005227F5" w:rsidRDefault="005227F5" w:rsidP="00C026B2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0224F6CE" wp14:editId="6871CDCD">
            <wp:extent cx="5760720" cy="3122891"/>
            <wp:effectExtent l="0" t="0" r="0" b="190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F5" w:rsidRDefault="005227F5" w:rsidP="00C026B2">
      <w:pPr>
        <w:rPr>
          <w:rFonts w:eastAsiaTheme="minorEastAsia"/>
        </w:rPr>
      </w:pPr>
      <w:r>
        <w:rPr>
          <w:rFonts w:eastAsiaTheme="minorEastAsia"/>
        </w:rPr>
        <w:t>Widać, że im mniejsze wzmocnienie tym proces regulacji przebiega szybciej, dla każdego układu.</w:t>
      </w:r>
    </w:p>
    <w:p w:rsidR="005227F5" w:rsidRPr="004472A0" w:rsidRDefault="005227F5" w:rsidP="00C026B2">
      <w:pPr>
        <w:rPr>
          <w:rFonts w:eastAsiaTheme="minorEastAsia"/>
        </w:rPr>
      </w:pPr>
    </w:p>
    <w:p w:rsidR="004472A0" w:rsidRDefault="004472A0" w:rsidP="004472A0">
      <w:pPr>
        <w:pStyle w:val="Akapitzlist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T</w:t>
      </w:r>
      <w:r w:rsidRPr="00626AB9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= 1</w:t>
      </w:r>
      <w:r w:rsidR="005227F5">
        <w:rPr>
          <w:rFonts w:eastAsiaTheme="minorEastAsia"/>
        </w:rPr>
        <w:t xml:space="preserve"> </w:t>
      </w:r>
    </w:p>
    <w:p w:rsidR="004472A0" w:rsidRDefault="005227F5" w:rsidP="004472A0">
      <w:pPr>
        <w:jc w:val="center"/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559BB165" wp14:editId="3F99E173">
            <wp:extent cx="5760720" cy="31676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F5" w:rsidRPr="004472A0" w:rsidRDefault="005227F5" w:rsidP="00CC02E3">
      <w:pPr>
        <w:rPr>
          <w:rFonts w:eastAsiaTheme="minorEastAsia"/>
        </w:rPr>
      </w:pPr>
      <w:r>
        <w:rPr>
          <w:rFonts w:eastAsiaTheme="minorEastAsia"/>
        </w:rPr>
        <w:t xml:space="preserve">Jak widać zmniejszenie czasu zdwojenia </w:t>
      </w:r>
      <w:r w:rsidR="00CC02E3">
        <w:rPr>
          <w:rFonts w:eastAsiaTheme="minorEastAsia"/>
        </w:rPr>
        <w:t xml:space="preserve">wpływa na zwiększenie czasu dojścia regulatorów do wartości </w:t>
      </w:r>
      <w:r w:rsidR="0049069A">
        <w:rPr>
          <w:rFonts w:eastAsiaTheme="minorEastAsia"/>
        </w:rPr>
        <w:t>zadanej.</w:t>
      </w:r>
    </w:p>
    <w:p w:rsidR="004472A0" w:rsidRDefault="004472A0" w:rsidP="004472A0">
      <w:pPr>
        <w:pStyle w:val="Akapitzlist"/>
        <w:numPr>
          <w:ilvl w:val="2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t>T</w:t>
      </w:r>
      <w:r w:rsidRPr="00626AB9">
        <w:rPr>
          <w:rFonts w:eastAsiaTheme="minorEastAsia"/>
          <w:vertAlign w:val="subscript"/>
        </w:rPr>
        <w:t>d</w:t>
      </w:r>
      <w:proofErr w:type="spellEnd"/>
      <w:r>
        <w:rPr>
          <w:rFonts w:eastAsiaTheme="minorEastAsia"/>
        </w:rPr>
        <w:t xml:space="preserve"> = </w:t>
      </w:r>
      <w:r w:rsidR="00626AB9">
        <w:rPr>
          <w:rFonts w:eastAsiaTheme="minorEastAsia"/>
        </w:rPr>
        <w:t>0.8</w:t>
      </w:r>
    </w:p>
    <w:p w:rsidR="00626AB9" w:rsidRDefault="00626AB9" w:rsidP="00626AB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973A09C" wp14:editId="23E554BE">
            <wp:extent cx="5760720" cy="3152901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6" w:rsidRDefault="00D206C6" w:rsidP="00626AB9">
      <w:pPr>
        <w:rPr>
          <w:rFonts w:eastAsiaTheme="minorEastAsia"/>
        </w:rPr>
      </w:pPr>
      <w:r>
        <w:rPr>
          <w:rFonts w:eastAsiaTheme="minorEastAsia"/>
        </w:rPr>
        <w:t>Zwiększenie czasu wyprzedzenia wpłynęło na zmniejszenie przeregulowania dla każdego z układów regulacji.</w:t>
      </w:r>
    </w:p>
    <w:p w:rsidR="00D206C6" w:rsidRDefault="00D206C6" w:rsidP="00626AB9">
      <w:pPr>
        <w:rPr>
          <w:rFonts w:eastAsiaTheme="minorEastAsia"/>
        </w:rPr>
      </w:pPr>
    </w:p>
    <w:p w:rsidR="00D206C6" w:rsidRDefault="00D206C6" w:rsidP="00626AB9">
      <w:pPr>
        <w:rPr>
          <w:rFonts w:eastAsiaTheme="minorEastAsia"/>
        </w:rPr>
      </w:pPr>
    </w:p>
    <w:p w:rsidR="00D206C6" w:rsidRDefault="00D206C6" w:rsidP="00626AB9">
      <w:pPr>
        <w:rPr>
          <w:rFonts w:eastAsiaTheme="minorEastAsia"/>
        </w:rPr>
      </w:pPr>
    </w:p>
    <w:p w:rsidR="00D206C6" w:rsidRDefault="00D206C6" w:rsidP="00626AB9">
      <w:pPr>
        <w:rPr>
          <w:rFonts w:eastAsiaTheme="minorEastAsia"/>
        </w:rPr>
      </w:pPr>
    </w:p>
    <w:p w:rsidR="00626AB9" w:rsidRDefault="00626AB9" w:rsidP="00626AB9">
      <w:pPr>
        <w:pStyle w:val="Akapitzlist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lastRenderedPageBreak/>
        <w:t>Parametrów wagowych:</w:t>
      </w:r>
    </w:p>
    <w:p w:rsidR="00626AB9" w:rsidRDefault="00626AB9" w:rsidP="00626AB9">
      <w:pPr>
        <w:pStyle w:val="Akapitzlist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b=</w:t>
      </w:r>
      <w:r w:rsidR="00D206C6">
        <w:rPr>
          <w:rFonts w:eastAsiaTheme="minorEastAsia"/>
        </w:rPr>
        <w:t>4</w:t>
      </w:r>
    </w:p>
    <w:p w:rsidR="00626AB9" w:rsidRDefault="00D206C6" w:rsidP="00626AB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253AB791" wp14:editId="27A64350">
            <wp:extent cx="5760720" cy="3155963"/>
            <wp:effectExtent l="0" t="0" r="0" b="635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6C6" w:rsidRPr="00626AB9" w:rsidRDefault="00D206C6" w:rsidP="00626AB9">
      <w:pPr>
        <w:rPr>
          <w:rFonts w:eastAsiaTheme="minorEastAsia"/>
        </w:rPr>
      </w:pPr>
      <w:r>
        <w:rPr>
          <w:rFonts w:eastAsiaTheme="minorEastAsia"/>
        </w:rPr>
        <w:t xml:space="preserve">Zwiększenie współczynnika b w znacznym stopniu wpływa na regulatory ciągłe. Jak widać ustawienie wartości na b=4 doprowadziło do znacznego przeregulowania, jednocześnie </w:t>
      </w:r>
      <w:r w:rsidR="0049069A">
        <w:rPr>
          <w:rFonts w:eastAsiaTheme="minorEastAsia"/>
        </w:rPr>
        <w:t xml:space="preserve">utrzymując regulacje ponad poziomem wartości zadanej. </w:t>
      </w:r>
    </w:p>
    <w:p w:rsidR="00626AB9" w:rsidRPr="00626AB9" w:rsidRDefault="00626AB9" w:rsidP="00626AB9">
      <w:pPr>
        <w:pStyle w:val="Akapitzlist"/>
        <w:numPr>
          <w:ilvl w:val="2"/>
          <w:numId w:val="6"/>
        </w:numPr>
        <w:rPr>
          <w:rFonts w:eastAsiaTheme="minorEastAsia"/>
        </w:rPr>
      </w:pPr>
      <w:r>
        <w:rPr>
          <w:rFonts w:eastAsiaTheme="minorEastAsia"/>
        </w:rPr>
        <w:t>c= 2</w:t>
      </w:r>
    </w:p>
    <w:p w:rsidR="00626AB9" w:rsidRDefault="0049069A" w:rsidP="00626AB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62F9A64C" wp14:editId="5735AFED">
            <wp:extent cx="5760720" cy="3122278"/>
            <wp:effectExtent l="0" t="0" r="0" b="254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9A" w:rsidRDefault="0049069A" w:rsidP="00626AB9">
      <w:pPr>
        <w:rPr>
          <w:rFonts w:eastAsiaTheme="minorEastAsia"/>
        </w:rPr>
      </w:pPr>
      <w:r>
        <w:rPr>
          <w:rFonts w:eastAsiaTheme="minorEastAsia"/>
        </w:rPr>
        <w:t>Na powyższym przebiegu, zwiększenie współczynnika c=2 spowodowało zmniejszenie przeregulowania wszystkich układów PID, jednocześnie zwiększając czasy ich narastania.</w:t>
      </w:r>
    </w:p>
    <w:p w:rsidR="0049069A" w:rsidRDefault="0049069A" w:rsidP="00626AB9">
      <w:pPr>
        <w:rPr>
          <w:rFonts w:eastAsiaTheme="minorEastAsia"/>
        </w:rPr>
      </w:pPr>
    </w:p>
    <w:p w:rsidR="0049069A" w:rsidRDefault="0049069A" w:rsidP="00626AB9">
      <w:pPr>
        <w:rPr>
          <w:rFonts w:eastAsiaTheme="minorEastAsia"/>
        </w:rPr>
      </w:pPr>
    </w:p>
    <w:p w:rsidR="0049069A" w:rsidRPr="00626AB9" w:rsidRDefault="0049069A" w:rsidP="00626AB9">
      <w:pPr>
        <w:rPr>
          <w:rFonts w:eastAsiaTheme="minorEastAsia"/>
        </w:rPr>
      </w:pPr>
    </w:p>
    <w:p w:rsidR="00626AB9" w:rsidRDefault="00626AB9" w:rsidP="00626AB9">
      <w:pPr>
        <w:pStyle w:val="Akapitzlist"/>
        <w:numPr>
          <w:ilvl w:val="1"/>
          <w:numId w:val="6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</w:t>
      </w:r>
      <w:r w:rsidRPr="00626AB9"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 = </w:t>
      </w:r>
      <w:r w:rsidR="008174B2">
        <w:rPr>
          <w:rFonts w:eastAsiaTheme="minorEastAsia"/>
        </w:rPr>
        <w:t>1</w:t>
      </w:r>
    </w:p>
    <w:p w:rsidR="00626AB9" w:rsidRDefault="008174B2" w:rsidP="00626AB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7402F013" wp14:editId="6BD1A5A3">
            <wp:extent cx="5760720" cy="3099005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4B2" w:rsidRPr="00626AB9" w:rsidRDefault="008174B2" w:rsidP="00626AB9">
      <w:pPr>
        <w:rPr>
          <w:rFonts w:eastAsiaTheme="minorEastAsia"/>
        </w:rPr>
      </w:pPr>
      <w:r>
        <w:rPr>
          <w:rFonts w:eastAsiaTheme="minorEastAsia"/>
        </w:rPr>
        <w:t xml:space="preserve">Zmiana parametru dodatkowego sprzężenia zwrotnego </w:t>
      </w:r>
      <w:proofErr w:type="spellStart"/>
      <w:r>
        <w:rPr>
          <w:rFonts w:eastAsiaTheme="minorEastAsia"/>
        </w:rPr>
        <w:t>T</w:t>
      </w:r>
      <w:r w:rsidRPr="008174B2">
        <w:rPr>
          <w:rFonts w:eastAsiaTheme="minorEastAsia"/>
          <w:vertAlign w:val="subscript"/>
        </w:rPr>
        <w:t>t</w:t>
      </w:r>
      <w:proofErr w:type="spellEnd"/>
      <w:r>
        <w:rPr>
          <w:rFonts w:eastAsiaTheme="minorEastAsia"/>
        </w:rPr>
        <w:t xml:space="preserve">=1 nie powinna w ogóle wpłynąć na układ </w:t>
      </w:r>
      <w:proofErr w:type="spellStart"/>
      <w:r>
        <w:rPr>
          <w:rFonts w:eastAsiaTheme="minorEastAsia"/>
        </w:rPr>
        <w:t>windup</w:t>
      </w:r>
      <w:proofErr w:type="spellEnd"/>
      <w:r>
        <w:rPr>
          <w:rFonts w:eastAsiaTheme="minorEastAsia"/>
        </w:rPr>
        <w:t xml:space="preserve">, jednak zmniejszyła przeregulowanie. Dla układów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 doprowadziła do powiększenia przeregulowania dla układu dyskretnego </w:t>
      </w:r>
      <w:proofErr w:type="spellStart"/>
      <w:r>
        <w:rPr>
          <w:rFonts w:eastAsiaTheme="minorEastAsia"/>
        </w:rPr>
        <w:t>Tustina</w:t>
      </w:r>
      <w:proofErr w:type="spellEnd"/>
      <w:r>
        <w:rPr>
          <w:rFonts w:eastAsiaTheme="minorEastAsia"/>
        </w:rPr>
        <w:t xml:space="preserve">, jednocześnie zmniejszając dla ZOH. </w:t>
      </w:r>
    </w:p>
    <w:p w:rsidR="00626AB9" w:rsidRPr="00626AB9" w:rsidRDefault="00626AB9" w:rsidP="00626AB9">
      <w:pPr>
        <w:pStyle w:val="Akapitzlist"/>
        <w:numPr>
          <w:ilvl w:val="1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Zmniejszenie czasu próbkowania: </w:t>
      </w:r>
      <w:proofErr w:type="spellStart"/>
      <w:r>
        <w:rPr>
          <w:rFonts w:eastAsiaTheme="minorEastAsia"/>
        </w:rPr>
        <w:t>T</w:t>
      </w:r>
      <w:r w:rsidRPr="00626AB9">
        <w:rPr>
          <w:rFonts w:eastAsiaTheme="minorEastAsia"/>
          <w:vertAlign w:val="subscript"/>
        </w:rPr>
        <w:t>p</w:t>
      </w:r>
      <w:proofErr w:type="spellEnd"/>
      <w:r>
        <w:rPr>
          <w:rFonts w:eastAsiaTheme="minorEastAsia"/>
        </w:rPr>
        <w:t xml:space="preserve"> = </w:t>
      </w:r>
      <w:r w:rsidR="005C0C4D">
        <w:rPr>
          <w:rFonts w:eastAsiaTheme="minorEastAsia"/>
        </w:rPr>
        <w:t>0.025</w:t>
      </w:r>
    </w:p>
    <w:p w:rsidR="00626AB9" w:rsidRDefault="009414BC" w:rsidP="00626AB9">
      <w:pPr>
        <w:rPr>
          <w:rFonts w:eastAsiaTheme="minorEastAsia"/>
        </w:rPr>
      </w:pPr>
      <w:r>
        <w:rPr>
          <w:noProof/>
          <w:lang w:eastAsia="pl-PL"/>
        </w:rPr>
        <w:drawing>
          <wp:inline distT="0" distB="0" distL="0" distR="0" wp14:anchorId="3E8B6FEB" wp14:editId="3CDBE3BE">
            <wp:extent cx="5760720" cy="314432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4BC" w:rsidRPr="00626AB9" w:rsidRDefault="009414BC" w:rsidP="00626AB9">
      <w:pPr>
        <w:rPr>
          <w:rFonts w:eastAsiaTheme="minorEastAsia"/>
        </w:rPr>
      </w:pPr>
      <w:r>
        <w:rPr>
          <w:rFonts w:eastAsiaTheme="minorEastAsia"/>
        </w:rPr>
        <w:t xml:space="preserve">Zmiana czasu próbkowania wpłynęła na polepszenie zarówno układu ciągłego </w:t>
      </w:r>
      <w:proofErr w:type="spellStart"/>
      <w:r>
        <w:rPr>
          <w:rFonts w:eastAsiaTheme="minorEastAsia"/>
        </w:rPr>
        <w:t>anti-windup</w:t>
      </w:r>
      <w:proofErr w:type="spellEnd"/>
      <w:r>
        <w:rPr>
          <w:rFonts w:eastAsiaTheme="minorEastAsia"/>
        </w:rPr>
        <w:t xml:space="preserve"> oraz dyskretnego ZOH, sprawiając że regulacja do wartości zadanej jest dla nich niemal identyczna. Na układ ciągły </w:t>
      </w:r>
      <w:proofErr w:type="spellStart"/>
      <w:r>
        <w:rPr>
          <w:rFonts w:eastAsiaTheme="minorEastAsia"/>
        </w:rPr>
        <w:t>windup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dykretny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Tustina</w:t>
      </w:r>
      <w:proofErr w:type="spellEnd"/>
      <w:r>
        <w:rPr>
          <w:rFonts w:eastAsiaTheme="minorEastAsia"/>
        </w:rPr>
        <w:t xml:space="preserve"> nie wpłynęła znacząco. </w:t>
      </w:r>
      <w:bookmarkStart w:id="5" w:name="_GoBack"/>
      <w:bookmarkEnd w:id="5"/>
    </w:p>
    <w:sectPr w:rsidR="009414BC" w:rsidRPr="00626AB9" w:rsidSect="00206EB6"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94E"/>
    <w:multiLevelType w:val="hybridMultilevel"/>
    <w:tmpl w:val="D0E67E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C7563"/>
    <w:multiLevelType w:val="hybridMultilevel"/>
    <w:tmpl w:val="6FDA867E"/>
    <w:lvl w:ilvl="0" w:tplc="B4163BB8">
      <w:start w:val="1"/>
      <w:numFmt w:val="decimal"/>
      <w:lvlText w:val="Ad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C8507C0"/>
    <w:multiLevelType w:val="hybridMultilevel"/>
    <w:tmpl w:val="E32EF666"/>
    <w:lvl w:ilvl="0" w:tplc="0415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24A60C4"/>
    <w:multiLevelType w:val="hybridMultilevel"/>
    <w:tmpl w:val="71B0E5A8"/>
    <w:lvl w:ilvl="0" w:tplc="E5F21406">
      <w:start w:val="1"/>
      <w:numFmt w:val="decimal"/>
      <w:lvlText w:val="Ad%1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A938DF"/>
    <w:multiLevelType w:val="hybridMultilevel"/>
    <w:tmpl w:val="08F4F0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14A86"/>
    <w:multiLevelType w:val="hybridMultilevel"/>
    <w:tmpl w:val="4B66F52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F8D"/>
    <w:rsid w:val="00035EB7"/>
    <w:rsid w:val="00043C54"/>
    <w:rsid w:val="00062EDD"/>
    <w:rsid w:val="000A659A"/>
    <w:rsid w:val="000D7F8D"/>
    <w:rsid w:val="001D44F9"/>
    <w:rsid w:val="001D5EFB"/>
    <w:rsid w:val="001E45CE"/>
    <w:rsid w:val="00206EB6"/>
    <w:rsid w:val="00352C73"/>
    <w:rsid w:val="00432F0B"/>
    <w:rsid w:val="004472A0"/>
    <w:rsid w:val="004528D5"/>
    <w:rsid w:val="0049069A"/>
    <w:rsid w:val="00511555"/>
    <w:rsid w:val="005227F5"/>
    <w:rsid w:val="00582CBB"/>
    <w:rsid w:val="005C0C4D"/>
    <w:rsid w:val="00626AB9"/>
    <w:rsid w:val="0071707A"/>
    <w:rsid w:val="00722917"/>
    <w:rsid w:val="008174B2"/>
    <w:rsid w:val="008E1CD5"/>
    <w:rsid w:val="009414BC"/>
    <w:rsid w:val="00C026B2"/>
    <w:rsid w:val="00C6305C"/>
    <w:rsid w:val="00C81D0E"/>
    <w:rsid w:val="00CB5EAC"/>
    <w:rsid w:val="00CC02E3"/>
    <w:rsid w:val="00D02E9D"/>
    <w:rsid w:val="00D206C6"/>
    <w:rsid w:val="00D87067"/>
    <w:rsid w:val="00E61C76"/>
    <w:rsid w:val="00E70D80"/>
    <w:rsid w:val="00E924B5"/>
    <w:rsid w:val="00F34638"/>
    <w:rsid w:val="00F6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24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D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D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7F8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D7F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E45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24B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0D7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0D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D7F8D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0D7F8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1E45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764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Konrad Turbasa</dc:creator>
  <cp:lastModifiedBy>Konrad Turbasa</cp:lastModifiedBy>
  <cp:revision>3</cp:revision>
  <dcterms:created xsi:type="dcterms:W3CDTF">2016-04-27T16:17:00Z</dcterms:created>
  <dcterms:modified xsi:type="dcterms:W3CDTF">2016-04-28T23:44:00Z</dcterms:modified>
</cp:coreProperties>
</file>