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4F" w:rsidRPr="009D2936" w:rsidRDefault="00A9406B" w:rsidP="009D2936">
      <w:pPr>
        <w:ind w:left="-851" w:right="-801"/>
        <w:rPr>
          <w:sz w:val="28"/>
          <w:szCs w:val="28"/>
        </w:rPr>
      </w:pPr>
      <w:r w:rsidRPr="009D2936">
        <w:rPr>
          <w:sz w:val="28"/>
          <w:szCs w:val="28"/>
        </w:rPr>
        <w:t>QUE HIZO</w:t>
      </w:r>
    </w:p>
    <w:p w:rsidR="00433F4C" w:rsidRPr="009D2936" w:rsidRDefault="00A9406B" w:rsidP="009D2936">
      <w:pPr>
        <w:ind w:left="-851" w:right="-801"/>
        <w:rPr>
          <w:sz w:val="28"/>
          <w:szCs w:val="28"/>
        </w:rPr>
      </w:pPr>
      <w:r w:rsidRPr="009D2936">
        <w:rPr>
          <w:sz w:val="28"/>
          <w:szCs w:val="28"/>
        </w:rPr>
        <w:t xml:space="preserve">Que en la zona de distensión las </w:t>
      </w:r>
      <w:r w:rsidR="009D2936" w:rsidRPr="009D2936">
        <w:rPr>
          <w:sz w:val="28"/>
          <w:szCs w:val="28"/>
        </w:rPr>
        <w:t xml:space="preserve">FARC </w:t>
      </w:r>
      <w:r w:rsidRPr="009D2936">
        <w:rPr>
          <w:sz w:val="28"/>
          <w:szCs w:val="28"/>
        </w:rPr>
        <w:t xml:space="preserve">se reagrupara y reclutara más niños, que se tomaran las carreteras y las montañas de este hermoso </w:t>
      </w:r>
      <w:r w:rsidR="009D2936" w:rsidRPr="009D2936">
        <w:rPr>
          <w:sz w:val="28"/>
          <w:szCs w:val="28"/>
        </w:rPr>
        <w:t>país</w:t>
      </w:r>
      <w:r w:rsidRPr="009D2936">
        <w:rPr>
          <w:sz w:val="28"/>
          <w:szCs w:val="28"/>
        </w:rPr>
        <w:t xml:space="preserve">, que se las </w:t>
      </w:r>
      <w:r w:rsidR="009D2936" w:rsidRPr="009D2936">
        <w:rPr>
          <w:sz w:val="28"/>
          <w:szCs w:val="28"/>
        </w:rPr>
        <w:t>FARC</w:t>
      </w:r>
      <w:r w:rsidRPr="009D2936">
        <w:rPr>
          <w:sz w:val="28"/>
          <w:szCs w:val="28"/>
        </w:rPr>
        <w:t xml:space="preserve"> sembrara terror en las comunas de las principales ciudades, secuestrara y matara más gente, </w:t>
      </w:r>
      <w:r w:rsidR="009D2936" w:rsidRPr="009D2936">
        <w:rPr>
          <w:sz w:val="28"/>
          <w:szCs w:val="28"/>
        </w:rPr>
        <w:t>también</w:t>
      </w:r>
      <w:r w:rsidRPr="009D2936">
        <w:rPr>
          <w:sz w:val="28"/>
          <w:szCs w:val="28"/>
        </w:rPr>
        <w:t xml:space="preserve"> hizo que los </w:t>
      </w:r>
      <w:r w:rsidR="009D2936" w:rsidRPr="009D2936">
        <w:rPr>
          <w:sz w:val="28"/>
          <w:szCs w:val="28"/>
        </w:rPr>
        <w:t>militares</w:t>
      </w:r>
      <w:r w:rsidRPr="009D2936">
        <w:rPr>
          <w:sz w:val="28"/>
          <w:szCs w:val="28"/>
        </w:rPr>
        <w:t xml:space="preserve"> colombianos perdieran la moral, y logro que los paramilitares se enfrentaran con las </w:t>
      </w:r>
      <w:r w:rsidR="009D2936" w:rsidRPr="009D2936">
        <w:rPr>
          <w:sz w:val="28"/>
          <w:szCs w:val="28"/>
        </w:rPr>
        <w:t>FRAC</w:t>
      </w:r>
      <w:r w:rsidRPr="009D2936">
        <w:rPr>
          <w:sz w:val="28"/>
          <w:szCs w:val="28"/>
        </w:rPr>
        <w:t xml:space="preserve"> </w:t>
      </w:r>
      <w:r w:rsidR="009D2936" w:rsidRPr="009D2936">
        <w:rPr>
          <w:sz w:val="28"/>
          <w:szCs w:val="28"/>
        </w:rPr>
        <w:t>día</w:t>
      </w:r>
      <w:r w:rsidRPr="009D2936">
        <w:rPr>
          <w:sz w:val="28"/>
          <w:szCs w:val="28"/>
        </w:rPr>
        <w:t xml:space="preserve"> de por </w:t>
      </w:r>
      <w:r w:rsidR="009D2936" w:rsidRPr="009D2936">
        <w:rPr>
          <w:sz w:val="28"/>
          <w:szCs w:val="28"/>
        </w:rPr>
        <w:t>día</w:t>
      </w:r>
      <w:r w:rsidRPr="009D2936">
        <w:rPr>
          <w:sz w:val="28"/>
          <w:szCs w:val="28"/>
        </w:rPr>
        <w:t>, causando miles de muertos. (</w:t>
      </w:r>
      <w:r w:rsidR="009D2936" w:rsidRPr="009D2936">
        <w:rPr>
          <w:sz w:val="28"/>
          <w:szCs w:val="28"/>
        </w:rPr>
        <w:t>La</w:t>
      </w:r>
      <w:r w:rsidRPr="009D2936">
        <w:rPr>
          <w:sz w:val="28"/>
          <w:szCs w:val="28"/>
        </w:rPr>
        <w:t xml:space="preserve"> </w:t>
      </w:r>
      <w:r w:rsidR="009D2936" w:rsidRPr="009D2936">
        <w:rPr>
          <w:sz w:val="28"/>
          <w:szCs w:val="28"/>
        </w:rPr>
        <w:t>mayoría</w:t>
      </w:r>
      <w:r w:rsidRPr="009D2936">
        <w:rPr>
          <w:sz w:val="28"/>
          <w:szCs w:val="28"/>
        </w:rPr>
        <w:t xml:space="preserve"> campesinos y civiles)</w:t>
      </w:r>
      <w:r w:rsidR="009D2936">
        <w:rPr>
          <w:sz w:val="28"/>
          <w:szCs w:val="28"/>
        </w:rPr>
        <w:t xml:space="preserve"> </w:t>
      </w:r>
      <w:r w:rsidR="009D2936" w:rsidRPr="009D2936">
        <w:rPr>
          <w:sz w:val="28"/>
          <w:szCs w:val="28"/>
        </w:rPr>
        <w:t>criminalidad</w:t>
      </w:r>
      <w:r w:rsidR="00433F4C" w:rsidRPr="009D2936">
        <w:rPr>
          <w:sz w:val="28"/>
          <w:szCs w:val="28"/>
        </w:rPr>
        <w:t xml:space="preserve"> en la </w:t>
      </w:r>
      <w:r w:rsidR="009D2936" w:rsidRPr="009D2936">
        <w:rPr>
          <w:sz w:val="28"/>
          <w:szCs w:val="28"/>
        </w:rPr>
        <w:t>capital;</w:t>
      </w:r>
      <w:r w:rsidR="00433F4C" w:rsidRPr="009D2936">
        <w:rPr>
          <w:sz w:val="28"/>
          <w:szCs w:val="28"/>
        </w:rPr>
        <w:t xml:space="preserve"> los programas contra la drogadicción, el desalojo de invasores del espacio público en importantes avenidas de la ciudad, la privatización del servicio de recolección de basuras, el suministro de agua potable a los sectores más pobres y construcción de vías y puentes vehiculares en varios puntos neurálgicos, además de importantes inversiones en educación, recreación y servicio de energía. Especialmente notable fue el manejo firme pero prudente que dio a la tremenda situación de orden público que se vivió durante su administración, caracterizada por el narcoterrorismo protagonizado por los carteles de la droga para presionar la no extradición.</w:t>
      </w:r>
    </w:p>
    <w:p w:rsidR="00433F4C" w:rsidRPr="009D2936" w:rsidRDefault="00433F4C" w:rsidP="009D2936">
      <w:pPr>
        <w:ind w:left="-851" w:right="-801"/>
        <w:rPr>
          <w:sz w:val="28"/>
          <w:szCs w:val="28"/>
        </w:rPr>
      </w:pPr>
    </w:p>
    <w:p w:rsidR="00433F4C" w:rsidRPr="009D2936" w:rsidRDefault="00433F4C" w:rsidP="009D2936">
      <w:pPr>
        <w:ind w:left="-851" w:right="-801"/>
        <w:rPr>
          <w:sz w:val="28"/>
          <w:szCs w:val="28"/>
        </w:rPr>
      </w:pPr>
      <w:r w:rsidRPr="009D2936">
        <w:rPr>
          <w:sz w:val="28"/>
          <w:szCs w:val="28"/>
        </w:rPr>
        <w:t xml:space="preserve">El 2 de mayo de 1999 llegó a un acuerdo con el máximo comandante de las Fuerzas Armadas Revolucionarias de Colombia (FARC), Manuel Marulanda (Tirofijo), para que cuatro días más tarde dieran comienzo las negociaciones de paz entre el Estado y la más numerosa y antigua guerrilla del país. Para fomentar el desarrollo económico y social de las zonas afectadas por el cultivo de coca e intentar poner fin a la producción y tráfico de droga, Pastrana diseñó e impulsó a lo largo de 2000 el denominado Plan Colombia. Durante el mes de julio de ese año fue presentado por su gobierno, y también resultó respaldado en Madrid (España) por el denominado Grupo de Apoyo al mismo. Este último estaba integrado por 26 países y 7 entidades supranacionales que se encargarían de su promoción y financiación. </w:t>
      </w:r>
      <w:bookmarkStart w:id="0" w:name="_GoBack"/>
      <w:bookmarkEnd w:id="0"/>
      <w:r w:rsidRPr="009D2936">
        <w:rPr>
          <w:sz w:val="28"/>
          <w:szCs w:val="28"/>
        </w:rPr>
        <w:t>En este aspecto debían jugar un papel fundamental Estados Unidos (cuya contribución se destinaría a usos militares, principalmente la fumigación de cultivos ilícitos y la destrucción de laboratorios clandestinos) y la Unión Europea (que condicionó su ayuda económica a que ésta revirtiera en programas sociales). La puesta en marcha del Plan Colombia fue una de las causas aducidas por las FARC para romper el diálogo con el gobierno de Pastrana en noviembre de 2000, en tanto que el grupo guerrillero afirmaba que concedía a Estados Unidos la posibilidad de intervenir militarmente en el país. No obstante, Pastrana y Tirofijo se reunieron en San Vicente del Caguán (Caquetá) en febrero de 2001 y acordaron desbloquear y retomar las conversaciones y negociaciones de paz.</w:t>
      </w:r>
    </w:p>
    <w:sectPr w:rsidR="00433F4C" w:rsidRPr="009D2936" w:rsidSect="009D2936">
      <w:pgSz w:w="12240" w:h="15840"/>
      <w:pgMar w:top="284"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6B"/>
    <w:rsid w:val="00433F4C"/>
    <w:rsid w:val="0044624F"/>
    <w:rsid w:val="009D2936"/>
    <w:rsid w:val="00A940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416</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2015-10-19T19:49:00Z</dcterms:created>
  <dcterms:modified xsi:type="dcterms:W3CDTF">2015-10-19T20:40:00Z</dcterms:modified>
</cp:coreProperties>
</file>