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2489329C" w:rsidR="008038DD" w:rsidRDefault="00000000" w:rsidP="00946C99">
      <w:pPr>
        <w:pStyle w:val="Heading1"/>
        <w:spacing w:line="360" w:lineRule="auto"/>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 xml:space="preserve">Database </w:t>
      </w:r>
      <w:r w:rsidR="00433877">
        <w:rPr>
          <w:noProof/>
        </w:rPr>
        <w:t>System</w:t>
      </w:r>
    </w:p>
    <w:p w14:paraId="5FD28729" w14:textId="7A1FAFB2" w:rsidR="008038DD" w:rsidRPr="00D00120" w:rsidRDefault="001E099C" w:rsidP="00946C99">
      <w:pPr>
        <w:spacing w:after="360" w:line="360" w:lineRule="auto"/>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Project Part 1</w:t>
      </w:r>
    </w:p>
    <w:p w14:paraId="4DC89237" w14:textId="055BA696" w:rsidR="00DF4892" w:rsidRDefault="00D00120" w:rsidP="00946C99">
      <w:pPr>
        <w:spacing w:line="360" w:lineRule="auto"/>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946C99">
      <w:pPr>
        <w:spacing w:line="360" w:lineRule="auto"/>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946C99">
            <w:pPr>
              <w:pStyle w:val="NormalWeb"/>
              <w:spacing w:line="360" w:lineRule="auto"/>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946C99">
            <w:pPr>
              <w:pStyle w:val="NormalWeb"/>
              <w:spacing w:line="360" w:lineRule="auto"/>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946C99">
            <w:pPr>
              <w:pStyle w:val="NormalWeb"/>
              <w:spacing w:line="360" w:lineRule="auto"/>
              <w:jc w:val="both"/>
            </w:pPr>
            <w:r w:rsidRPr="00367354">
              <w:rPr>
                <w:sz w:val="32"/>
                <w:szCs w:val="32"/>
              </w:rPr>
              <w:t>Date:</w:t>
            </w:r>
          </w:p>
        </w:tc>
        <w:tc>
          <w:tcPr>
            <w:tcW w:w="3330" w:type="dxa"/>
            <w:tcBorders>
              <w:left w:val="nil"/>
              <w:right w:val="nil"/>
            </w:tcBorders>
          </w:tcPr>
          <w:p w14:paraId="6AF255A1" w14:textId="0E247923" w:rsidR="00D00120" w:rsidRPr="00367354" w:rsidRDefault="00D00120" w:rsidP="00946C99">
            <w:pPr>
              <w:pStyle w:val="NormalWeb"/>
              <w:spacing w:line="360" w:lineRule="auto"/>
              <w:jc w:val="center"/>
            </w:pPr>
            <w:r w:rsidRPr="00367354">
              <w:rPr>
                <w:sz w:val="32"/>
                <w:szCs w:val="32"/>
              </w:rPr>
              <w:t>2022.</w:t>
            </w:r>
            <w:r w:rsidR="001E099C">
              <w:rPr>
                <w:sz w:val="32"/>
                <w:szCs w:val="32"/>
              </w:rPr>
              <w:t>11</w:t>
            </w:r>
            <w:r w:rsidRPr="00367354">
              <w:rPr>
                <w:sz w:val="32"/>
                <w:szCs w:val="32"/>
              </w:rPr>
              <w:t>.</w:t>
            </w:r>
            <w:r w:rsidR="001E099C">
              <w:rPr>
                <w:sz w:val="32"/>
                <w:szCs w:val="32"/>
              </w:rPr>
              <w:t>10</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946C99">
            <w:pPr>
              <w:pStyle w:val="NormalWeb"/>
              <w:spacing w:line="360" w:lineRule="auto"/>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946C99">
            <w:pPr>
              <w:pStyle w:val="NormalWeb"/>
              <w:spacing w:line="360" w:lineRule="auto"/>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946C99">
            <w:pPr>
              <w:pStyle w:val="NormalWeb"/>
              <w:spacing w:line="360" w:lineRule="auto"/>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946C99">
            <w:pPr>
              <w:pStyle w:val="NormalWeb"/>
              <w:spacing w:line="360" w:lineRule="auto"/>
              <w:jc w:val="center"/>
            </w:pPr>
            <w:r w:rsidRPr="00367354">
              <w:rPr>
                <w:sz w:val="32"/>
                <w:szCs w:val="32"/>
              </w:rPr>
              <w:t>csci-ga.2433-001</w:t>
            </w:r>
          </w:p>
        </w:tc>
      </w:tr>
    </w:tbl>
    <w:p w14:paraId="2B01F689" w14:textId="5EB918B6" w:rsidR="00F32FE1" w:rsidRPr="00F32FE1" w:rsidRDefault="00000000" w:rsidP="00946C99">
      <w:pPr>
        <w:spacing w:line="360" w:lineRule="auto"/>
      </w:pPr>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946C99">
      <w:pPr>
        <w:spacing w:line="360" w:lineRule="auto"/>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946C99">
      <w:pPr>
        <w:spacing w:line="360" w:lineRule="auto"/>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946C99">
            <w:pPr>
              <w:spacing w:line="360" w:lineRule="auto"/>
              <w:rPr>
                <w:b/>
                <w:bCs/>
              </w:rPr>
            </w:pPr>
          </w:p>
        </w:tc>
      </w:tr>
    </w:tbl>
    <w:p w14:paraId="1C8D4CFD" w14:textId="6300C9E0" w:rsidR="00A91B24" w:rsidRDefault="00BA35CD" w:rsidP="00946C99">
      <w:pPr>
        <w:spacing w:line="360" w:lineRule="auto"/>
        <w:rPr>
          <w:rFonts w:ascii="Times New Roman" w:hAnsi="Times New Roman" w:cs="Times New Roman"/>
          <w:sz w:val="32"/>
          <w:szCs w:val="32"/>
        </w:rPr>
      </w:pPr>
      <w:bookmarkStart w:id="0" w:name="_of42j9yu5ypy" w:colFirst="0" w:colLast="0"/>
      <w:bookmarkStart w:id="1" w:name="_wm6290olhcmz" w:colFirst="0" w:colLast="0"/>
      <w:bookmarkEnd w:id="0"/>
      <w:bookmarkEnd w:id="1"/>
      <w:r w:rsidRPr="00BA35CD">
        <w:rPr>
          <w:rFonts w:ascii="Times New Roman" w:hAnsi="Times New Roman" w:cs="Times New Roman"/>
          <w:sz w:val="32"/>
          <w:szCs w:val="32"/>
        </w:rPr>
        <w:lastRenderedPageBreak/>
        <w:t>Database Systems Project Part I</w:t>
      </w:r>
      <w:r w:rsidRPr="00BA35CD">
        <w:rPr>
          <w:rFonts w:ascii="Times New Roman" w:hAnsi="Times New Roman" w:cs="Times New Roman"/>
          <w:sz w:val="32"/>
          <w:szCs w:val="32"/>
        </w:rPr>
        <w:t xml:space="preserve"> Report</w:t>
      </w:r>
    </w:p>
    <w:p w14:paraId="02D40B23" w14:textId="77777777" w:rsidR="00BA35CD" w:rsidRPr="00BA35CD" w:rsidRDefault="00BA35CD" w:rsidP="00946C99">
      <w:pPr>
        <w:spacing w:line="360" w:lineRule="auto"/>
        <w:rPr>
          <w:rFonts w:ascii="Times New Roman" w:hAnsi="Times New Roman" w:cs="Times New Roman"/>
          <w:sz w:val="32"/>
          <w:szCs w:val="32"/>
        </w:rPr>
      </w:pPr>
    </w:p>
    <w:p w14:paraId="742F63FA" w14:textId="1FB3D3AD" w:rsidR="004F3031" w:rsidRPr="00946C99" w:rsidRDefault="00BA35CD" w:rsidP="00946C99">
      <w:pPr>
        <w:pStyle w:val="ListParagraph"/>
        <w:numPr>
          <w:ilvl w:val="0"/>
          <w:numId w:val="9"/>
        </w:numPr>
        <w:spacing w:line="360" w:lineRule="auto"/>
        <w:jc w:val="both"/>
        <w:rPr>
          <w:rFonts w:ascii="Times New Roman" w:hAnsi="Times New Roman" w:cs="Times New Roman"/>
          <w:b/>
          <w:bCs/>
          <w:sz w:val="28"/>
          <w:szCs w:val="28"/>
        </w:rPr>
      </w:pPr>
      <w:r w:rsidRPr="00946C99">
        <w:rPr>
          <w:rFonts w:ascii="Times New Roman" w:hAnsi="Times New Roman" w:cs="Times New Roman"/>
          <w:b/>
          <w:bCs/>
          <w:sz w:val="28"/>
          <w:szCs w:val="28"/>
        </w:rPr>
        <w:t>Tools</w:t>
      </w:r>
    </w:p>
    <w:p w14:paraId="3940961F" w14:textId="7F48FA2D" w:rsidR="00E238D0" w:rsidRDefault="00E238D0" w:rsidP="00946C99">
      <w:pPr>
        <w:spacing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rPr>
        <w:t>On</w:t>
      </w:r>
      <w:r>
        <w:rPr>
          <w:rFonts w:ascii="Times New Roman" w:hAnsi="Times New Roman" w:cs="Times New Roman"/>
          <w:sz w:val="24"/>
          <w:szCs w:val="24"/>
          <w:lang w:val="en-US"/>
        </w:rPr>
        <w:t>line diagram tools: draw.io</w:t>
      </w:r>
      <w:r w:rsidR="0067609F">
        <w:rPr>
          <w:rFonts w:ascii="Times New Roman" w:hAnsi="Times New Roman" w:cs="Times New Roman"/>
          <w:sz w:val="24"/>
          <w:szCs w:val="24"/>
          <w:lang w:val="en-US"/>
        </w:rPr>
        <w:t>. The diagram is represented in HTML, PNG, and draw.io format. The file</w:t>
      </w:r>
      <w:r w:rsidR="0021095E">
        <w:rPr>
          <w:rFonts w:ascii="Times New Roman" w:hAnsi="Times New Roman" w:cs="Times New Roman"/>
          <w:sz w:val="24"/>
          <w:szCs w:val="24"/>
          <w:lang w:val="en-US"/>
        </w:rPr>
        <w:t>,</w:t>
      </w:r>
      <w:r w:rsidR="0067609F">
        <w:rPr>
          <w:rFonts w:ascii="Times New Roman" w:hAnsi="Times New Roman" w:cs="Times New Roman"/>
          <w:sz w:val="24"/>
          <w:szCs w:val="24"/>
          <w:lang w:val="en-US"/>
        </w:rPr>
        <w:t xml:space="preserve"> whose name is Part1.drawio.png</w:t>
      </w:r>
      <w:r w:rsidR="0021095E">
        <w:rPr>
          <w:rFonts w:ascii="Times New Roman" w:hAnsi="Times New Roman" w:cs="Times New Roman"/>
          <w:sz w:val="24"/>
          <w:szCs w:val="24"/>
          <w:lang w:val="en-US"/>
        </w:rPr>
        <w:t>,</w:t>
      </w:r>
      <w:r w:rsidR="0067609F">
        <w:rPr>
          <w:rFonts w:ascii="Times New Roman" w:hAnsi="Times New Roman" w:cs="Times New Roman"/>
          <w:sz w:val="24"/>
          <w:szCs w:val="24"/>
          <w:lang w:val="en-US"/>
        </w:rPr>
        <w:t xml:space="preserve"> can be either opened as PNG or dragged into the draw.io platform to check the diagram.</w:t>
      </w:r>
    </w:p>
    <w:p w14:paraId="44211FAB" w14:textId="53178B59" w:rsidR="0067609F" w:rsidRPr="00946C99" w:rsidRDefault="00946C99" w:rsidP="00946C99">
      <w:pPr>
        <w:pStyle w:val="ListParagraph"/>
        <w:numPr>
          <w:ilvl w:val="0"/>
          <w:numId w:val="9"/>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w:t>
      </w:r>
      <w:r w:rsidR="0021095E" w:rsidRPr="00946C99">
        <w:rPr>
          <w:rFonts w:ascii="Times New Roman" w:hAnsi="Times New Roman" w:cs="Times New Roman"/>
          <w:b/>
          <w:bCs/>
          <w:sz w:val="28"/>
          <w:szCs w:val="28"/>
          <w:lang w:val="en-US"/>
        </w:rPr>
        <w:t>ocumentation</w:t>
      </w:r>
    </w:p>
    <w:p w14:paraId="37B0AAD8" w14:textId="6041D08C" w:rsidR="0021095E" w:rsidRDefault="0021095E" w:rsidP="00946C99">
      <w:pPr>
        <w:spacing w:line="360" w:lineRule="auto"/>
        <w:jc w:val="both"/>
        <w:rPr>
          <w:rFonts w:ascii="Times New Roman" w:hAnsi="Times New Roman" w:cs="Times New Roman"/>
          <w:sz w:val="24"/>
          <w:szCs w:val="24"/>
          <w:lang w:val="en-US"/>
        </w:rPr>
      </w:pPr>
      <w:r w:rsidRPr="006745E0">
        <w:rPr>
          <w:rFonts w:ascii="Times New Roman" w:hAnsi="Times New Roman" w:cs="Times New Roman"/>
          <w:b/>
          <w:bCs/>
          <w:sz w:val="24"/>
          <w:szCs w:val="24"/>
          <w:lang w:val="en-US"/>
        </w:rPr>
        <w:t>Customer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CustomerImage</w:t>
      </w:r>
      <w:proofErr w:type="spellEnd"/>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an</w:t>
      </w:r>
      <w:r>
        <w:rPr>
          <w:rFonts w:ascii="Times New Roman" w:hAnsi="Times New Roman" w:cs="Times New Roman"/>
          <w:sz w:val="24"/>
          <w:szCs w:val="24"/>
          <w:lang w:val="en-US"/>
        </w:rPr>
        <w:t xml:space="preserve">d </w:t>
      </w:r>
      <w:proofErr w:type="spellStart"/>
      <w:r>
        <w:rPr>
          <w:rFonts w:ascii="Times New Roman" w:hAnsi="Times New Roman" w:cs="Times New Roman"/>
          <w:sz w:val="24"/>
          <w:szCs w:val="24"/>
          <w:lang w:val="en-US"/>
        </w:rPr>
        <w:t>CustomerAlias</w:t>
      </w:r>
      <w:proofErr w:type="spellEnd"/>
      <w:r>
        <w:rPr>
          <w:rFonts w:ascii="Times New Roman" w:hAnsi="Times New Roman" w:cs="Times New Roman"/>
          <w:sz w:val="24"/>
          <w:szCs w:val="24"/>
          <w:lang w:val="en-US"/>
        </w:rPr>
        <w:t xml:space="preserve"> use all the keys of Customer as foreign keys. Hence, they can be regarded as weak entities. </w:t>
      </w:r>
      <w:proofErr w:type="spellStart"/>
      <w:r>
        <w:rPr>
          <w:rFonts w:ascii="Times New Roman" w:hAnsi="Times New Roman" w:cs="Times New Roman"/>
          <w:sz w:val="24"/>
          <w:szCs w:val="24"/>
          <w:lang w:val="en-US"/>
        </w:rPr>
        <w:t>CustomerAddress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CustomerRelation</w:t>
      </w:r>
      <w:proofErr w:type="spellEnd"/>
      <w:r>
        <w:rPr>
          <w:rFonts w:ascii="Times New Roman" w:hAnsi="Times New Roman" w:cs="Times New Roman"/>
          <w:sz w:val="24"/>
          <w:szCs w:val="24"/>
          <w:lang w:val="en-US"/>
        </w:rPr>
        <w:t xml:space="preserve"> can be abstracted into high-level </w:t>
      </w:r>
      <w:r w:rsidR="008E4170">
        <w:rPr>
          <w:rFonts w:ascii="Times New Roman" w:hAnsi="Times New Roman" w:cs="Times New Roman"/>
          <w:sz w:val="24"/>
          <w:szCs w:val="24"/>
          <w:lang w:val="en-US"/>
        </w:rPr>
        <w:t>concepts</w:t>
      </w:r>
      <w:r>
        <w:rPr>
          <w:rFonts w:ascii="Times New Roman" w:hAnsi="Times New Roman" w:cs="Times New Roman"/>
          <w:sz w:val="24"/>
          <w:szCs w:val="24"/>
          <w:lang w:val="en-US"/>
        </w:rPr>
        <w:t xml:space="preserve"> as Account</w:t>
      </w:r>
      <w:r w:rsidR="008E4170">
        <w:rPr>
          <w:rFonts w:ascii="Times New Roman" w:hAnsi="Times New Roman" w:cs="Times New Roman"/>
          <w:sz w:val="24"/>
          <w:szCs w:val="24"/>
          <w:lang w:val="en-US"/>
        </w:rPr>
        <w:t>, Claim and Associate-h also have similar relationships like that, but here we regard them as normal relationships.</w:t>
      </w:r>
    </w:p>
    <w:p w14:paraId="57EA6D3D" w14:textId="4735A354" w:rsidR="008E4170" w:rsidRDefault="008E4170" w:rsidP="00946C99">
      <w:pPr>
        <w:spacing w:line="360" w:lineRule="auto"/>
        <w:jc w:val="both"/>
        <w:rPr>
          <w:rFonts w:ascii="Times New Roman" w:hAnsi="Times New Roman" w:cs="Times New Roman"/>
          <w:sz w:val="24"/>
          <w:szCs w:val="24"/>
          <w:lang w:val="en-US"/>
        </w:rPr>
      </w:pPr>
      <w:r w:rsidRPr="00946C99">
        <w:rPr>
          <w:rFonts w:ascii="Times New Roman" w:hAnsi="Times New Roman" w:cs="Times New Roman"/>
          <w:b/>
          <w:bCs/>
          <w:sz w:val="24"/>
          <w:szCs w:val="24"/>
          <w:lang w:val="en-US"/>
        </w:rPr>
        <w:t>Claim</w:t>
      </w:r>
      <w:r>
        <w:rPr>
          <w:rFonts w:ascii="Times New Roman" w:hAnsi="Times New Roman" w:cs="Times New Roman"/>
          <w:sz w:val="24"/>
          <w:szCs w:val="24"/>
          <w:lang w:val="en-US"/>
        </w:rPr>
        <w:t xml:space="preserve">: we can consider </w:t>
      </w:r>
      <w:proofErr w:type="spellStart"/>
      <w:r>
        <w:rPr>
          <w:rFonts w:ascii="Times New Roman" w:hAnsi="Times New Roman" w:cs="Times New Roman"/>
          <w:sz w:val="24"/>
          <w:szCs w:val="24"/>
          <w:lang w:val="en-US"/>
        </w:rPr>
        <w:t>Coverage_Claim</w:t>
      </w:r>
      <w:proofErr w:type="spellEnd"/>
      <w:r>
        <w:rPr>
          <w:rFonts w:ascii="Times New Roman" w:hAnsi="Times New Roman" w:cs="Times New Roman"/>
          <w:sz w:val="24"/>
          <w:szCs w:val="24"/>
          <w:lang w:val="en-US"/>
        </w:rPr>
        <w:t xml:space="preserve"> as a multi-level relationship, which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contain a number of </w:t>
      </w:r>
      <w:r w:rsidR="00536A97">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related </w:t>
      </w:r>
      <w:proofErr w:type="spellStart"/>
      <w:r>
        <w:rPr>
          <w:rFonts w:ascii="Times New Roman" w:hAnsi="Times New Roman" w:cs="Times New Roman"/>
          <w:sz w:val="24"/>
          <w:szCs w:val="24"/>
          <w:lang w:val="en-US"/>
        </w:rPr>
        <w:t>ClaimEvent</w:t>
      </w:r>
      <w:r w:rsidR="00536A97">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and Contract. A triple can be used to record such activities.</w:t>
      </w:r>
      <w:r w:rsidR="00536A97">
        <w:rPr>
          <w:rFonts w:ascii="Times New Roman" w:hAnsi="Times New Roman" w:cs="Times New Roman"/>
          <w:sz w:val="24"/>
          <w:szCs w:val="24"/>
          <w:lang w:val="en-US"/>
        </w:rPr>
        <w:t xml:space="preserve"> Here we use a weak entity to describe these specific cases because only these situations occur simultaneously which may become a piece of data. Claimant/Participant</w:t>
      </w:r>
      <w:r w:rsidR="00536A97">
        <w:rPr>
          <w:rFonts w:ascii="Times New Roman" w:hAnsi="Times New Roman" w:cs="Times New Roman" w:hint="eastAsia"/>
          <w:sz w:val="24"/>
          <w:szCs w:val="24"/>
          <w:lang w:val="en-US"/>
        </w:rPr>
        <w:t xml:space="preserve"> can</w:t>
      </w:r>
      <w:r w:rsidR="00536A97">
        <w:rPr>
          <w:rFonts w:ascii="Times New Roman" w:hAnsi="Times New Roman" w:cs="Times New Roman"/>
          <w:sz w:val="24"/>
          <w:szCs w:val="24"/>
          <w:lang w:val="en-US"/>
        </w:rPr>
        <w:t xml:space="preserve"> be regarded as weak entity as well. All keys are foreign keys, and the other attributes are foreign keys to distinguish the data with others. This can also be used to design a table to store data in detail.</w:t>
      </w:r>
    </w:p>
    <w:p w14:paraId="203577FF" w14:textId="77777777" w:rsidR="008E4170" w:rsidRDefault="008E4170" w:rsidP="00946C99">
      <w:pPr>
        <w:keepNext/>
        <w:spacing w:line="360" w:lineRule="auto"/>
        <w:jc w:val="both"/>
      </w:pPr>
      <w:r w:rsidRPr="008E4170">
        <w:rPr>
          <w:rFonts w:ascii="Times New Roman" w:hAnsi="Times New Roman" w:cs="Times New Roman"/>
          <w:sz w:val="24"/>
          <w:szCs w:val="24"/>
          <w:lang w:val="en-US"/>
        </w:rPr>
        <w:drawing>
          <wp:inline distT="0" distB="0" distL="0" distR="0" wp14:anchorId="0710F0B4" wp14:editId="36C14A1F">
            <wp:extent cx="2005623" cy="113258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055266" cy="1160620"/>
                    </a:xfrm>
                    <a:prstGeom prst="rect">
                      <a:avLst/>
                    </a:prstGeom>
                  </pic:spPr>
                </pic:pic>
              </a:graphicData>
            </a:graphic>
          </wp:inline>
        </w:drawing>
      </w:r>
    </w:p>
    <w:p w14:paraId="4C76B9C6" w14:textId="3FE2AACC" w:rsidR="008E4170" w:rsidRPr="006745E0" w:rsidRDefault="008E4170" w:rsidP="00946C99">
      <w:pPr>
        <w:pStyle w:val="Caption"/>
        <w:spacing w:line="360" w:lineRule="auto"/>
        <w:jc w:val="both"/>
        <w:rPr>
          <w:rFonts w:ascii="Times New Roman" w:hAnsi="Times New Roman" w:cs="Times New Roman"/>
          <w:sz w:val="22"/>
          <w:szCs w:val="22"/>
        </w:rPr>
      </w:pPr>
      <w:r w:rsidRPr="006745E0">
        <w:rPr>
          <w:rFonts w:ascii="Times New Roman" w:hAnsi="Times New Roman" w:cs="Times New Roman"/>
          <w:sz w:val="22"/>
          <w:szCs w:val="22"/>
        </w:rPr>
        <w:t xml:space="preserve">Figure </w:t>
      </w:r>
      <w:r w:rsidRPr="006745E0">
        <w:rPr>
          <w:rFonts w:ascii="Times New Roman" w:hAnsi="Times New Roman" w:cs="Times New Roman"/>
          <w:sz w:val="22"/>
          <w:szCs w:val="22"/>
        </w:rPr>
        <w:fldChar w:fldCharType="begin"/>
      </w:r>
      <w:r w:rsidRPr="006745E0">
        <w:rPr>
          <w:rFonts w:ascii="Times New Roman" w:hAnsi="Times New Roman" w:cs="Times New Roman"/>
          <w:sz w:val="22"/>
          <w:szCs w:val="22"/>
        </w:rPr>
        <w:instrText xml:space="preserve"> SEQ Figure \* ARABIC </w:instrText>
      </w:r>
      <w:r w:rsidRPr="006745E0">
        <w:rPr>
          <w:rFonts w:ascii="Times New Roman" w:hAnsi="Times New Roman" w:cs="Times New Roman"/>
          <w:sz w:val="22"/>
          <w:szCs w:val="22"/>
        </w:rPr>
        <w:fldChar w:fldCharType="separate"/>
      </w:r>
      <w:r w:rsidR="00FD2463">
        <w:rPr>
          <w:rFonts w:ascii="Times New Roman" w:hAnsi="Times New Roman" w:cs="Times New Roman"/>
          <w:noProof/>
          <w:sz w:val="22"/>
          <w:szCs w:val="22"/>
        </w:rPr>
        <w:t>1</w:t>
      </w:r>
      <w:r w:rsidRPr="006745E0">
        <w:rPr>
          <w:rFonts w:ascii="Times New Roman" w:hAnsi="Times New Roman" w:cs="Times New Roman"/>
          <w:sz w:val="22"/>
          <w:szCs w:val="22"/>
        </w:rPr>
        <w:fldChar w:fldCharType="end"/>
      </w:r>
      <w:r w:rsidRPr="006745E0">
        <w:rPr>
          <w:rFonts w:ascii="Times New Roman" w:hAnsi="Times New Roman" w:cs="Times New Roman"/>
          <w:sz w:val="22"/>
          <w:szCs w:val="22"/>
        </w:rPr>
        <w:t xml:space="preserve"> Coverage Claim in ER diagram</w:t>
      </w:r>
    </w:p>
    <w:p w14:paraId="01D04162" w14:textId="5EC93648" w:rsidR="006745E0" w:rsidRDefault="00536A97" w:rsidP="00946C99">
      <w:pPr>
        <w:spacing w:line="360" w:lineRule="auto"/>
        <w:jc w:val="both"/>
        <w:rPr>
          <w:rFonts w:ascii="Times New Roman" w:hAnsi="Times New Roman" w:cs="Times New Roman"/>
          <w:sz w:val="24"/>
          <w:szCs w:val="24"/>
          <w:lang w:val="en-US"/>
        </w:rPr>
      </w:pPr>
      <w:r w:rsidRPr="006745E0">
        <w:rPr>
          <w:rFonts w:ascii="Times New Roman" w:hAnsi="Times New Roman" w:cs="Times New Roman"/>
          <w:b/>
          <w:bCs/>
          <w:sz w:val="24"/>
          <w:szCs w:val="24"/>
          <w:lang w:val="en-US"/>
        </w:rPr>
        <w:t>Product</w:t>
      </w:r>
      <w:r>
        <w:rPr>
          <w:rFonts w:ascii="Times New Roman" w:hAnsi="Times New Roman" w:cs="Times New Roman"/>
          <w:sz w:val="24"/>
          <w:szCs w:val="24"/>
          <w:lang w:val="en-US"/>
        </w:rPr>
        <w:t>:</w:t>
      </w:r>
      <w:r w:rsidR="006745E0">
        <w:rPr>
          <w:rFonts w:ascii="Times New Roman" w:hAnsi="Times New Roman" w:cs="Times New Roman"/>
          <w:sz w:val="24"/>
          <w:szCs w:val="24"/>
          <w:lang w:val="en-US"/>
        </w:rPr>
        <w:t xml:space="preserve"> The diagrams are using the notation (A points to B), which means A partially identifies B. In this case, we can consider the flow as a series of weak entities from the Product-h, because each following entity is dependent on the Product. And the descendent entities (from Product-h) use the parent keys as the foreign keys. Then less attributes need to be drawn in the design, shown in Figure 2. </w:t>
      </w:r>
    </w:p>
    <w:p w14:paraId="5A6DED98" w14:textId="77777777" w:rsidR="006745E0" w:rsidRDefault="006745E0" w:rsidP="00946C99">
      <w:pPr>
        <w:keepNext/>
        <w:spacing w:line="360" w:lineRule="auto"/>
        <w:jc w:val="center"/>
      </w:pPr>
      <w:r w:rsidRPr="006745E0">
        <w:rPr>
          <w:rFonts w:ascii="Times New Roman" w:hAnsi="Times New Roman" w:cs="Times New Roman"/>
          <w:sz w:val="24"/>
          <w:szCs w:val="24"/>
          <w:lang w:val="en-US"/>
        </w:rPr>
        <w:lastRenderedPageBreak/>
        <w:drawing>
          <wp:inline distT="0" distB="0" distL="0" distR="0" wp14:anchorId="56242E11" wp14:editId="52520488">
            <wp:extent cx="3738492" cy="1952723"/>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775901" cy="1972263"/>
                    </a:xfrm>
                    <a:prstGeom prst="rect">
                      <a:avLst/>
                    </a:prstGeom>
                  </pic:spPr>
                </pic:pic>
              </a:graphicData>
            </a:graphic>
          </wp:inline>
        </w:drawing>
      </w:r>
    </w:p>
    <w:p w14:paraId="5584B472" w14:textId="18091707" w:rsidR="006745E0" w:rsidRPr="006745E0" w:rsidRDefault="006745E0" w:rsidP="00946C99">
      <w:pPr>
        <w:pStyle w:val="Caption"/>
        <w:spacing w:line="360" w:lineRule="auto"/>
        <w:jc w:val="center"/>
        <w:rPr>
          <w:rFonts w:ascii="Times New Roman" w:hAnsi="Times New Roman" w:cs="Times New Roman"/>
          <w:sz w:val="22"/>
          <w:szCs w:val="22"/>
        </w:rPr>
      </w:pPr>
      <w:r w:rsidRPr="006745E0">
        <w:rPr>
          <w:rFonts w:ascii="Times New Roman" w:hAnsi="Times New Roman" w:cs="Times New Roman"/>
          <w:sz w:val="22"/>
          <w:szCs w:val="22"/>
        </w:rPr>
        <w:t xml:space="preserve">Figure </w:t>
      </w:r>
      <w:r w:rsidRPr="006745E0">
        <w:rPr>
          <w:rFonts w:ascii="Times New Roman" w:hAnsi="Times New Roman" w:cs="Times New Roman"/>
          <w:sz w:val="22"/>
          <w:szCs w:val="22"/>
        </w:rPr>
        <w:fldChar w:fldCharType="begin"/>
      </w:r>
      <w:r w:rsidRPr="006745E0">
        <w:rPr>
          <w:rFonts w:ascii="Times New Roman" w:hAnsi="Times New Roman" w:cs="Times New Roman"/>
          <w:sz w:val="22"/>
          <w:szCs w:val="22"/>
        </w:rPr>
        <w:instrText xml:space="preserve"> SEQ Figure \* ARABIC </w:instrText>
      </w:r>
      <w:r w:rsidRPr="006745E0">
        <w:rPr>
          <w:rFonts w:ascii="Times New Roman" w:hAnsi="Times New Roman" w:cs="Times New Roman"/>
          <w:sz w:val="22"/>
          <w:szCs w:val="22"/>
        </w:rPr>
        <w:fldChar w:fldCharType="separate"/>
      </w:r>
      <w:r w:rsidR="00FD2463">
        <w:rPr>
          <w:rFonts w:ascii="Times New Roman" w:hAnsi="Times New Roman" w:cs="Times New Roman"/>
          <w:noProof/>
          <w:sz w:val="22"/>
          <w:szCs w:val="22"/>
        </w:rPr>
        <w:t>2</w:t>
      </w:r>
      <w:r w:rsidRPr="006745E0">
        <w:rPr>
          <w:rFonts w:ascii="Times New Roman" w:hAnsi="Times New Roman" w:cs="Times New Roman"/>
          <w:sz w:val="22"/>
          <w:szCs w:val="22"/>
        </w:rPr>
        <w:fldChar w:fldCharType="end"/>
      </w:r>
      <w:r w:rsidRPr="006745E0">
        <w:rPr>
          <w:rFonts w:ascii="Times New Roman" w:hAnsi="Times New Roman" w:cs="Times New Roman"/>
          <w:sz w:val="22"/>
          <w:szCs w:val="22"/>
        </w:rPr>
        <w:t xml:space="preserve"> Reduce the attributes.</w:t>
      </w:r>
    </w:p>
    <w:p w14:paraId="54992757" w14:textId="74463A53" w:rsidR="006745E0" w:rsidRDefault="006745E0" w:rsidP="00946C99">
      <w:pPr>
        <w:spacing w:line="360" w:lineRule="auto"/>
        <w:jc w:val="both"/>
        <w:rPr>
          <w:rFonts w:ascii="Times New Roman" w:hAnsi="Times New Roman" w:cs="Times New Roman"/>
          <w:sz w:val="24"/>
          <w:szCs w:val="24"/>
          <w:lang w:val="en-US"/>
        </w:rPr>
      </w:pPr>
      <w:r w:rsidRPr="006745E0">
        <w:rPr>
          <w:rFonts w:ascii="Times New Roman" w:hAnsi="Times New Roman" w:cs="Times New Roman"/>
          <w:b/>
          <w:bCs/>
          <w:sz w:val="24"/>
          <w:szCs w:val="24"/>
          <w:lang w:val="en-US"/>
        </w:rPr>
        <w:t>Account</w:t>
      </w:r>
      <w:r>
        <w:rPr>
          <w:rFonts w:ascii="Times New Roman" w:hAnsi="Times New Roman" w:cs="Times New Roman"/>
          <w:b/>
          <w:bCs/>
          <w:sz w:val="24"/>
          <w:szCs w:val="24"/>
          <w:lang w:val="en-US"/>
        </w:rPr>
        <w:t>:</w:t>
      </w:r>
      <w:r w:rsidR="00440259">
        <w:rPr>
          <w:rFonts w:ascii="Times New Roman" w:hAnsi="Times New Roman" w:cs="Times New Roman"/>
          <w:b/>
          <w:bCs/>
          <w:sz w:val="24"/>
          <w:szCs w:val="24"/>
          <w:lang w:val="en-US"/>
        </w:rPr>
        <w:t xml:space="preserve"> </w:t>
      </w:r>
      <w:proofErr w:type="gramStart"/>
      <w:r w:rsidR="00440259">
        <w:rPr>
          <w:rFonts w:ascii="Times New Roman" w:hAnsi="Times New Roman" w:cs="Times New Roman"/>
          <w:sz w:val="24"/>
          <w:szCs w:val="24"/>
          <w:lang w:val="en-US"/>
        </w:rPr>
        <w:t>Similar to</w:t>
      </w:r>
      <w:proofErr w:type="gramEnd"/>
      <w:r w:rsidR="00440259">
        <w:rPr>
          <w:rFonts w:ascii="Times New Roman" w:hAnsi="Times New Roman" w:cs="Times New Roman"/>
          <w:sz w:val="24"/>
          <w:szCs w:val="24"/>
          <w:lang w:val="en-US"/>
        </w:rPr>
        <w:t xml:space="preserve"> Customer, Relation, </w:t>
      </w:r>
      <w:proofErr w:type="spellStart"/>
      <w:r w:rsidR="00440259">
        <w:rPr>
          <w:rFonts w:ascii="Times New Roman" w:hAnsi="Times New Roman" w:cs="Times New Roman"/>
          <w:sz w:val="24"/>
          <w:szCs w:val="24"/>
          <w:lang w:val="en-US"/>
        </w:rPr>
        <w:t>AccountLegacyAlias</w:t>
      </w:r>
      <w:proofErr w:type="spellEnd"/>
      <w:r w:rsidR="00440259">
        <w:rPr>
          <w:rFonts w:ascii="Times New Roman" w:hAnsi="Times New Roman" w:cs="Times New Roman"/>
          <w:sz w:val="24"/>
          <w:szCs w:val="24"/>
          <w:lang w:val="en-US"/>
        </w:rPr>
        <w:t xml:space="preserve">, </w:t>
      </w:r>
      <w:proofErr w:type="spellStart"/>
      <w:r w:rsidR="00440259">
        <w:rPr>
          <w:rFonts w:ascii="Times New Roman" w:hAnsi="Times New Roman" w:cs="Times New Roman"/>
          <w:sz w:val="24"/>
          <w:szCs w:val="24"/>
          <w:lang w:val="en-US"/>
        </w:rPr>
        <w:t>AccountEligibility</w:t>
      </w:r>
      <w:proofErr w:type="spellEnd"/>
      <w:r w:rsidR="00440259">
        <w:rPr>
          <w:rFonts w:ascii="Times New Roman" w:hAnsi="Times New Roman" w:cs="Times New Roman"/>
          <w:sz w:val="24"/>
          <w:szCs w:val="24"/>
          <w:lang w:val="en-US"/>
        </w:rPr>
        <w:t xml:space="preserve"> can be seen as a weak entity, but a little appropriate here to use that. </w:t>
      </w:r>
      <w:proofErr w:type="spellStart"/>
      <w:r w:rsidR="00440259">
        <w:rPr>
          <w:rFonts w:ascii="Times New Roman" w:hAnsi="Times New Roman" w:cs="Times New Roman"/>
          <w:sz w:val="24"/>
          <w:szCs w:val="24"/>
          <w:lang w:val="en-US"/>
        </w:rPr>
        <w:t>Account_billingAccount</w:t>
      </w:r>
      <w:proofErr w:type="spellEnd"/>
      <w:r w:rsidR="00440259">
        <w:rPr>
          <w:rFonts w:ascii="Times New Roman" w:hAnsi="Times New Roman" w:cs="Times New Roman"/>
          <w:sz w:val="24"/>
          <w:szCs w:val="24"/>
          <w:lang w:val="en-US"/>
        </w:rPr>
        <w:t xml:space="preserve"> can be regarded this way.</w:t>
      </w:r>
      <w:r w:rsidR="008C1BCF">
        <w:rPr>
          <w:rFonts w:ascii="Times New Roman" w:hAnsi="Times New Roman" w:cs="Times New Roman"/>
          <w:sz w:val="24"/>
          <w:szCs w:val="24"/>
          <w:lang w:val="en-US"/>
        </w:rPr>
        <w:t xml:space="preserve"> The diagram thinks </w:t>
      </w:r>
      <w:proofErr w:type="spellStart"/>
      <w:r w:rsidR="008C1BCF">
        <w:rPr>
          <w:rFonts w:ascii="Times New Roman" w:hAnsi="Times New Roman" w:cs="Times New Roman"/>
          <w:sz w:val="24"/>
          <w:szCs w:val="24"/>
          <w:lang w:val="en-US"/>
        </w:rPr>
        <w:t>AccountRelation</w:t>
      </w:r>
      <w:proofErr w:type="spellEnd"/>
      <w:r w:rsidR="008C1BCF">
        <w:rPr>
          <w:rFonts w:ascii="Times New Roman" w:hAnsi="Times New Roman" w:cs="Times New Roman"/>
          <w:sz w:val="24"/>
          <w:szCs w:val="24"/>
          <w:lang w:val="en-US"/>
        </w:rPr>
        <w:t xml:space="preserve"> is a weak en</w:t>
      </w:r>
      <w:r w:rsidR="00ED0841">
        <w:rPr>
          <w:rFonts w:ascii="Times New Roman" w:hAnsi="Times New Roman" w:cs="Times New Roman"/>
          <w:sz w:val="24"/>
          <w:szCs w:val="24"/>
          <w:lang w:val="en-US"/>
        </w:rPr>
        <w:t xml:space="preserve">tity, it may be not precious because the </w:t>
      </w:r>
      <w:r w:rsidR="00ED0841">
        <w:rPr>
          <w:rFonts w:ascii="Times New Roman" w:hAnsi="Times New Roman" w:cs="Times New Roman" w:hint="eastAsia"/>
          <w:sz w:val="24"/>
          <w:szCs w:val="24"/>
          <w:lang w:val="en-US"/>
        </w:rPr>
        <w:t>second</w:t>
      </w:r>
      <w:r w:rsidR="00ED0841">
        <w:rPr>
          <w:rFonts w:ascii="Times New Roman" w:hAnsi="Times New Roman" w:cs="Times New Roman"/>
          <w:sz w:val="24"/>
          <w:szCs w:val="24"/>
          <w:lang w:val="en-US"/>
        </w:rPr>
        <w:t xml:space="preserve"> half of foreign keys cannot be used in the weak entity.  Therefore, a normal entity will be enough.</w:t>
      </w:r>
    </w:p>
    <w:p w14:paraId="45387145" w14:textId="4B841118" w:rsidR="00ED0841" w:rsidRDefault="00ED0841" w:rsidP="00946C99">
      <w:pPr>
        <w:spacing w:line="360" w:lineRule="auto"/>
        <w:jc w:val="both"/>
        <w:rPr>
          <w:rFonts w:ascii="Times New Roman" w:hAnsi="Times New Roman" w:cs="Times New Roman"/>
          <w:sz w:val="24"/>
          <w:szCs w:val="24"/>
          <w:lang w:val="en-US"/>
        </w:rPr>
      </w:pPr>
      <w:r w:rsidRPr="00ED0841">
        <w:rPr>
          <w:rFonts w:ascii="Times New Roman" w:hAnsi="Times New Roman" w:cs="Times New Roman"/>
          <w:b/>
          <w:bCs/>
          <w:sz w:val="24"/>
          <w:szCs w:val="24"/>
          <w:lang w:val="en-US"/>
        </w:rPr>
        <w:t>Associate</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ManagerContract</w:t>
      </w:r>
      <w:proofErr w:type="spellEnd"/>
      <w:r>
        <w:rPr>
          <w:rFonts w:ascii="Times New Roman" w:hAnsi="Times New Roman" w:cs="Times New Roman"/>
          <w:sz w:val="24"/>
          <w:szCs w:val="24"/>
          <w:lang w:val="en-US"/>
        </w:rPr>
        <w:t>, we have a relationship with ourselves. Therefore, we design it like Figure 3.</w:t>
      </w:r>
    </w:p>
    <w:p w14:paraId="0ADC9DF5" w14:textId="77777777" w:rsidR="00ED0841" w:rsidRDefault="00ED0841" w:rsidP="00946C99">
      <w:pPr>
        <w:keepNext/>
        <w:spacing w:line="360" w:lineRule="auto"/>
        <w:jc w:val="center"/>
      </w:pPr>
      <w:r w:rsidRPr="00ED0841">
        <w:rPr>
          <w:rFonts w:ascii="Times New Roman" w:hAnsi="Times New Roman" w:cs="Times New Roman"/>
          <w:sz w:val="24"/>
          <w:szCs w:val="24"/>
          <w:lang w:val="en-US"/>
        </w:rPr>
        <w:drawing>
          <wp:inline distT="0" distB="0" distL="0" distR="0" wp14:anchorId="5680F0C3" wp14:editId="19FF188F">
            <wp:extent cx="3187824" cy="324436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3215715" cy="3272746"/>
                    </a:xfrm>
                    <a:prstGeom prst="rect">
                      <a:avLst/>
                    </a:prstGeom>
                  </pic:spPr>
                </pic:pic>
              </a:graphicData>
            </a:graphic>
          </wp:inline>
        </w:drawing>
      </w:r>
    </w:p>
    <w:p w14:paraId="6D86EF0E" w14:textId="34CFFA12" w:rsidR="00ED0841" w:rsidRPr="00ED0841" w:rsidRDefault="00ED0841" w:rsidP="00946C99">
      <w:pPr>
        <w:pStyle w:val="Caption"/>
        <w:spacing w:line="360" w:lineRule="auto"/>
        <w:jc w:val="center"/>
        <w:rPr>
          <w:rFonts w:ascii="Times New Roman" w:hAnsi="Times New Roman" w:cs="Times New Roman"/>
          <w:sz w:val="22"/>
          <w:szCs w:val="22"/>
        </w:rPr>
      </w:pPr>
      <w:r w:rsidRPr="00ED0841">
        <w:rPr>
          <w:rFonts w:ascii="Times New Roman" w:hAnsi="Times New Roman" w:cs="Times New Roman"/>
          <w:sz w:val="22"/>
          <w:szCs w:val="22"/>
        </w:rPr>
        <w:t xml:space="preserve">Figure </w:t>
      </w:r>
      <w:r w:rsidRPr="00ED0841">
        <w:rPr>
          <w:rFonts w:ascii="Times New Roman" w:hAnsi="Times New Roman" w:cs="Times New Roman"/>
          <w:sz w:val="22"/>
          <w:szCs w:val="22"/>
        </w:rPr>
        <w:fldChar w:fldCharType="begin"/>
      </w:r>
      <w:r w:rsidRPr="00ED0841">
        <w:rPr>
          <w:rFonts w:ascii="Times New Roman" w:hAnsi="Times New Roman" w:cs="Times New Roman"/>
          <w:sz w:val="22"/>
          <w:szCs w:val="22"/>
        </w:rPr>
        <w:instrText xml:space="preserve"> SEQ Figure \* ARABIC </w:instrText>
      </w:r>
      <w:r w:rsidRPr="00ED0841">
        <w:rPr>
          <w:rFonts w:ascii="Times New Roman" w:hAnsi="Times New Roman" w:cs="Times New Roman"/>
          <w:sz w:val="22"/>
          <w:szCs w:val="22"/>
        </w:rPr>
        <w:fldChar w:fldCharType="separate"/>
      </w:r>
      <w:r w:rsidR="00FD2463">
        <w:rPr>
          <w:rFonts w:ascii="Times New Roman" w:hAnsi="Times New Roman" w:cs="Times New Roman"/>
          <w:noProof/>
          <w:sz w:val="22"/>
          <w:szCs w:val="22"/>
        </w:rPr>
        <w:t>3</w:t>
      </w:r>
      <w:r w:rsidRPr="00ED0841">
        <w:rPr>
          <w:rFonts w:ascii="Times New Roman" w:hAnsi="Times New Roman" w:cs="Times New Roman"/>
          <w:sz w:val="22"/>
          <w:szCs w:val="22"/>
        </w:rPr>
        <w:fldChar w:fldCharType="end"/>
      </w:r>
      <w:r w:rsidRPr="00ED0841">
        <w:rPr>
          <w:rFonts w:ascii="Times New Roman" w:hAnsi="Times New Roman" w:cs="Times New Roman"/>
          <w:sz w:val="22"/>
          <w:szCs w:val="22"/>
        </w:rPr>
        <w:t xml:space="preserve"> Relation with self.</w:t>
      </w:r>
    </w:p>
    <w:p w14:paraId="20A665CB" w14:textId="56064A08" w:rsidR="00ED0841" w:rsidRDefault="00ED0841" w:rsidP="00946C99">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Contract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noticed there is a notation with z near the black points, which means </w:t>
      </w:r>
      <w:r w:rsidRPr="00ED0841">
        <w:rPr>
          <w:rFonts w:ascii="Times New Roman" w:hAnsi="Times New Roman" w:cs="Times New Roman"/>
          <w:sz w:val="24"/>
          <w:szCs w:val="24"/>
          <w:lang w:val="en-US"/>
        </w:rPr>
        <w:t>A partially identifies B</w:t>
      </w:r>
      <w:r>
        <w:rPr>
          <w:rFonts w:ascii="Times New Roman" w:hAnsi="Times New Roman" w:cs="Times New Roman"/>
          <w:sz w:val="24"/>
          <w:szCs w:val="24"/>
          <w:lang w:val="en-US"/>
        </w:rPr>
        <w:t xml:space="preserve"> and e</w:t>
      </w:r>
      <w:r w:rsidRPr="00ED0841">
        <w:rPr>
          <w:rFonts w:ascii="Times New Roman" w:hAnsi="Times New Roman" w:cs="Times New Roman"/>
          <w:sz w:val="24"/>
          <w:szCs w:val="24"/>
          <w:lang w:val="en-US"/>
        </w:rPr>
        <w:t>ach A may be one and only one B. Each B must be</w:t>
      </w:r>
      <w:r>
        <w:rPr>
          <w:rFonts w:ascii="Times New Roman" w:hAnsi="Times New Roman" w:cs="Times New Roman"/>
          <w:sz w:val="24"/>
          <w:szCs w:val="24"/>
          <w:lang w:val="en-US"/>
        </w:rPr>
        <w:t xml:space="preserve"> </w:t>
      </w:r>
      <w:r w:rsidRPr="00ED0841">
        <w:rPr>
          <w:rFonts w:ascii="Times New Roman" w:hAnsi="Times New Roman" w:cs="Times New Roman"/>
          <w:sz w:val="24"/>
          <w:szCs w:val="24"/>
          <w:lang w:val="en-US"/>
        </w:rPr>
        <w:t>one and only one A</w:t>
      </w:r>
      <w:r>
        <w:rPr>
          <w:rFonts w:ascii="Times New Roman" w:hAnsi="Times New Roman" w:cs="Times New Roman"/>
          <w:sz w:val="24"/>
          <w:szCs w:val="24"/>
          <w:lang w:val="en-US"/>
        </w:rPr>
        <w:t>. Therefore, we can t</w:t>
      </w:r>
      <w:r w:rsidRPr="00ED0841">
        <w:rPr>
          <w:rFonts w:ascii="Times New Roman" w:hAnsi="Times New Roman" w:cs="Times New Roman"/>
          <w:sz w:val="24"/>
          <w:szCs w:val="24"/>
          <w:lang w:val="en-US"/>
        </w:rPr>
        <w:t xml:space="preserve">otal </w:t>
      </w:r>
      <w:r>
        <w:rPr>
          <w:rFonts w:ascii="Times New Roman" w:hAnsi="Times New Roman" w:cs="Times New Roman"/>
          <w:sz w:val="24"/>
          <w:szCs w:val="24"/>
          <w:lang w:val="en-US"/>
        </w:rPr>
        <w:t>p</w:t>
      </w:r>
      <w:r w:rsidRPr="00ED0841">
        <w:rPr>
          <w:rFonts w:ascii="Times New Roman" w:hAnsi="Times New Roman" w:cs="Times New Roman"/>
          <w:sz w:val="24"/>
          <w:szCs w:val="24"/>
          <w:lang w:val="en-US"/>
        </w:rPr>
        <w:t>articipation</w:t>
      </w:r>
      <w:r>
        <w:rPr>
          <w:rFonts w:ascii="Times New Roman" w:hAnsi="Times New Roman" w:cs="Times New Roman"/>
          <w:sz w:val="24"/>
          <w:szCs w:val="24"/>
          <w:lang w:val="en-US"/>
        </w:rPr>
        <w:t xml:space="preserve"> somewhere in our diagram.</w:t>
      </w:r>
      <w:r w:rsidR="00FD2463">
        <w:rPr>
          <w:rFonts w:ascii="Times New Roman" w:hAnsi="Times New Roman" w:cs="Times New Roman"/>
          <w:sz w:val="24"/>
          <w:szCs w:val="24"/>
          <w:lang w:val="en-US"/>
        </w:rPr>
        <w:t xml:space="preserve"> We didn’t use it in the diagram and used weak entities instead in Figure 4. From my perspective, using total participation somewhere will be more precious to describe the relationship.</w:t>
      </w:r>
    </w:p>
    <w:p w14:paraId="7F63BB19" w14:textId="77777777" w:rsidR="00FD2463" w:rsidRDefault="00FD2463" w:rsidP="00946C99">
      <w:pPr>
        <w:keepNext/>
        <w:tabs>
          <w:tab w:val="left" w:pos="969"/>
        </w:tabs>
        <w:spacing w:line="360" w:lineRule="auto"/>
        <w:jc w:val="center"/>
      </w:pPr>
      <w:r w:rsidRPr="00FD2463">
        <w:rPr>
          <w:lang w:val="en-US"/>
        </w:rPr>
        <w:drawing>
          <wp:inline distT="0" distB="0" distL="0" distR="0" wp14:anchorId="3FF747FF" wp14:editId="7732AC75">
            <wp:extent cx="4254913" cy="37039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4314832" cy="3756115"/>
                    </a:xfrm>
                    <a:prstGeom prst="rect">
                      <a:avLst/>
                    </a:prstGeom>
                  </pic:spPr>
                </pic:pic>
              </a:graphicData>
            </a:graphic>
          </wp:inline>
        </w:drawing>
      </w:r>
    </w:p>
    <w:p w14:paraId="0D284F92" w14:textId="502FBF95" w:rsidR="00946C99" w:rsidRPr="00485D30" w:rsidRDefault="00FD2463" w:rsidP="00485D30">
      <w:pPr>
        <w:pStyle w:val="Caption"/>
        <w:spacing w:line="360" w:lineRule="auto"/>
        <w:jc w:val="center"/>
        <w:rPr>
          <w:rFonts w:ascii="Times New Roman" w:hAnsi="Times New Roman" w:cs="Times New Roman"/>
          <w:sz w:val="22"/>
          <w:szCs w:val="22"/>
        </w:rPr>
      </w:pPr>
      <w:r w:rsidRPr="00FD2463">
        <w:rPr>
          <w:rFonts w:ascii="Times New Roman" w:hAnsi="Times New Roman" w:cs="Times New Roman"/>
          <w:sz w:val="22"/>
          <w:szCs w:val="22"/>
        </w:rPr>
        <w:t xml:space="preserve">Figure </w:t>
      </w:r>
      <w:r w:rsidRPr="00FD2463">
        <w:rPr>
          <w:rFonts w:ascii="Times New Roman" w:hAnsi="Times New Roman" w:cs="Times New Roman"/>
          <w:sz w:val="22"/>
          <w:szCs w:val="22"/>
        </w:rPr>
        <w:fldChar w:fldCharType="begin"/>
      </w:r>
      <w:r w:rsidRPr="00FD2463">
        <w:rPr>
          <w:rFonts w:ascii="Times New Roman" w:hAnsi="Times New Roman" w:cs="Times New Roman"/>
          <w:sz w:val="22"/>
          <w:szCs w:val="22"/>
        </w:rPr>
        <w:instrText xml:space="preserve"> SEQ Figure \* ARABIC </w:instrText>
      </w:r>
      <w:r w:rsidRPr="00FD2463">
        <w:rPr>
          <w:rFonts w:ascii="Times New Roman" w:hAnsi="Times New Roman" w:cs="Times New Roman"/>
          <w:sz w:val="22"/>
          <w:szCs w:val="22"/>
        </w:rPr>
        <w:fldChar w:fldCharType="separate"/>
      </w:r>
      <w:r w:rsidRPr="00FD2463">
        <w:rPr>
          <w:rFonts w:ascii="Times New Roman" w:hAnsi="Times New Roman" w:cs="Times New Roman"/>
          <w:noProof/>
          <w:sz w:val="22"/>
          <w:szCs w:val="22"/>
        </w:rPr>
        <w:t>4</w:t>
      </w:r>
      <w:r w:rsidRPr="00FD2463">
        <w:rPr>
          <w:rFonts w:ascii="Times New Roman" w:hAnsi="Times New Roman" w:cs="Times New Roman"/>
          <w:sz w:val="22"/>
          <w:szCs w:val="22"/>
        </w:rPr>
        <w:fldChar w:fldCharType="end"/>
      </w:r>
      <w:r w:rsidRPr="00FD2463">
        <w:rPr>
          <w:rFonts w:ascii="Times New Roman" w:hAnsi="Times New Roman" w:cs="Times New Roman"/>
          <w:sz w:val="22"/>
          <w:szCs w:val="22"/>
        </w:rPr>
        <w:t xml:space="preserve"> Weak Entities instead of Total Participation</w:t>
      </w:r>
    </w:p>
    <w:sectPr w:rsidR="00946C99" w:rsidRPr="00485D30" w:rsidSect="00DF4892">
      <w:footerReference w:type="default" r:id="rId14"/>
      <w:head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C50F" w14:textId="77777777" w:rsidR="00A126D3" w:rsidRDefault="00A126D3">
      <w:pPr>
        <w:spacing w:line="240" w:lineRule="auto"/>
      </w:pPr>
      <w:r>
        <w:separator/>
      </w:r>
    </w:p>
  </w:endnote>
  <w:endnote w:type="continuationSeparator" w:id="0">
    <w:p w14:paraId="63B81B7F" w14:textId="77777777" w:rsidR="00A126D3" w:rsidRDefault="00A12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1D2C" w14:textId="77777777" w:rsidR="00A126D3" w:rsidRDefault="00A126D3">
      <w:pPr>
        <w:spacing w:line="240" w:lineRule="auto"/>
      </w:pPr>
      <w:r>
        <w:separator/>
      </w:r>
    </w:p>
  </w:footnote>
  <w:footnote w:type="continuationSeparator" w:id="0">
    <w:p w14:paraId="38B8254D" w14:textId="77777777" w:rsidR="00A126D3" w:rsidRDefault="00A12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637E"/>
    <w:multiLevelType w:val="hybridMultilevel"/>
    <w:tmpl w:val="0714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6412F"/>
    <w:multiLevelType w:val="hybridMultilevel"/>
    <w:tmpl w:val="5EAE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F1D75"/>
    <w:multiLevelType w:val="hybridMultilevel"/>
    <w:tmpl w:val="1406AA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5104294">
    <w:abstractNumId w:val="1"/>
  </w:num>
  <w:num w:numId="2" w16cid:durableId="345712840">
    <w:abstractNumId w:val="2"/>
  </w:num>
  <w:num w:numId="3" w16cid:durableId="857543444">
    <w:abstractNumId w:val="4"/>
  </w:num>
  <w:num w:numId="4" w16cid:durableId="190610270">
    <w:abstractNumId w:val="5"/>
  </w:num>
  <w:num w:numId="5" w16cid:durableId="392775013">
    <w:abstractNumId w:val="6"/>
  </w:num>
  <w:num w:numId="6" w16cid:durableId="1577591118">
    <w:abstractNumId w:val="7"/>
  </w:num>
  <w:num w:numId="7" w16cid:durableId="1366250238">
    <w:abstractNumId w:val="3"/>
  </w:num>
  <w:num w:numId="8" w16cid:durableId="1823348887">
    <w:abstractNumId w:val="0"/>
  </w:num>
  <w:num w:numId="9" w16cid:durableId="1456681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C4258"/>
    <w:rsid w:val="001E099C"/>
    <w:rsid w:val="001E6BDD"/>
    <w:rsid w:val="0021095E"/>
    <w:rsid w:val="002F1CFF"/>
    <w:rsid w:val="00363022"/>
    <w:rsid w:val="003A65E2"/>
    <w:rsid w:val="003D22DC"/>
    <w:rsid w:val="003D48C0"/>
    <w:rsid w:val="00433877"/>
    <w:rsid w:val="00440259"/>
    <w:rsid w:val="004707BC"/>
    <w:rsid w:val="00485D30"/>
    <w:rsid w:val="004A5D74"/>
    <w:rsid w:val="004D7202"/>
    <w:rsid w:val="004F3031"/>
    <w:rsid w:val="005074C9"/>
    <w:rsid w:val="00536A97"/>
    <w:rsid w:val="005A4447"/>
    <w:rsid w:val="00666F18"/>
    <w:rsid w:val="006745E0"/>
    <w:rsid w:val="00674769"/>
    <w:rsid w:val="0067609F"/>
    <w:rsid w:val="006F00B3"/>
    <w:rsid w:val="006F067A"/>
    <w:rsid w:val="006F1A1B"/>
    <w:rsid w:val="006F7595"/>
    <w:rsid w:val="007C4423"/>
    <w:rsid w:val="008038DD"/>
    <w:rsid w:val="00822546"/>
    <w:rsid w:val="008C1BCF"/>
    <w:rsid w:val="008E1B56"/>
    <w:rsid w:val="008E4170"/>
    <w:rsid w:val="00946C99"/>
    <w:rsid w:val="00991827"/>
    <w:rsid w:val="00A126D3"/>
    <w:rsid w:val="00A91B24"/>
    <w:rsid w:val="00AA44E1"/>
    <w:rsid w:val="00B66487"/>
    <w:rsid w:val="00B81E65"/>
    <w:rsid w:val="00BA35CD"/>
    <w:rsid w:val="00BD29D3"/>
    <w:rsid w:val="00BF14CD"/>
    <w:rsid w:val="00C021E6"/>
    <w:rsid w:val="00C36E28"/>
    <w:rsid w:val="00CB5830"/>
    <w:rsid w:val="00CE7FDE"/>
    <w:rsid w:val="00D00120"/>
    <w:rsid w:val="00D16ECA"/>
    <w:rsid w:val="00DF4892"/>
    <w:rsid w:val="00E238D0"/>
    <w:rsid w:val="00ED0841"/>
    <w:rsid w:val="00F02988"/>
    <w:rsid w:val="00F14ACC"/>
    <w:rsid w:val="00F32FE1"/>
    <w:rsid w:val="00FC5B3C"/>
    <w:rsid w:val="00FD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700133934">
      <w:bodyDiv w:val="1"/>
      <w:marLeft w:val="0"/>
      <w:marRight w:val="0"/>
      <w:marTop w:val="0"/>
      <w:marBottom w:val="0"/>
      <w:divBdr>
        <w:top w:val="none" w:sz="0" w:space="0" w:color="auto"/>
        <w:left w:val="none" w:sz="0" w:space="0" w:color="auto"/>
        <w:bottom w:val="none" w:sz="0" w:space="0" w:color="auto"/>
        <w:right w:val="none" w:sz="0" w:space="0" w:color="auto"/>
      </w:divBdr>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24">
      <w:bodyDiv w:val="1"/>
      <w:marLeft w:val="0"/>
      <w:marRight w:val="0"/>
      <w:marTop w:val="0"/>
      <w:marBottom w:val="0"/>
      <w:divBdr>
        <w:top w:val="none" w:sz="0" w:space="0" w:color="auto"/>
        <w:left w:val="none" w:sz="0" w:space="0" w:color="auto"/>
        <w:bottom w:val="none" w:sz="0" w:space="0" w:color="auto"/>
        <w:right w:val="none" w:sz="0" w:space="0" w:color="auto"/>
      </w:divBdr>
      <w:divsChild>
        <w:div w:id="1958952343">
          <w:marLeft w:val="0"/>
          <w:marRight w:val="0"/>
          <w:marTop w:val="0"/>
          <w:marBottom w:val="0"/>
          <w:divBdr>
            <w:top w:val="none" w:sz="0" w:space="0" w:color="auto"/>
            <w:left w:val="none" w:sz="0" w:space="0" w:color="auto"/>
            <w:bottom w:val="none" w:sz="0" w:space="0" w:color="auto"/>
            <w:right w:val="none" w:sz="0" w:space="0" w:color="auto"/>
          </w:divBdr>
          <w:divsChild>
            <w:div w:id="1378504793">
              <w:marLeft w:val="0"/>
              <w:marRight w:val="0"/>
              <w:marTop w:val="0"/>
              <w:marBottom w:val="0"/>
              <w:divBdr>
                <w:top w:val="none" w:sz="0" w:space="0" w:color="auto"/>
                <w:left w:val="none" w:sz="0" w:space="0" w:color="auto"/>
                <w:bottom w:val="none" w:sz="0" w:space="0" w:color="auto"/>
                <w:right w:val="none" w:sz="0" w:space="0" w:color="auto"/>
              </w:divBdr>
              <w:divsChild>
                <w:div w:id="1415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79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000">
          <w:marLeft w:val="0"/>
          <w:marRight w:val="0"/>
          <w:marTop w:val="0"/>
          <w:marBottom w:val="0"/>
          <w:divBdr>
            <w:top w:val="none" w:sz="0" w:space="0" w:color="auto"/>
            <w:left w:val="none" w:sz="0" w:space="0" w:color="auto"/>
            <w:bottom w:val="none" w:sz="0" w:space="0" w:color="auto"/>
            <w:right w:val="none" w:sz="0" w:space="0" w:color="auto"/>
          </w:divBdr>
          <w:divsChild>
            <w:div w:id="793208511">
              <w:marLeft w:val="0"/>
              <w:marRight w:val="0"/>
              <w:marTop w:val="0"/>
              <w:marBottom w:val="0"/>
              <w:divBdr>
                <w:top w:val="none" w:sz="0" w:space="0" w:color="auto"/>
                <w:left w:val="none" w:sz="0" w:space="0" w:color="auto"/>
                <w:bottom w:val="none" w:sz="0" w:space="0" w:color="auto"/>
                <w:right w:val="none" w:sz="0" w:space="0" w:color="auto"/>
              </w:divBdr>
              <w:divsChild>
                <w:div w:id="1406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7</cp:revision>
  <dcterms:created xsi:type="dcterms:W3CDTF">2022-09-22T03:19:00Z</dcterms:created>
  <dcterms:modified xsi:type="dcterms:W3CDTF">2022-11-10T11:27:00Z</dcterms:modified>
</cp:coreProperties>
</file>