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夜曲大学福建分校附属小学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俞颖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王计国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贾玉民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李明义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高蔚雯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霍岳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彭柯</w:t>
            </w:r>
          </w:p>
        </w:tc>
        <w:tc>
          <w:tcPr>
            <w:tcW w:w="1660" w:type="dxa"/>
          </w:tcPr>
          <w:p>
            <w:r>
              <w:t>五年级四班</w:t>
            </w:r>
          </w:p>
        </w:tc>
        <w:tc>
          <w:tcPr>
            <w:tcW w:w="1741" w:type="dxa"/>
          </w:tcPr>
          <w:p>
            <w:r>
              <w:t>叶文旺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